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93ECD8" w14:textId="4E1AEF04" w:rsidR="00B072DD" w:rsidRDefault="00B072DD" w:rsidP="00B74DF2">
      <w:pPr>
        <w:spacing w:after="0" w:line="240" w:lineRule="auto"/>
        <w:rPr>
          <w:noProof/>
          <w:lang w:eastAsia="bg-BG"/>
        </w:rPr>
      </w:pPr>
      <w:r w:rsidRPr="00031DE0">
        <w:rPr>
          <w:rFonts w:ascii="Calibri" w:eastAsia="Calibri" w:hAnsi="Calibri"/>
          <w:noProof/>
          <w:szCs w:val="24"/>
          <w:lang w:val="en-US"/>
        </w:rPr>
        <w:drawing>
          <wp:anchor distT="36576" distB="36576" distL="36576" distR="36576" simplePos="0" relativeHeight="251662336" behindDoc="0" locked="0" layoutInCell="1" allowOverlap="1" wp14:anchorId="43CC5E32" wp14:editId="33FD1503">
            <wp:simplePos x="0" y="0"/>
            <wp:positionH relativeFrom="column">
              <wp:posOffset>10130155</wp:posOffset>
            </wp:positionH>
            <wp:positionV relativeFrom="paragraph">
              <wp:posOffset>193040</wp:posOffset>
            </wp:positionV>
            <wp:extent cx="1875155" cy="1142692"/>
            <wp:effectExtent l="0" t="0" r="0" b="635"/>
            <wp:wrapNone/>
            <wp:docPr id="3" name="Картина 3" descr="logo-bg-center-no-b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-bg-center-no-back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370" t="8446" b="41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5155" cy="1142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31DE0">
        <w:rPr>
          <w:rFonts w:ascii="Calibri" w:eastAsia="Calibri" w:hAnsi="Calibri"/>
          <w:noProof/>
          <w:szCs w:val="24"/>
          <w:lang w:val="en-US"/>
        </w:rPr>
        <w:drawing>
          <wp:anchor distT="36576" distB="36576" distL="36576" distR="36576" simplePos="0" relativeHeight="251659264" behindDoc="0" locked="0" layoutInCell="1" allowOverlap="1" wp14:anchorId="1512754C" wp14:editId="2C74C615">
            <wp:simplePos x="0" y="0"/>
            <wp:positionH relativeFrom="column">
              <wp:posOffset>1100455</wp:posOffset>
            </wp:positionH>
            <wp:positionV relativeFrom="paragraph">
              <wp:posOffset>173990</wp:posOffset>
            </wp:positionV>
            <wp:extent cx="2551430" cy="1371289"/>
            <wp:effectExtent l="0" t="0" r="0" b="0"/>
            <wp:wrapNone/>
            <wp:docPr id="2" name="Картина 2" descr="ES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S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01" t="15648" r="-93364" b="28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1430" cy="1371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263C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E3169E" w:rsidRPr="00E3169E">
        <w:rPr>
          <w:rFonts w:ascii="Times New Roman" w:eastAsia="Times New Roman" w:hAnsi="Times New Roman" w:cs="Times New Roman"/>
          <w:sz w:val="28"/>
          <w:szCs w:val="24"/>
        </w:rPr>
        <w:t xml:space="preserve">  </w:t>
      </w:r>
      <w:r w:rsidR="00B74DF2">
        <w:rPr>
          <w:noProof/>
          <w:lang w:eastAsia="bg-BG"/>
        </w:rPr>
        <w:t xml:space="preserve">                                                 </w:t>
      </w:r>
      <w:r w:rsidR="0081466A">
        <w:rPr>
          <w:noProof/>
          <w:lang w:val="en-US" w:eastAsia="bg-BG"/>
        </w:rPr>
        <w:t xml:space="preserve">                 </w:t>
      </w:r>
      <w:r w:rsidR="00B74DF2">
        <w:rPr>
          <w:noProof/>
          <w:lang w:eastAsia="bg-BG"/>
        </w:rPr>
        <w:t xml:space="preserve">        </w:t>
      </w:r>
      <w:r w:rsidR="0081466A">
        <w:rPr>
          <w:noProof/>
          <w:lang w:val="en-US" w:eastAsia="bg-BG"/>
        </w:rPr>
        <w:t xml:space="preserve"> </w:t>
      </w:r>
      <w:r w:rsidR="00B74DF2">
        <w:rPr>
          <w:noProof/>
          <w:lang w:eastAsia="bg-BG"/>
        </w:rPr>
        <w:t xml:space="preserve">                  </w:t>
      </w:r>
      <w:r w:rsidR="00E3169E" w:rsidRPr="00E3169E">
        <w:rPr>
          <w:rFonts w:ascii="Times New Roman" w:eastAsia="Times New Roman" w:hAnsi="Times New Roman" w:cs="Times New Roman"/>
          <w:sz w:val="28"/>
          <w:szCs w:val="24"/>
        </w:rPr>
        <w:tab/>
      </w:r>
      <w:r w:rsidR="00B74DF2">
        <w:rPr>
          <w:rFonts w:ascii="Times New Roman" w:eastAsia="Times New Roman" w:hAnsi="Times New Roman" w:cs="Times New Roman"/>
          <w:sz w:val="28"/>
          <w:szCs w:val="24"/>
        </w:rPr>
        <w:t xml:space="preserve">                      </w:t>
      </w:r>
      <w:r w:rsidR="0081466A">
        <w:rPr>
          <w:rFonts w:ascii="Times New Roman" w:eastAsia="Times New Roman" w:hAnsi="Times New Roman" w:cs="Times New Roman"/>
          <w:sz w:val="28"/>
          <w:szCs w:val="24"/>
          <w:lang w:val="en-US"/>
        </w:rPr>
        <w:t xml:space="preserve">   </w:t>
      </w:r>
      <w:r w:rsidR="00B74DF2">
        <w:rPr>
          <w:rFonts w:ascii="Times New Roman" w:eastAsia="Times New Roman" w:hAnsi="Times New Roman" w:cs="Times New Roman"/>
          <w:sz w:val="28"/>
          <w:szCs w:val="24"/>
        </w:rPr>
        <w:t xml:space="preserve">       </w:t>
      </w:r>
      <w:r w:rsidR="0081466A">
        <w:rPr>
          <w:rFonts w:ascii="Times New Roman" w:eastAsia="Times New Roman" w:hAnsi="Times New Roman" w:cs="Times New Roman"/>
          <w:sz w:val="28"/>
          <w:szCs w:val="24"/>
          <w:lang w:val="en-US"/>
        </w:rPr>
        <w:t xml:space="preserve"> 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4"/>
        <w:gridCol w:w="3332"/>
        <w:gridCol w:w="3331"/>
      </w:tblGrid>
      <w:tr w:rsidR="00B072DD" w:rsidRPr="00031DE0" w14:paraId="6987641C" w14:textId="77777777" w:rsidTr="00B072DD">
        <w:trPr>
          <w:jc w:val="center"/>
        </w:trPr>
        <w:tc>
          <w:tcPr>
            <w:tcW w:w="3334" w:type="dxa"/>
          </w:tcPr>
          <w:p w14:paraId="40F1FE46" w14:textId="1585C8B6" w:rsidR="00B072DD" w:rsidRPr="00031DE0" w:rsidRDefault="00B072DD" w:rsidP="00632774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3332" w:type="dxa"/>
          </w:tcPr>
          <w:p w14:paraId="1EB49B2C" w14:textId="77777777" w:rsidR="00B072DD" w:rsidRPr="00031DE0" w:rsidRDefault="00B072DD" w:rsidP="00632774">
            <w:pPr>
              <w:spacing w:before="60" w:after="60"/>
              <w:jc w:val="center"/>
              <w:rPr>
                <w:rFonts w:ascii="Calibri" w:eastAsia="Calibri" w:hAnsi="Calibri"/>
              </w:rPr>
            </w:pPr>
            <w:r>
              <w:rPr>
                <w:noProof/>
                <w:sz w:val="28"/>
                <w:lang w:val="en-US"/>
              </w:rPr>
              <w:drawing>
                <wp:inline distT="0" distB="0" distL="0" distR="0" wp14:anchorId="7EA323F1" wp14:editId="10101808">
                  <wp:extent cx="1047750" cy="1397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bright="-12000" contrast="2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896" cy="1402528"/>
                          </a:xfrm>
                          <a:prstGeom prst="rect">
                            <a:avLst/>
                          </a:prstGeom>
                          <a:solidFill>
                            <a:srgbClr val="8000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1" w:type="dxa"/>
          </w:tcPr>
          <w:p w14:paraId="11B1B55D" w14:textId="6E9FE4FE" w:rsidR="00B072DD" w:rsidRPr="00031DE0" w:rsidRDefault="00B072DD" w:rsidP="00632774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B072DD" w:rsidRPr="00031DE0" w14:paraId="25D26FA9" w14:textId="77777777" w:rsidTr="00B072DD">
        <w:trPr>
          <w:jc w:val="center"/>
        </w:trPr>
        <w:tc>
          <w:tcPr>
            <w:tcW w:w="9997" w:type="dxa"/>
            <w:gridSpan w:val="3"/>
          </w:tcPr>
          <w:p w14:paraId="0A187046" w14:textId="77777777" w:rsidR="00B072DD" w:rsidRPr="00031DE0" w:rsidRDefault="00B072DD" w:rsidP="00632774">
            <w:pPr>
              <w:tabs>
                <w:tab w:val="center" w:pos="4320"/>
                <w:tab w:val="right" w:pos="8640"/>
              </w:tabs>
              <w:jc w:val="center"/>
              <w:rPr>
                <w:rFonts w:ascii="Arial Narrow" w:hAnsi="Arial Narrow"/>
                <w:b/>
                <w:sz w:val="16"/>
                <w:szCs w:val="16"/>
                <w:lang w:val="ru-RU"/>
              </w:rPr>
            </w:pPr>
          </w:p>
          <w:p w14:paraId="6697E8B2" w14:textId="77777777" w:rsidR="00B072DD" w:rsidRPr="00B072DD" w:rsidRDefault="00B072DD" w:rsidP="00632774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72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Европейският земеделски фонд за развитие на селските райони: </w:t>
            </w:r>
          </w:p>
          <w:p w14:paraId="6CC6E880" w14:textId="77777777" w:rsidR="00B072DD" w:rsidRPr="00031DE0" w:rsidRDefault="00B072DD" w:rsidP="00632774">
            <w:pPr>
              <w:tabs>
                <w:tab w:val="center" w:pos="4320"/>
                <w:tab w:val="right" w:pos="8640"/>
              </w:tabs>
              <w:jc w:val="center"/>
              <w:rPr>
                <w:rFonts w:ascii="Calibri" w:eastAsia="Calibri" w:hAnsi="Calibri"/>
              </w:rPr>
            </w:pPr>
            <w:r w:rsidRPr="00B072DD">
              <w:rPr>
                <w:rFonts w:ascii="Times New Roman" w:hAnsi="Times New Roman" w:cs="Times New Roman"/>
                <w:b/>
                <w:sz w:val="24"/>
                <w:szCs w:val="24"/>
              </w:rPr>
              <w:t>Европа инвестира в селските райони</w:t>
            </w:r>
          </w:p>
        </w:tc>
      </w:tr>
    </w:tbl>
    <w:p w14:paraId="0A03103C" w14:textId="77777777" w:rsidR="00B072DD" w:rsidRDefault="0031288C" w:rsidP="0081466A">
      <w:pPr>
        <w:spacing w:before="300" w:after="21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12121"/>
          <w:kern w:val="36"/>
          <w:sz w:val="52"/>
          <w:szCs w:val="52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212121"/>
          <w:kern w:val="36"/>
          <w:sz w:val="52"/>
          <w:szCs w:val="52"/>
          <w:lang w:eastAsia="bg-BG"/>
        </w:rPr>
        <w:t xml:space="preserve">НАИМЕНОВАНИЕ НА ПРОЕКТА: </w:t>
      </w:r>
    </w:p>
    <w:p w14:paraId="4150920B" w14:textId="7F8770E5" w:rsidR="0031288C" w:rsidRDefault="0031288C" w:rsidP="0081466A">
      <w:pPr>
        <w:spacing w:before="300" w:after="21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12121"/>
          <w:kern w:val="36"/>
          <w:sz w:val="52"/>
          <w:szCs w:val="52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212121"/>
          <w:kern w:val="36"/>
          <w:sz w:val="52"/>
          <w:szCs w:val="52"/>
          <w:lang w:eastAsia="bg-BG"/>
        </w:rPr>
        <w:t>ОБНОВЯВАНЕ НА ПЛОЩАДИ В ГР. ДИМОВО И С. АРЧАР</w:t>
      </w:r>
    </w:p>
    <w:p w14:paraId="13A55EE0" w14:textId="380BFC66" w:rsidR="00B072DD" w:rsidRPr="00B072DD" w:rsidRDefault="00B072DD" w:rsidP="00B072DD">
      <w:pPr>
        <w:spacing w:before="300" w:after="21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12121"/>
          <w:kern w:val="36"/>
          <w:sz w:val="52"/>
          <w:szCs w:val="52"/>
          <w:lang w:val="en-US" w:eastAsia="bg-BG"/>
        </w:rPr>
      </w:pPr>
      <w:r>
        <w:rPr>
          <w:rFonts w:ascii="Times New Roman" w:eastAsia="Times New Roman" w:hAnsi="Times New Roman" w:cs="Times New Roman"/>
          <w:b/>
          <w:bCs/>
          <w:color w:val="212121"/>
          <w:kern w:val="36"/>
          <w:sz w:val="52"/>
          <w:szCs w:val="52"/>
          <w:lang w:eastAsia="bg-BG"/>
        </w:rPr>
        <w:t xml:space="preserve">№ НА </w:t>
      </w:r>
      <w:r w:rsidRPr="0081466A">
        <w:rPr>
          <w:rFonts w:ascii="Times New Roman" w:eastAsia="Times New Roman" w:hAnsi="Times New Roman" w:cs="Times New Roman"/>
          <w:b/>
          <w:bCs/>
          <w:color w:val="212121"/>
          <w:kern w:val="36"/>
          <w:sz w:val="52"/>
          <w:szCs w:val="52"/>
          <w:lang w:eastAsia="bg-BG"/>
        </w:rPr>
        <w:t>ПРОЕКТ</w:t>
      </w:r>
      <w:r>
        <w:rPr>
          <w:rFonts w:ascii="Times New Roman" w:eastAsia="Times New Roman" w:hAnsi="Times New Roman" w:cs="Times New Roman"/>
          <w:b/>
          <w:bCs/>
          <w:color w:val="212121"/>
          <w:kern w:val="36"/>
          <w:sz w:val="52"/>
          <w:szCs w:val="52"/>
          <w:lang w:eastAsia="bg-BG"/>
        </w:rPr>
        <w:t>А В ИСУН:</w:t>
      </w:r>
      <w:r w:rsidRPr="0081466A">
        <w:rPr>
          <w:rFonts w:ascii="Times New Roman" w:eastAsia="Times New Roman" w:hAnsi="Times New Roman" w:cs="Times New Roman"/>
          <w:b/>
          <w:bCs/>
          <w:color w:val="212121"/>
          <w:kern w:val="36"/>
          <w:sz w:val="52"/>
          <w:szCs w:val="52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12121"/>
          <w:kern w:val="36"/>
          <w:sz w:val="52"/>
          <w:szCs w:val="52"/>
          <w:lang w:val="en-US" w:eastAsia="bg-BG"/>
        </w:rPr>
        <w:t>B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212121"/>
          <w:kern w:val="36"/>
          <w:sz w:val="52"/>
          <w:szCs w:val="52"/>
          <w:lang w:val="en-US" w:eastAsia="bg-BG"/>
        </w:rPr>
        <w:t>G06RDNP001-7</w:t>
      </w:r>
      <w:r>
        <w:rPr>
          <w:rFonts w:ascii="Times New Roman" w:eastAsia="Times New Roman" w:hAnsi="Times New Roman" w:cs="Times New Roman"/>
          <w:b/>
          <w:bCs/>
          <w:color w:val="212121"/>
          <w:kern w:val="36"/>
          <w:sz w:val="52"/>
          <w:szCs w:val="52"/>
          <w:lang w:eastAsia="bg-BG"/>
        </w:rPr>
        <w:t>.</w:t>
      </w:r>
      <w:r>
        <w:rPr>
          <w:rFonts w:ascii="Times New Roman" w:eastAsia="Times New Roman" w:hAnsi="Times New Roman" w:cs="Times New Roman"/>
          <w:b/>
          <w:bCs/>
          <w:color w:val="212121"/>
          <w:kern w:val="36"/>
          <w:sz w:val="52"/>
          <w:szCs w:val="52"/>
          <w:lang w:val="en-US" w:eastAsia="bg-BG"/>
        </w:rPr>
        <w:t>006-0094</w:t>
      </w:r>
    </w:p>
    <w:p w14:paraId="3FCD8BF9" w14:textId="23AB73BC" w:rsidR="0031288C" w:rsidRPr="0031288C" w:rsidRDefault="0031288C" w:rsidP="0031288C">
      <w:pPr>
        <w:spacing w:before="300" w:after="21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color w:val="212121"/>
          <w:kern w:val="36"/>
          <w:sz w:val="48"/>
          <w:szCs w:val="48"/>
          <w:lang w:eastAsia="bg-BG"/>
        </w:rPr>
      </w:pPr>
      <w:r w:rsidRPr="0031288C">
        <w:rPr>
          <w:rFonts w:ascii="Times New Roman" w:eastAsia="Times New Roman" w:hAnsi="Times New Roman" w:cs="Times New Roman"/>
          <w:bCs/>
          <w:color w:val="212121"/>
          <w:kern w:val="36"/>
          <w:sz w:val="48"/>
          <w:szCs w:val="48"/>
          <w:lang w:eastAsia="bg-BG"/>
        </w:rPr>
        <w:t>Процедура чрез подбор на проектни предложения по подмярка 7.2. „Инвестиции в създаването, подобряването или разширяването на всички видове малки по мащаби инфраструктура“ от мярка 7 „Основни услуги и о</w:t>
      </w:r>
      <w:r w:rsidR="001A69D8">
        <w:rPr>
          <w:rFonts w:ascii="Times New Roman" w:eastAsia="Times New Roman" w:hAnsi="Times New Roman" w:cs="Times New Roman"/>
          <w:bCs/>
          <w:color w:val="212121"/>
          <w:kern w:val="36"/>
          <w:sz w:val="48"/>
          <w:szCs w:val="48"/>
          <w:lang w:eastAsia="bg-BG"/>
        </w:rPr>
        <w:t>б</w:t>
      </w:r>
      <w:r w:rsidRPr="0031288C">
        <w:rPr>
          <w:rFonts w:ascii="Times New Roman" w:eastAsia="Times New Roman" w:hAnsi="Times New Roman" w:cs="Times New Roman"/>
          <w:bCs/>
          <w:color w:val="212121"/>
          <w:kern w:val="36"/>
          <w:sz w:val="48"/>
          <w:szCs w:val="48"/>
          <w:lang w:eastAsia="bg-BG"/>
        </w:rPr>
        <w:t>новяване на селата в селските райони“</w:t>
      </w:r>
    </w:p>
    <w:p w14:paraId="5AB1E661" w14:textId="09AC3E1A" w:rsidR="00310B09" w:rsidRPr="0081466A" w:rsidRDefault="00310B09" w:rsidP="0081466A">
      <w:pPr>
        <w:spacing w:after="120" w:line="240" w:lineRule="auto"/>
        <w:ind w:firstLine="1560"/>
        <w:jc w:val="both"/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</w:pPr>
      <w:r w:rsidRPr="0081466A"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 xml:space="preserve">Общата стойност на проекта е </w:t>
      </w:r>
      <w:r w:rsidR="0031288C">
        <w:rPr>
          <w:rFonts w:ascii="Times New Roman" w:eastAsia="Times New Roman" w:hAnsi="Times New Roman" w:cs="Times New Roman"/>
          <w:b/>
          <w:color w:val="424242"/>
          <w:sz w:val="48"/>
          <w:szCs w:val="48"/>
          <w:lang w:eastAsia="bg-BG"/>
        </w:rPr>
        <w:t>712 603,48</w:t>
      </w:r>
      <w:r w:rsidRPr="0081466A">
        <w:rPr>
          <w:rFonts w:ascii="Times New Roman" w:eastAsia="Times New Roman" w:hAnsi="Times New Roman" w:cs="Times New Roman"/>
          <w:b/>
          <w:color w:val="424242"/>
          <w:sz w:val="48"/>
          <w:szCs w:val="48"/>
          <w:lang w:eastAsia="bg-BG"/>
        </w:rPr>
        <w:t xml:space="preserve"> лева</w:t>
      </w:r>
      <w:r w:rsidRPr="0081466A"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>,</w:t>
      </w:r>
      <w:r w:rsidR="0094263C"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 xml:space="preserve"> ( Седемстотин и дванадесет хиляди шестстотин и три лева и 0,48 ст.)</w:t>
      </w:r>
      <w:r w:rsidRPr="0081466A"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 xml:space="preserve"> </w:t>
      </w:r>
      <w:r w:rsidR="00F57270" w:rsidRPr="0081466A"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>безвъзмездна финансова помощ</w:t>
      </w:r>
      <w:r w:rsidR="005B6F71" w:rsidRPr="0081466A"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>.</w:t>
      </w:r>
    </w:p>
    <w:p w14:paraId="75E00228" w14:textId="3AC6BAB6" w:rsidR="005B6F71" w:rsidRPr="0081466A" w:rsidRDefault="0094263C" w:rsidP="0081466A">
      <w:pPr>
        <w:spacing w:after="120" w:line="240" w:lineRule="auto"/>
        <w:ind w:firstLine="1560"/>
        <w:jc w:val="both"/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</w:pPr>
      <w:r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 xml:space="preserve">От които </w:t>
      </w:r>
      <w:r w:rsidRPr="0094263C">
        <w:rPr>
          <w:rFonts w:ascii="Times New Roman" w:eastAsia="Times New Roman" w:hAnsi="Times New Roman" w:cs="Times New Roman"/>
          <w:b/>
          <w:color w:val="424242"/>
          <w:sz w:val="48"/>
          <w:szCs w:val="48"/>
          <w:lang w:eastAsia="bg-BG"/>
        </w:rPr>
        <w:t xml:space="preserve">605 712,96 </w:t>
      </w:r>
      <w:r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>лв.(шестстотин и пет хиляди седемстотин и дванадесет л</w:t>
      </w:r>
      <w:r w:rsidR="002C57F8"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>е</w:t>
      </w:r>
      <w:r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 xml:space="preserve">ва и 0,96 ст.) от Европейският земеделски фонд за развитие на селските райони: Европа инвестира в селските райони; </w:t>
      </w:r>
      <w:r w:rsidR="00BE7B03"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 xml:space="preserve">   </w:t>
      </w:r>
      <w:r w:rsidRPr="0094263C">
        <w:rPr>
          <w:rFonts w:ascii="Times New Roman" w:eastAsia="Times New Roman" w:hAnsi="Times New Roman" w:cs="Times New Roman"/>
          <w:b/>
          <w:color w:val="424242"/>
          <w:sz w:val="48"/>
          <w:szCs w:val="48"/>
          <w:lang w:eastAsia="bg-BG"/>
        </w:rPr>
        <w:t>106</w:t>
      </w:r>
      <w:r w:rsidR="00BE7B03">
        <w:rPr>
          <w:rFonts w:ascii="Times New Roman" w:eastAsia="Times New Roman" w:hAnsi="Times New Roman" w:cs="Times New Roman"/>
          <w:b/>
          <w:color w:val="424242"/>
          <w:sz w:val="48"/>
          <w:szCs w:val="48"/>
          <w:lang w:eastAsia="bg-BG"/>
        </w:rPr>
        <w:t xml:space="preserve"> </w:t>
      </w:r>
      <w:r w:rsidRPr="0094263C">
        <w:rPr>
          <w:rFonts w:ascii="Times New Roman" w:eastAsia="Times New Roman" w:hAnsi="Times New Roman" w:cs="Times New Roman"/>
          <w:b/>
          <w:color w:val="424242"/>
          <w:sz w:val="48"/>
          <w:szCs w:val="48"/>
          <w:lang w:eastAsia="bg-BG"/>
        </w:rPr>
        <w:t>890,52</w:t>
      </w:r>
      <w:r w:rsidR="002C57F8"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 xml:space="preserve"> лв.(сто и шест хиляди осем</w:t>
      </w:r>
      <w:r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>стотин и деветдесет лева и 0,52 ст.)</w:t>
      </w:r>
      <w:r w:rsidR="00055FE7" w:rsidRPr="0081466A"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 xml:space="preserve"> </w:t>
      </w:r>
      <w:r w:rsidR="00BE7B03"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 xml:space="preserve"> национално съфинансиране от държавния бюджет на Република България.</w:t>
      </w:r>
    </w:p>
    <w:p w14:paraId="3046E8CD" w14:textId="3B154FA0" w:rsidR="00310B09" w:rsidRPr="0081466A" w:rsidRDefault="0094263C" w:rsidP="0081466A">
      <w:pPr>
        <w:spacing w:after="120" w:line="240" w:lineRule="auto"/>
        <w:ind w:firstLine="1560"/>
        <w:jc w:val="both"/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</w:pPr>
      <w:r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 xml:space="preserve">Срок на изпълнение </w:t>
      </w:r>
      <w:r w:rsidR="00310B09" w:rsidRPr="0081466A"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 xml:space="preserve"> </w:t>
      </w:r>
      <w:r w:rsidR="0031288C"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>36</w:t>
      </w:r>
      <w:r w:rsidR="00310B09" w:rsidRPr="0081466A"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 xml:space="preserve"> месеца.</w:t>
      </w:r>
    </w:p>
    <w:p w14:paraId="2B5DBEF7" w14:textId="03846C04" w:rsidR="005B6F71" w:rsidRPr="0081466A" w:rsidRDefault="005D13A3" w:rsidP="0081466A">
      <w:pPr>
        <w:spacing w:after="120" w:line="240" w:lineRule="auto"/>
        <w:ind w:firstLine="1560"/>
        <w:jc w:val="both"/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</w:pPr>
      <w:r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>Начална</w:t>
      </w:r>
      <w:r w:rsidR="005B6F71" w:rsidRPr="0081466A"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 xml:space="preserve"> дата на изпълнение</w:t>
      </w:r>
      <w:r w:rsidR="00BE7B03"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 xml:space="preserve"> на проекта </w:t>
      </w:r>
      <w:r w:rsidR="00055FE7" w:rsidRPr="0081466A"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 xml:space="preserve">: </w:t>
      </w:r>
      <w:r w:rsidR="0031288C"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 xml:space="preserve">07.05.2019 </w:t>
      </w:r>
      <w:r w:rsidR="00055FE7" w:rsidRPr="0081466A"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>г.</w:t>
      </w:r>
    </w:p>
    <w:p w14:paraId="4673CFF0" w14:textId="01137A62" w:rsidR="005B6F71" w:rsidRPr="0081466A" w:rsidRDefault="005D13A3" w:rsidP="0081466A">
      <w:pPr>
        <w:spacing w:after="120" w:line="240" w:lineRule="auto"/>
        <w:ind w:firstLine="1560"/>
        <w:jc w:val="both"/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</w:pPr>
      <w:r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>Крайна</w:t>
      </w:r>
      <w:r w:rsidR="005B6F71" w:rsidRPr="0081466A"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 xml:space="preserve"> дата на изпълнение на проекта</w:t>
      </w:r>
      <w:r w:rsidR="00BE7B03"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 xml:space="preserve"> </w:t>
      </w:r>
      <w:r w:rsidR="00055FE7" w:rsidRPr="0081466A"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 xml:space="preserve">: </w:t>
      </w:r>
      <w:r w:rsidR="0031288C"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 xml:space="preserve">06.05.2022 </w:t>
      </w:r>
      <w:r w:rsidR="00055FE7" w:rsidRPr="0081466A"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>г.</w:t>
      </w:r>
    </w:p>
    <w:p w14:paraId="63FD0B98" w14:textId="54BEEA1D" w:rsidR="00921CBD" w:rsidRPr="0081466A" w:rsidRDefault="00055FE7" w:rsidP="0081466A">
      <w:pPr>
        <w:spacing w:after="120" w:line="240" w:lineRule="auto"/>
        <w:ind w:firstLine="1560"/>
        <w:jc w:val="both"/>
        <w:rPr>
          <w:rFonts w:ascii="Times New Roman" w:eastAsia="Times New Roman" w:hAnsi="Times New Roman" w:cs="Times New Roman"/>
          <w:b/>
          <w:bCs/>
          <w:color w:val="212121"/>
          <w:kern w:val="36"/>
          <w:sz w:val="44"/>
          <w:szCs w:val="44"/>
          <w:lang w:val="en-US" w:eastAsia="bg-BG"/>
        </w:rPr>
      </w:pPr>
      <w:r w:rsidRPr="0081466A"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>Главната</w:t>
      </w:r>
      <w:r w:rsidR="0031288C"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 xml:space="preserve"> цел на проекта е обновяване на площи за широко обществено ползване, предназначени за трайно задоволяване на обществените потребности от общинско значение.</w:t>
      </w:r>
    </w:p>
    <w:sectPr w:rsidR="00921CBD" w:rsidRPr="0081466A" w:rsidSect="00DA267B">
      <w:pgSz w:w="23811" w:h="16838" w:orient="landscape" w:code="8"/>
      <w:pgMar w:top="284" w:right="1131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71CAF"/>
    <w:multiLevelType w:val="multilevel"/>
    <w:tmpl w:val="5172D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55D166A"/>
    <w:multiLevelType w:val="multilevel"/>
    <w:tmpl w:val="0B644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B09"/>
    <w:rsid w:val="00055FE7"/>
    <w:rsid w:val="001A69D8"/>
    <w:rsid w:val="002C57F8"/>
    <w:rsid w:val="00310B09"/>
    <w:rsid w:val="0031288C"/>
    <w:rsid w:val="0039362A"/>
    <w:rsid w:val="004664D7"/>
    <w:rsid w:val="00474EA6"/>
    <w:rsid w:val="00516BD3"/>
    <w:rsid w:val="00550FC0"/>
    <w:rsid w:val="005B6F71"/>
    <w:rsid w:val="005D13A3"/>
    <w:rsid w:val="007A7F1A"/>
    <w:rsid w:val="0081466A"/>
    <w:rsid w:val="008D4E44"/>
    <w:rsid w:val="00921CBD"/>
    <w:rsid w:val="0094263C"/>
    <w:rsid w:val="00B072DD"/>
    <w:rsid w:val="00B51802"/>
    <w:rsid w:val="00B74DF2"/>
    <w:rsid w:val="00B912B2"/>
    <w:rsid w:val="00BE7B03"/>
    <w:rsid w:val="00D852D5"/>
    <w:rsid w:val="00DA267B"/>
    <w:rsid w:val="00DF6C1E"/>
    <w:rsid w:val="00E3169E"/>
    <w:rsid w:val="00F57270"/>
    <w:rsid w:val="00FB5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514B1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3169E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6C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6C1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072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3169E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6C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6C1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072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63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09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buba</dc:creator>
  <cp:lastModifiedBy>User</cp:lastModifiedBy>
  <cp:revision>6</cp:revision>
  <cp:lastPrinted>2022-02-02T09:32:00Z</cp:lastPrinted>
  <dcterms:created xsi:type="dcterms:W3CDTF">2022-02-02T07:46:00Z</dcterms:created>
  <dcterms:modified xsi:type="dcterms:W3CDTF">2022-02-03T07:49:00Z</dcterms:modified>
</cp:coreProperties>
</file>