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Calibri" w:eastAsia="Calibri" w:hAnsi="Calibri" w:cs="Times New Roman"/>
          <w:b w:val="0"/>
          <w:bCs w:val="0"/>
          <w:color w:val="auto"/>
          <w:sz w:val="22"/>
          <w:szCs w:val="22"/>
          <w:lang w:val="bg-BG" w:eastAsia="en-US"/>
        </w:rPr>
        <w:id w:val="-1975289273"/>
        <w:docPartObj>
          <w:docPartGallery w:val="Table of Contents"/>
          <w:docPartUnique/>
        </w:docPartObj>
      </w:sdtPr>
      <w:sdtEndPr>
        <w:rPr>
          <w:lang w:val="en-US"/>
        </w:rPr>
      </w:sdtEndPr>
      <w:sdtContent>
        <w:p w:rsidR="00CE2011" w:rsidRDefault="00CE2011">
          <w:pPr>
            <w:pStyle w:val="TOCHeading"/>
          </w:pPr>
          <w:r>
            <w:rPr>
              <w:lang w:val="bg-BG"/>
            </w:rPr>
            <w:t>Съдържание</w:t>
          </w:r>
        </w:p>
        <w:p w:rsidR="00CE2011" w:rsidRDefault="00CE2011">
          <w:pPr>
            <w:pStyle w:val="TOC2"/>
            <w:tabs>
              <w:tab w:val="right" w:leader="dot" w:pos="9062"/>
            </w:tabs>
            <w:rPr>
              <w:rFonts w:asciiTheme="minorHAnsi" w:eastAsiaTheme="minorEastAsia" w:hAnsiTheme="minorHAnsi" w:cstheme="minorBidi"/>
              <w:noProof/>
              <w:lang w:val="bg-BG" w:eastAsia="bg-BG"/>
            </w:rPr>
          </w:pPr>
          <w:r>
            <w:fldChar w:fldCharType="begin"/>
          </w:r>
          <w:r>
            <w:instrText xml:space="preserve"> TOC \o "1-3" \h \z \u </w:instrText>
          </w:r>
          <w:r>
            <w:fldChar w:fldCharType="separate"/>
          </w:r>
          <w:hyperlink w:anchor="_Toc106095694" w:history="1">
            <w:r w:rsidRPr="007125AB">
              <w:rPr>
                <w:rStyle w:val="Hyperlink"/>
                <w:noProof/>
              </w:rPr>
              <w:t>I.ВЪВЕДЕНИЕ</w:t>
            </w:r>
            <w:r>
              <w:rPr>
                <w:noProof/>
                <w:webHidden/>
              </w:rPr>
              <w:tab/>
            </w:r>
            <w:r>
              <w:rPr>
                <w:noProof/>
                <w:webHidden/>
              </w:rPr>
              <w:fldChar w:fldCharType="begin"/>
            </w:r>
            <w:r>
              <w:rPr>
                <w:noProof/>
                <w:webHidden/>
              </w:rPr>
              <w:instrText xml:space="preserve"> PAGEREF _Toc106095694 \h </w:instrText>
            </w:r>
            <w:r>
              <w:rPr>
                <w:noProof/>
                <w:webHidden/>
              </w:rPr>
            </w:r>
            <w:r>
              <w:rPr>
                <w:noProof/>
                <w:webHidden/>
              </w:rPr>
              <w:fldChar w:fldCharType="separate"/>
            </w:r>
            <w:r>
              <w:rPr>
                <w:noProof/>
                <w:webHidden/>
              </w:rPr>
              <w:t>6</w:t>
            </w:r>
            <w:r>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695" w:history="1">
            <w:r w:rsidR="00CE2011" w:rsidRPr="007125AB">
              <w:rPr>
                <w:rStyle w:val="Hyperlink"/>
                <w:noProof/>
              </w:rPr>
              <w:t>II.ОСНОВНИ ИЗВОДИ ОТ АНАЛИЗА НА СЪСТОЯНИЕТО НА ОТПАДЪЦИТЕ</w:t>
            </w:r>
            <w:r w:rsidR="00CE2011">
              <w:rPr>
                <w:noProof/>
                <w:webHidden/>
              </w:rPr>
              <w:tab/>
            </w:r>
            <w:r w:rsidR="00CE2011">
              <w:rPr>
                <w:noProof/>
                <w:webHidden/>
              </w:rPr>
              <w:fldChar w:fldCharType="begin"/>
            </w:r>
            <w:r w:rsidR="00CE2011">
              <w:rPr>
                <w:noProof/>
                <w:webHidden/>
              </w:rPr>
              <w:instrText xml:space="preserve"> PAGEREF _Toc106095695 \h </w:instrText>
            </w:r>
            <w:r w:rsidR="00CE2011">
              <w:rPr>
                <w:noProof/>
                <w:webHidden/>
              </w:rPr>
            </w:r>
            <w:r w:rsidR="00CE2011">
              <w:rPr>
                <w:noProof/>
                <w:webHidden/>
              </w:rPr>
              <w:fldChar w:fldCharType="separate"/>
            </w:r>
            <w:r w:rsidR="00CE2011">
              <w:rPr>
                <w:noProof/>
                <w:webHidden/>
              </w:rPr>
              <w:t>16</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696" w:history="1">
            <w:r w:rsidR="00CE2011" w:rsidRPr="007125AB">
              <w:rPr>
                <w:rStyle w:val="Hyperlink"/>
                <w:noProof/>
              </w:rPr>
              <w:t>III. SWOT АНАЛИЗ</w:t>
            </w:r>
            <w:r w:rsidR="00CE2011">
              <w:rPr>
                <w:noProof/>
                <w:webHidden/>
              </w:rPr>
              <w:tab/>
            </w:r>
            <w:r w:rsidR="00CE2011">
              <w:rPr>
                <w:noProof/>
                <w:webHidden/>
              </w:rPr>
              <w:fldChar w:fldCharType="begin"/>
            </w:r>
            <w:r w:rsidR="00CE2011">
              <w:rPr>
                <w:noProof/>
                <w:webHidden/>
              </w:rPr>
              <w:instrText xml:space="preserve"> PAGEREF _Toc106095696 \h </w:instrText>
            </w:r>
            <w:r w:rsidR="00CE2011">
              <w:rPr>
                <w:noProof/>
                <w:webHidden/>
              </w:rPr>
            </w:r>
            <w:r w:rsidR="00CE2011">
              <w:rPr>
                <w:noProof/>
                <w:webHidden/>
              </w:rPr>
              <w:fldChar w:fldCharType="separate"/>
            </w:r>
            <w:r w:rsidR="00CE2011">
              <w:rPr>
                <w:noProof/>
                <w:webHidden/>
              </w:rPr>
              <w:t>17</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697" w:history="1">
            <w:r w:rsidR="00CE2011" w:rsidRPr="007125AB">
              <w:rPr>
                <w:rStyle w:val="Hyperlink"/>
                <w:noProof/>
              </w:rPr>
              <w:t>IV. ЦЕЛИ НА ОБЩИНСКАТА ПРОГРАМА ЗА УПРАВЛЕНИЕ НА ОТПАДЪЦИТЕ И ПРОГРАМИ ЗА ТЯХНОТО ПОСТИГАНЕ</w:t>
            </w:r>
            <w:r w:rsidR="00CE2011">
              <w:rPr>
                <w:noProof/>
                <w:webHidden/>
              </w:rPr>
              <w:tab/>
            </w:r>
            <w:r w:rsidR="00CE2011">
              <w:rPr>
                <w:noProof/>
                <w:webHidden/>
              </w:rPr>
              <w:fldChar w:fldCharType="begin"/>
            </w:r>
            <w:r w:rsidR="00CE2011">
              <w:rPr>
                <w:noProof/>
                <w:webHidden/>
              </w:rPr>
              <w:instrText xml:space="preserve"> PAGEREF _Toc106095697 \h </w:instrText>
            </w:r>
            <w:r w:rsidR="00CE2011">
              <w:rPr>
                <w:noProof/>
                <w:webHidden/>
              </w:rPr>
            </w:r>
            <w:r w:rsidR="00CE2011">
              <w:rPr>
                <w:noProof/>
                <w:webHidden/>
              </w:rPr>
              <w:fldChar w:fldCharType="separate"/>
            </w:r>
            <w:r w:rsidR="00CE2011">
              <w:rPr>
                <w:noProof/>
                <w:webHidden/>
              </w:rPr>
              <w:t>19</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698" w:history="1">
            <w:r w:rsidR="00CE2011" w:rsidRPr="007125AB">
              <w:rPr>
                <w:rStyle w:val="Hyperlink"/>
                <w:noProof/>
              </w:rPr>
              <w:t>Цел 1: Намаляване на вредното въздействие на отпадъците чрез предотвратяване образуването им и насърчаване на повторното им използване</w:t>
            </w:r>
            <w:r w:rsidR="00CE2011">
              <w:rPr>
                <w:noProof/>
                <w:webHidden/>
              </w:rPr>
              <w:tab/>
            </w:r>
            <w:r w:rsidR="00CE2011">
              <w:rPr>
                <w:noProof/>
                <w:webHidden/>
              </w:rPr>
              <w:fldChar w:fldCharType="begin"/>
            </w:r>
            <w:r w:rsidR="00CE2011">
              <w:rPr>
                <w:noProof/>
                <w:webHidden/>
              </w:rPr>
              <w:instrText xml:space="preserve"> PAGEREF _Toc106095698 \h </w:instrText>
            </w:r>
            <w:r w:rsidR="00CE2011">
              <w:rPr>
                <w:noProof/>
                <w:webHidden/>
              </w:rPr>
            </w:r>
            <w:r w:rsidR="00CE2011">
              <w:rPr>
                <w:noProof/>
                <w:webHidden/>
              </w:rPr>
              <w:fldChar w:fldCharType="separate"/>
            </w:r>
            <w:r w:rsidR="00CE2011">
              <w:rPr>
                <w:noProof/>
                <w:webHidden/>
              </w:rPr>
              <w:t>22</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699" w:history="1">
            <w:r w:rsidR="00CE2011" w:rsidRPr="007125AB">
              <w:rPr>
                <w:rStyle w:val="Hyperlink"/>
                <w:noProof/>
              </w:rPr>
              <w:t>Програма за предотвратяване на образуването на отпадъци (ППОО)</w:t>
            </w:r>
            <w:r w:rsidR="00CE2011">
              <w:rPr>
                <w:noProof/>
                <w:webHidden/>
              </w:rPr>
              <w:tab/>
            </w:r>
            <w:r w:rsidR="00CE2011">
              <w:rPr>
                <w:noProof/>
                <w:webHidden/>
              </w:rPr>
              <w:fldChar w:fldCharType="begin"/>
            </w:r>
            <w:r w:rsidR="00CE2011">
              <w:rPr>
                <w:noProof/>
                <w:webHidden/>
              </w:rPr>
              <w:instrText xml:space="preserve"> PAGEREF _Toc106095699 \h </w:instrText>
            </w:r>
            <w:r w:rsidR="00CE2011">
              <w:rPr>
                <w:noProof/>
                <w:webHidden/>
              </w:rPr>
            </w:r>
            <w:r w:rsidR="00CE2011">
              <w:rPr>
                <w:noProof/>
                <w:webHidden/>
              </w:rPr>
              <w:fldChar w:fldCharType="separate"/>
            </w:r>
            <w:r w:rsidR="00CE2011">
              <w:rPr>
                <w:noProof/>
                <w:webHidden/>
              </w:rPr>
              <w:t>22</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0" w:history="1">
            <w:r w:rsidR="00CE2011" w:rsidRPr="007125AB">
              <w:rPr>
                <w:rStyle w:val="Hyperlink"/>
                <w:noProof/>
              </w:rPr>
              <w:t>Програма за предотвратяване образуването на отпадъци (ППОО)</w:t>
            </w:r>
            <w:r w:rsidR="00CE2011">
              <w:rPr>
                <w:noProof/>
                <w:webHidden/>
              </w:rPr>
              <w:tab/>
            </w:r>
            <w:r w:rsidR="00CE2011">
              <w:rPr>
                <w:noProof/>
                <w:webHidden/>
              </w:rPr>
              <w:fldChar w:fldCharType="begin"/>
            </w:r>
            <w:r w:rsidR="00CE2011">
              <w:rPr>
                <w:noProof/>
                <w:webHidden/>
              </w:rPr>
              <w:instrText xml:space="preserve"> PAGEREF _Toc106095700 \h </w:instrText>
            </w:r>
            <w:r w:rsidR="00CE2011">
              <w:rPr>
                <w:noProof/>
                <w:webHidden/>
              </w:rPr>
            </w:r>
            <w:r w:rsidR="00CE2011">
              <w:rPr>
                <w:noProof/>
                <w:webHidden/>
              </w:rPr>
              <w:fldChar w:fldCharType="separate"/>
            </w:r>
            <w:r w:rsidR="00CE2011">
              <w:rPr>
                <w:noProof/>
                <w:webHidden/>
              </w:rPr>
              <w:t>27</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1" w:history="1">
            <w:r w:rsidR="00CE2011" w:rsidRPr="007125AB">
              <w:rPr>
                <w:rStyle w:val="Hyperlink"/>
                <w:noProof/>
              </w:rPr>
              <w:t>Подпрограма за предотвратяване на образуването на хранителни отпадъци</w:t>
            </w:r>
            <w:r w:rsidR="00CE2011">
              <w:rPr>
                <w:noProof/>
                <w:webHidden/>
              </w:rPr>
              <w:tab/>
            </w:r>
            <w:r w:rsidR="00CE2011">
              <w:rPr>
                <w:noProof/>
                <w:webHidden/>
              </w:rPr>
              <w:fldChar w:fldCharType="begin"/>
            </w:r>
            <w:r w:rsidR="00CE2011">
              <w:rPr>
                <w:noProof/>
                <w:webHidden/>
              </w:rPr>
              <w:instrText xml:space="preserve"> PAGEREF _Toc106095701 \h </w:instrText>
            </w:r>
            <w:r w:rsidR="00CE2011">
              <w:rPr>
                <w:noProof/>
                <w:webHidden/>
              </w:rPr>
            </w:r>
            <w:r w:rsidR="00CE2011">
              <w:rPr>
                <w:noProof/>
                <w:webHidden/>
              </w:rPr>
              <w:fldChar w:fldCharType="separate"/>
            </w:r>
            <w:r w:rsidR="00CE2011">
              <w:rPr>
                <w:noProof/>
                <w:webHidden/>
              </w:rPr>
              <w:t>27</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2" w:history="1">
            <w:r w:rsidR="00CE2011" w:rsidRPr="007125AB">
              <w:rPr>
                <w:rStyle w:val="Hyperlink"/>
                <w:noProof/>
              </w:rPr>
              <w:t>Цел 2: Увеличаване на количествата на рециклираните и  оползотворени отпадъци</w:t>
            </w:r>
            <w:r w:rsidR="00CE2011">
              <w:rPr>
                <w:noProof/>
                <w:webHidden/>
              </w:rPr>
              <w:tab/>
            </w:r>
            <w:r w:rsidR="00CE2011">
              <w:rPr>
                <w:noProof/>
                <w:webHidden/>
              </w:rPr>
              <w:fldChar w:fldCharType="begin"/>
            </w:r>
            <w:r w:rsidR="00CE2011">
              <w:rPr>
                <w:noProof/>
                <w:webHidden/>
              </w:rPr>
              <w:instrText xml:space="preserve"> PAGEREF _Toc106095702 \h </w:instrText>
            </w:r>
            <w:r w:rsidR="00CE2011">
              <w:rPr>
                <w:noProof/>
                <w:webHidden/>
              </w:rPr>
            </w:r>
            <w:r w:rsidR="00CE2011">
              <w:rPr>
                <w:noProof/>
                <w:webHidden/>
              </w:rPr>
              <w:fldChar w:fldCharType="separate"/>
            </w:r>
            <w:r w:rsidR="00CE2011">
              <w:rPr>
                <w:noProof/>
                <w:webHidden/>
              </w:rPr>
              <w:t>31</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3" w:history="1">
            <w:r w:rsidR="00CE2011" w:rsidRPr="007125AB">
              <w:rPr>
                <w:rStyle w:val="Hyperlink"/>
                <w:noProof/>
              </w:rPr>
              <w:t>Програма за достигане на целите за подготовка за повторна употреба и за рециклиране на битовите отпадъци</w:t>
            </w:r>
            <w:r w:rsidR="00CE2011">
              <w:rPr>
                <w:noProof/>
                <w:webHidden/>
              </w:rPr>
              <w:tab/>
            </w:r>
            <w:r w:rsidR="00CE2011">
              <w:rPr>
                <w:noProof/>
                <w:webHidden/>
              </w:rPr>
              <w:fldChar w:fldCharType="begin"/>
            </w:r>
            <w:r w:rsidR="00CE2011">
              <w:rPr>
                <w:noProof/>
                <w:webHidden/>
              </w:rPr>
              <w:instrText xml:space="preserve"> PAGEREF _Toc106095703 \h </w:instrText>
            </w:r>
            <w:r w:rsidR="00CE2011">
              <w:rPr>
                <w:noProof/>
                <w:webHidden/>
              </w:rPr>
            </w:r>
            <w:r w:rsidR="00CE2011">
              <w:rPr>
                <w:noProof/>
                <w:webHidden/>
              </w:rPr>
              <w:fldChar w:fldCharType="separate"/>
            </w:r>
            <w:r w:rsidR="00CE2011">
              <w:rPr>
                <w:noProof/>
                <w:webHidden/>
              </w:rPr>
              <w:t>32</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4" w:history="1">
            <w:r w:rsidR="00CE2011" w:rsidRPr="007125AB">
              <w:rPr>
                <w:rStyle w:val="Hyperlink"/>
                <w:noProof/>
              </w:rPr>
              <w:t>Програма за достигане на целите за рециклиране и оползотворяване на строителни отпадъци и отпадъци от разрушаване на сгради</w:t>
            </w:r>
            <w:r w:rsidR="00CE2011">
              <w:rPr>
                <w:noProof/>
                <w:webHidden/>
              </w:rPr>
              <w:tab/>
            </w:r>
            <w:r w:rsidR="00CE2011">
              <w:rPr>
                <w:noProof/>
                <w:webHidden/>
              </w:rPr>
              <w:fldChar w:fldCharType="begin"/>
            </w:r>
            <w:r w:rsidR="00CE2011">
              <w:rPr>
                <w:noProof/>
                <w:webHidden/>
              </w:rPr>
              <w:instrText xml:space="preserve"> PAGEREF _Toc106095704 \h </w:instrText>
            </w:r>
            <w:r w:rsidR="00CE2011">
              <w:rPr>
                <w:noProof/>
                <w:webHidden/>
              </w:rPr>
            </w:r>
            <w:r w:rsidR="00CE2011">
              <w:rPr>
                <w:noProof/>
                <w:webHidden/>
              </w:rPr>
              <w:fldChar w:fldCharType="separate"/>
            </w:r>
            <w:r w:rsidR="00CE2011">
              <w:rPr>
                <w:noProof/>
                <w:webHidden/>
              </w:rPr>
              <w:t>38</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5" w:history="1">
            <w:r w:rsidR="00CE2011" w:rsidRPr="007125AB">
              <w:rPr>
                <w:rStyle w:val="Hyperlink"/>
                <w:noProof/>
              </w:rPr>
              <w:t>Програма за достигане на целите за рециклиране и оползотворяване на МРО</w:t>
            </w:r>
            <w:r w:rsidR="00CE2011">
              <w:rPr>
                <w:noProof/>
                <w:webHidden/>
              </w:rPr>
              <w:tab/>
            </w:r>
            <w:r w:rsidR="00CE2011">
              <w:rPr>
                <w:noProof/>
                <w:webHidden/>
              </w:rPr>
              <w:fldChar w:fldCharType="begin"/>
            </w:r>
            <w:r w:rsidR="00CE2011">
              <w:rPr>
                <w:noProof/>
                <w:webHidden/>
              </w:rPr>
              <w:instrText xml:space="preserve"> PAGEREF _Toc106095705 \h </w:instrText>
            </w:r>
            <w:r w:rsidR="00CE2011">
              <w:rPr>
                <w:noProof/>
                <w:webHidden/>
              </w:rPr>
            </w:r>
            <w:r w:rsidR="00CE2011">
              <w:rPr>
                <w:noProof/>
                <w:webHidden/>
              </w:rPr>
              <w:fldChar w:fldCharType="separate"/>
            </w:r>
            <w:r w:rsidR="00CE2011">
              <w:rPr>
                <w:noProof/>
                <w:webHidden/>
              </w:rPr>
              <w:t>43</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6" w:history="1">
            <w:r w:rsidR="00CE2011" w:rsidRPr="007125AB">
              <w:rPr>
                <w:rStyle w:val="Hyperlink"/>
                <w:noProof/>
              </w:rPr>
              <w:t>Програма за достигане на целите за рециклиране и оползотворяване на МРО</w:t>
            </w:r>
            <w:r w:rsidR="00CE2011">
              <w:rPr>
                <w:noProof/>
                <w:webHidden/>
              </w:rPr>
              <w:tab/>
            </w:r>
            <w:r w:rsidR="00CE2011">
              <w:rPr>
                <w:noProof/>
                <w:webHidden/>
              </w:rPr>
              <w:fldChar w:fldCharType="begin"/>
            </w:r>
            <w:r w:rsidR="00CE2011">
              <w:rPr>
                <w:noProof/>
                <w:webHidden/>
              </w:rPr>
              <w:instrText xml:space="preserve"> PAGEREF _Toc106095706 \h </w:instrText>
            </w:r>
            <w:r w:rsidR="00CE2011">
              <w:rPr>
                <w:noProof/>
                <w:webHidden/>
              </w:rPr>
            </w:r>
            <w:r w:rsidR="00CE2011">
              <w:rPr>
                <w:noProof/>
                <w:webHidden/>
              </w:rPr>
              <w:fldChar w:fldCharType="separate"/>
            </w:r>
            <w:r w:rsidR="00CE2011">
              <w:rPr>
                <w:noProof/>
                <w:webHidden/>
              </w:rPr>
              <w:t>50</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7" w:history="1">
            <w:r w:rsidR="00CE2011" w:rsidRPr="007125AB">
              <w:rPr>
                <w:rStyle w:val="Hyperlink"/>
                <w:noProof/>
              </w:rPr>
              <w:t>Подпрограма за управление на опаковките и отпадъците от опаковки</w:t>
            </w:r>
            <w:r w:rsidR="00CE2011">
              <w:rPr>
                <w:noProof/>
                <w:webHidden/>
              </w:rPr>
              <w:tab/>
            </w:r>
            <w:r w:rsidR="00CE2011">
              <w:rPr>
                <w:noProof/>
                <w:webHidden/>
              </w:rPr>
              <w:fldChar w:fldCharType="begin"/>
            </w:r>
            <w:r w:rsidR="00CE2011">
              <w:rPr>
                <w:noProof/>
                <w:webHidden/>
              </w:rPr>
              <w:instrText xml:space="preserve"> PAGEREF _Toc106095707 \h </w:instrText>
            </w:r>
            <w:r w:rsidR="00CE2011">
              <w:rPr>
                <w:noProof/>
                <w:webHidden/>
              </w:rPr>
            </w:r>
            <w:r w:rsidR="00CE2011">
              <w:rPr>
                <w:noProof/>
                <w:webHidden/>
              </w:rPr>
              <w:fldChar w:fldCharType="separate"/>
            </w:r>
            <w:r w:rsidR="00CE2011">
              <w:rPr>
                <w:noProof/>
                <w:webHidden/>
              </w:rPr>
              <w:t>50</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8" w:history="1">
            <w:r w:rsidR="00CE2011" w:rsidRPr="007125AB">
              <w:rPr>
                <w:rStyle w:val="Hyperlink"/>
                <w:noProof/>
              </w:rPr>
              <w:t>Цел 3: Намаляване на количествата и на риска от депонирани битови отпадъци</w:t>
            </w:r>
            <w:r w:rsidR="00CE2011">
              <w:rPr>
                <w:noProof/>
                <w:webHidden/>
              </w:rPr>
              <w:tab/>
            </w:r>
            <w:r w:rsidR="00CE2011">
              <w:rPr>
                <w:noProof/>
                <w:webHidden/>
              </w:rPr>
              <w:fldChar w:fldCharType="begin"/>
            </w:r>
            <w:r w:rsidR="00CE2011">
              <w:rPr>
                <w:noProof/>
                <w:webHidden/>
              </w:rPr>
              <w:instrText xml:space="preserve"> PAGEREF _Toc106095708 \h </w:instrText>
            </w:r>
            <w:r w:rsidR="00CE2011">
              <w:rPr>
                <w:noProof/>
                <w:webHidden/>
              </w:rPr>
            </w:r>
            <w:r w:rsidR="00CE2011">
              <w:rPr>
                <w:noProof/>
                <w:webHidden/>
              </w:rPr>
              <w:fldChar w:fldCharType="separate"/>
            </w:r>
            <w:r w:rsidR="00CE2011">
              <w:rPr>
                <w:noProof/>
                <w:webHidden/>
              </w:rPr>
              <w:t>55</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09" w:history="1">
            <w:r w:rsidR="00CE2011" w:rsidRPr="007125AB">
              <w:rPr>
                <w:rStyle w:val="Hyperlink"/>
                <w:noProof/>
              </w:rPr>
              <w:t>Програма за намаляване на количествата и на риска от депонираните битови отпадъци</w:t>
            </w:r>
            <w:r w:rsidR="00CE2011">
              <w:rPr>
                <w:noProof/>
                <w:webHidden/>
              </w:rPr>
              <w:tab/>
            </w:r>
            <w:r w:rsidR="00CE2011">
              <w:rPr>
                <w:noProof/>
                <w:webHidden/>
              </w:rPr>
              <w:fldChar w:fldCharType="begin"/>
            </w:r>
            <w:r w:rsidR="00CE2011">
              <w:rPr>
                <w:noProof/>
                <w:webHidden/>
              </w:rPr>
              <w:instrText xml:space="preserve"> PAGEREF _Toc106095709 \h </w:instrText>
            </w:r>
            <w:r w:rsidR="00CE2011">
              <w:rPr>
                <w:noProof/>
                <w:webHidden/>
              </w:rPr>
            </w:r>
            <w:r w:rsidR="00CE2011">
              <w:rPr>
                <w:noProof/>
                <w:webHidden/>
              </w:rPr>
              <w:fldChar w:fldCharType="separate"/>
            </w:r>
            <w:r w:rsidR="00CE2011">
              <w:rPr>
                <w:noProof/>
                <w:webHidden/>
              </w:rPr>
              <w:t>55</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0" w:history="1">
            <w:r w:rsidR="00CE2011" w:rsidRPr="007125AB">
              <w:rPr>
                <w:rStyle w:val="Hyperlink"/>
                <w:noProof/>
              </w:rPr>
              <w:t>V. КООРДИНАЦИЯ С ДРУГИ ПЛАНОВЕ И ПРОГРАМИ</w:t>
            </w:r>
            <w:r w:rsidR="00CE2011">
              <w:rPr>
                <w:noProof/>
                <w:webHidden/>
              </w:rPr>
              <w:tab/>
            </w:r>
            <w:r w:rsidR="00CE2011">
              <w:rPr>
                <w:noProof/>
                <w:webHidden/>
              </w:rPr>
              <w:fldChar w:fldCharType="begin"/>
            </w:r>
            <w:r w:rsidR="00CE2011">
              <w:rPr>
                <w:noProof/>
                <w:webHidden/>
              </w:rPr>
              <w:instrText xml:space="preserve"> PAGEREF _Toc106095710 \h </w:instrText>
            </w:r>
            <w:r w:rsidR="00CE2011">
              <w:rPr>
                <w:noProof/>
                <w:webHidden/>
              </w:rPr>
            </w:r>
            <w:r w:rsidR="00CE2011">
              <w:rPr>
                <w:noProof/>
                <w:webHidden/>
              </w:rPr>
              <w:fldChar w:fldCharType="separate"/>
            </w:r>
            <w:r w:rsidR="00CE2011">
              <w:rPr>
                <w:noProof/>
                <w:webHidden/>
              </w:rPr>
              <w:t>59</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1" w:history="1">
            <w:r w:rsidR="00CE2011" w:rsidRPr="007125AB">
              <w:rPr>
                <w:rStyle w:val="Hyperlink"/>
                <w:noProof/>
              </w:rPr>
              <w:t>VI. СИСТЕМА ЗА НАБЛЮДЕНИЕ, КОНТРОЛ И ОТЧИТАНЕ НА ИЗПЪЛНЕНИЕТО НА ОБЩИНСКАТА ПРОГРАМА ЗА УПРАВЛЕНИЕ НА ОТПАДЪЦИТЕ</w:t>
            </w:r>
            <w:r w:rsidR="00CE2011">
              <w:rPr>
                <w:noProof/>
                <w:webHidden/>
              </w:rPr>
              <w:tab/>
            </w:r>
            <w:r w:rsidR="00CE2011">
              <w:rPr>
                <w:noProof/>
                <w:webHidden/>
              </w:rPr>
              <w:fldChar w:fldCharType="begin"/>
            </w:r>
            <w:r w:rsidR="00CE2011">
              <w:rPr>
                <w:noProof/>
                <w:webHidden/>
              </w:rPr>
              <w:instrText xml:space="preserve"> PAGEREF _Toc106095711 \h </w:instrText>
            </w:r>
            <w:r w:rsidR="00CE2011">
              <w:rPr>
                <w:noProof/>
                <w:webHidden/>
              </w:rPr>
            </w:r>
            <w:r w:rsidR="00CE2011">
              <w:rPr>
                <w:noProof/>
                <w:webHidden/>
              </w:rPr>
              <w:fldChar w:fldCharType="separate"/>
            </w:r>
            <w:r w:rsidR="00CE2011">
              <w:rPr>
                <w:noProof/>
                <w:webHidden/>
              </w:rPr>
              <w:t>61</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2" w:history="1">
            <w:r w:rsidR="00CE2011" w:rsidRPr="007125AB">
              <w:rPr>
                <w:rStyle w:val="Hyperlink"/>
                <w:noProof/>
              </w:rPr>
              <w:t>VII. ПРИЛОЖЕНИЯ</w:t>
            </w:r>
            <w:r w:rsidR="00CE2011">
              <w:rPr>
                <w:noProof/>
                <w:webHidden/>
              </w:rPr>
              <w:tab/>
            </w:r>
            <w:r w:rsidR="00CE2011">
              <w:rPr>
                <w:noProof/>
                <w:webHidden/>
              </w:rPr>
              <w:fldChar w:fldCharType="begin"/>
            </w:r>
            <w:r w:rsidR="00CE2011">
              <w:rPr>
                <w:noProof/>
                <w:webHidden/>
              </w:rPr>
              <w:instrText xml:space="preserve"> PAGEREF _Toc106095712 \h </w:instrText>
            </w:r>
            <w:r w:rsidR="00CE2011">
              <w:rPr>
                <w:noProof/>
                <w:webHidden/>
              </w:rPr>
            </w:r>
            <w:r w:rsidR="00CE2011">
              <w:rPr>
                <w:noProof/>
                <w:webHidden/>
              </w:rPr>
              <w:fldChar w:fldCharType="separate"/>
            </w:r>
            <w:r w:rsidR="00CE2011">
              <w:rPr>
                <w:noProof/>
                <w:webHidden/>
              </w:rPr>
              <w:t>63</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3" w:history="1">
            <w:r w:rsidR="00CE2011" w:rsidRPr="007125AB">
              <w:rPr>
                <w:rStyle w:val="Hyperlink"/>
                <w:noProof/>
              </w:rPr>
              <w:t>АНАЛИЗ НА ДЕЙСТВАЩИТЕ НОРМАТИВНИ И ПРОГРАМНИ ДОКУМЕНТИ В КОНТЕКСТА НА ПРАВАТА И ЗАДЪЛЖЕНИЯТА НА ОБЩИНИТЕ ПО УПРАВЛЕНИЕ НА ОТПАДЪЦИТЕ</w:t>
            </w:r>
            <w:r w:rsidR="00CE2011">
              <w:rPr>
                <w:noProof/>
                <w:webHidden/>
              </w:rPr>
              <w:tab/>
            </w:r>
            <w:r w:rsidR="00CE2011">
              <w:rPr>
                <w:noProof/>
                <w:webHidden/>
              </w:rPr>
              <w:fldChar w:fldCharType="begin"/>
            </w:r>
            <w:r w:rsidR="00CE2011">
              <w:rPr>
                <w:noProof/>
                <w:webHidden/>
              </w:rPr>
              <w:instrText xml:space="preserve"> PAGEREF _Toc106095713 \h </w:instrText>
            </w:r>
            <w:r w:rsidR="00CE2011">
              <w:rPr>
                <w:noProof/>
                <w:webHidden/>
              </w:rPr>
            </w:r>
            <w:r w:rsidR="00CE2011">
              <w:rPr>
                <w:noProof/>
                <w:webHidden/>
              </w:rPr>
              <w:fldChar w:fldCharType="separate"/>
            </w:r>
            <w:r w:rsidR="00CE2011">
              <w:rPr>
                <w:noProof/>
                <w:webHidden/>
              </w:rPr>
              <w:t>64</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4" w:history="1">
            <w:r w:rsidR="00CE2011" w:rsidRPr="007125AB">
              <w:rPr>
                <w:rStyle w:val="Hyperlink"/>
                <w:noProof/>
              </w:rPr>
              <w:t>ПОДЗАКОНОВИ НОРМАТИВНИ ДОКУМЕНТИ ПО ПРИЛАГАНЕТО НА ЗУО:</w:t>
            </w:r>
            <w:r w:rsidR="00CE2011">
              <w:rPr>
                <w:noProof/>
                <w:webHidden/>
              </w:rPr>
              <w:tab/>
            </w:r>
            <w:r w:rsidR="00CE2011">
              <w:rPr>
                <w:noProof/>
                <w:webHidden/>
              </w:rPr>
              <w:fldChar w:fldCharType="begin"/>
            </w:r>
            <w:r w:rsidR="00CE2011">
              <w:rPr>
                <w:noProof/>
                <w:webHidden/>
              </w:rPr>
              <w:instrText xml:space="preserve"> PAGEREF _Toc106095714 \h </w:instrText>
            </w:r>
            <w:r w:rsidR="00CE2011">
              <w:rPr>
                <w:noProof/>
                <w:webHidden/>
              </w:rPr>
            </w:r>
            <w:r w:rsidR="00CE2011">
              <w:rPr>
                <w:noProof/>
                <w:webHidden/>
              </w:rPr>
              <w:fldChar w:fldCharType="separate"/>
            </w:r>
            <w:r w:rsidR="00CE2011">
              <w:rPr>
                <w:noProof/>
                <w:webHidden/>
              </w:rPr>
              <w:t>66</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5" w:history="1">
            <w:r w:rsidR="00CE2011" w:rsidRPr="007125AB">
              <w:rPr>
                <w:rStyle w:val="Hyperlink"/>
                <w:noProof/>
              </w:rPr>
              <w:t>АНАЛИЗ НА ОТПАДЪЦИТЕ</w:t>
            </w:r>
            <w:r w:rsidR="00CE2011">
              <w:rPr>
                <w:noProof/>
                <w:webHidden/>
              </w:rPr>
              <w:tab/>
            </w:r>
            <w:r w:rsidR="00CE2011">
              <w:rPr>
                <w:noProof/>
                <w:webHidden/>
              </w:rPr>
              <w:fldChar w:fldCharType="begin"/>
            </w:r>
            <w:r w:rsidR="00CE2011">
              <w:rPr>
                <w:noProof/>
                <w:webHidden/>
              </w:rPr>
              <w:instrText xml:space="preserve"> PAGEREF _Toc106095715 \h </w:instrText>
            </w:r>
            <w:r w:rsidR="00CE2011">
              <w:rPr>
                <w:noProof/>
                <w:webHidden/>
              </w:rPr>
            </w:r>
            <w:r w:rsidR="00CE2011">
              <w:rPr>
                <w:noProof/>
                <w:webHidden/>
              </w:rPr>
              <w:fldChar w:fldCharType="separate"/>
            </w:r>
            <w:r w:rsidR="00CE2011">
              <w:rPr>
                <w:noProof/>
                <w:webHidden/>
              </w:rPr>
              <w:t>69</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6" w:history="1">
            <w:r w:rsidR="00CE2011" w:rsidRPr="007125AB">
              <w:rPr>
                <w:rStyle w:val="Hyperlink"/>
                <w:noProof/>
              </w:rPr>
              <w:t>Морфологичен анализ на отпадъците</w:t>
            </w:r>
            <w:r w:rsidR="00CE2011">
              <w:rPr>
                <w:noProof/>
                <w:webHidden/>
              </w:rPr>
              <w:tab/>
            </w:r>
            <w:r w:rsidR="00CE2011">
              <w:rPr>
                <w:noProof/>
                <w:webHidden/>
              </w:rPr>
              <w:fldChar w:fldCharType="begin"/>
            </w:r>
            <w:r w:rsidR="00CE2011">
              <w:rPr>
                <w:noProof/>
                <w:webHidden/>
              </w:rPr>
              <w:instrText xml:space="preserve"> PAGEREF _Toc106095716 \h </w:instrText>
            </w:r>
            <w:r w:rsidR="00CE2011">
              <w:rPr>
                <w:noProof/>
                <w:webHidden/>
              </w:rPr>
            </w:r>
            <w:r w:rsidR="00CE2011">
              <w:rPr>
                <w:noProof/>
                <w:webHidden/>
              </w:rPr>
              <w:fldChar w:fldCharType="separate"/>
            </w:r>
            <w:r w:rsidR="00CE2011">
              <w:rPr>
                <w:noProof/>
                <w:webHidden/>
              </w:rPr>
              <w:t>71</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7" w:history="1">
            <w:r w:rsidR="00CE2011" w:rsidRPr="007125AB">
              <w:rPr>
                <w:rStyle w:val="Hyperlink"/>
                <w:noProof/>
              </w:rPr>
              <w:t>АНАЛИЗ НА ИНФРАСТРУКТУРАТА ЗА УПРАВЛЕНИЕ НА ОТПАДЪЦИТЕ</w:t>
            </w:r>
            <w:r w:rsidR="00CE2011">
              <w:rPr>
                <w:noProof/>
                <w:webHidden/>
              </w:rPr>
              <w:tab/>
            </w:r>
            <w:r w:rsidR="00CE2011">
              <w:rPr>
                <w:noProof/>
                <w:webHidden/>
              </w:rPr>
              <w:fldChar w:fldCharType="begin"/>
            </w:r>
            <w:r w:rsidR="00CE2011">
              <w:rPr>
                <w:noProof/>
                <w:webHidden/>
              </w:rPr>
              <w:instrText xml:space="preserve"> PAGEREF _Toc106095717 \h </w:instrText>
            </w:r>
            <w:r w:rsidR="00CE2011">
              <w:rPr>
                <w:noProof/>
                <w:webHidden/>
              </w:rPr>
            </w:r>
            <w:r w:rsidR="00CE2011">
              <w:rPr>
                <w:noProof/>
                <w:webHidden/>
              </w:rPr>
              <w:fldChar w:fldCharType="separate"/>
            </w:r>
            <w:r w:rsidR="00CE2011">
              <w:rPr>
                <w:noProof/>
                <w:webHidden/>
              </w:rPr>
              <w:t>74</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8" w:history="1">
            <w:r w:rsidR="00CE2011" w:rsidRPr="007125AB">
              <w:rPr>
                <w:rStyle w:val="Hyperlink"/>
                <w:noProof/>
              </w:rPr>
              <w:t>Описание на техническите решения</w:t>
            </w:r>
            <w:r w:rsidR="00CE2011">
              <w:rPr>
                <w:noProof/>
                <w:webHidden/>
              </w:rPr>
              <w:tab/>
            </w:r>
            <w:r w:rsidR="00CE2011">
              <w:rPr>
                <w:noProof/>
                <w:webHidden/>
              </w:rPr>
              <w:fldChar w:fldCharType="begin"/>
            </w:r>
            <w:r w:rsidR="00CE2011">
              <w:rPr>
                <w:noProof/>
                <w:webHidden/>
              </w:rPr>
              <w:instrText xml:space="preserve"> PAGEREF _Toc106095718 \h </w:instrText>
            </w:r>
            <w:r w:rsidR="00CE2011">
              <w:rPr>
                <w:noProof/>
                <w:webHidden/>
              </w:rPr>
            </w:r>
            <w:r w:rsidR="00CE2011">
              <w:rPr>
                <w:noProof/>
                <w:webHidden/>
              </w:rPr>
              <w:fldChar w:fldCharType="separate"/>
            </w:r>
            <w:r w:rsidR="00CE2011">
              <w:rPr>
                <w:noProof/>
                <w:webHidden/>
              </w:rPr>
              <w:t>76</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19" w:history="1">
            <w:r w:rsidR="00CE2011" w:rsidRPr="007125AB">
              <w:rPr>
                <w:rStyle w:val="Hyperlink"/>
                <w:noProof/>
              </w:rPr>
              <w:t>АНАЛИЗ НА ИНСТИТУЦИОНАЛНИЯ КАПАЦИТЕТ</w:t>
            </w:r>
            <w:r w:rsidR="00CE2011">
              <w:rPr>
                <w:noProof/>
                <w:webHidden/>
              </w:rPr>
              <w:tab/>
            </w:r>
            <w:r w:rsidR="00CE2011">
              <w:rPr>
                <w:noProof/>
                <w:webHidden/>
              </w:rPr>
              <w:fldChar w:fldCharType="begin"/>
            </w:r>
            <w:r w:rsidR="00CE2011">
              <w:rPr>
                <w:noProof/>
                <w:webHidden/>
              </w:rPr>
              <w:instrText xml:space="preserve"> PAGEREF _Toc106095719 \h </w:instrText>
            </w:r>
            <w:r w:rsidR="00CE2011">
              <w:rPr>
                <w:noProof/>
                <w:webHidden/>
              </w:rPr>
            </w:r>
            <w:r w:rsidR="00CE2011">
              <w:rPr>
                <w:noProof/>
                <w:webHidden/>
              </w:rPr>
              <w:fldChar w:fldCharType="separate"/>
            </w:r>
            <w:r w:rsidR="00CE2011">
              <w:rPr>
                <w:noProof/>
                <w:webHidden/>
              </w:rPr>
              <w:t>79</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20" w:history="1">
            <w:r w:rsidR="00CE2011" w:rsidRPr="007125AB">
              <w:rPr>
                <w:rStyle w:val="Hyperlink"/>
                <w:noProof/>
              </w:rPr>
              <w:t>АНАЛИЗ НА ЗАМЪРСЕНИ В МИНАЛОТО ПЛОЩАДКИ ЗА ОБЕЗВРЕЖДАНЕ НА ОТПАДЪЦИ И ОСЪЩЕСТВЕНИ МЕРКИ ЗА ТЯХНОТО ВЪЗСТАНОВЯВАНЕ</w:t>
            </w:r>
            <w:r w:rsidR="00CE2011">
              <w:rPr>
                <w:noProof/>
                <w:webHidden/>
              </w:rPr>
              <w:tab/>
            </w:r>
            <w:r w:rsidR="00CE2011">
              <w:rPr>
                <w:noProof/>
                <w:webHidden/>
              </w:rPr>
              <w:fldChar w:fldCharType="begin"/>
            </w:r>
            <w:r w:rsidR="00CE2011">
              <w:rPr>
                <w:noProof/>
                <w:webHidden/>
              </w:rPr>
              <w:instrText xml:space="preserve"> PAGEREF _Toc106095720 \h </w:instrText>
            </w:r>
            <w:r w:rsidR="00CE2011">
              <w:rPr>
                <w:noProof/>
                <w:webHidden/>
              </w:rPr>
            </w:r>
            <w:r w:rsidR="00CE2011">
              <w:rPr>
                <w:noProof/>
                <w:webHidden/>
              </w:rPr>
              <w:fldChar w:fldCharType="separate"/>
            </w:r>
            <w:r w:rsidR="00CE2011">
              <w:rPr>
                <w:noProof/>
                <w:webHidden/>
              </w:rPr>
              <w:t>79</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21" w:history="1">
            <w:r w:rsidR="00CE2011" w:rsidRPr="007125AB">
              <w:rPr>
                <w:rStyle w:val="Hyperlink"/>
                <w:noProof/>
              </w:rPr>
              <w:t>АНАЛИЗ НА ОРГАНИЗАЦИОННИТЕ СХЕМИ И ФОРМИ ЗА УПРАВЛЕНИЕ НА ОТПАДЪЦИТЕ:</w:t>
            </w:r>
            <w:r w:rsidR="00CE2011">
              <w:rPr>
                <w:noProof/>
                <w:webHidden/>
              </w:rPr>
              <w:tab/>
            </w:r>
            <w:r w:rsidR="00CE2011">
              <w:rPr>
                <w:noProof/>
                <w:webHidden/>
              </w:rPr>
              <w:fldChar w:fldCharType="begin"/>
            </w:r>
            <w:r w:rsidR="00CE2011">
              <w:rPr>
                <w:noProof/>
                <w:webHidden/>
              </w:rPr>
              <w:instrText xml:space="preserve"> PAGEREF _Toc106095721 \h </w:instrText>
            </w:r>
            <w:r w:rsidR="00CE2011">
              <w:rPr>
                <w:noProof/>
                <w:webHidden/>
              </w:rPr>
            </w:r>
            <w:r w:rsidR="00CE2011">
              <w:rPr>
                <w:noProof/>
                <w:webHidden/>
              </w:rPr>
              <w:fldChar w:fldCharType="separate"/>
            </w:r>
            <w:r w:rsidR="00CE2011">
              <w:rPr>
                <w:noProof/>
                <w:webHidden/>
              </w:rPr>
              <w:t>81</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22" w:history="1">
            <w:r w:rsidR="00CE2011" w:rsidRPr="007125AB">
              <w:rPr>
                <w:rStyle w:val="Hyperlink"/>
                <w:noProof/>
              </w:rPr>
              <w:t>АНАЛИЗ НА ИНФОРМИРАНЕТО НА ОБЩЕСТВЕНОСТТА</w:t>
            </w:r>
            <w:r w:rsidR="00CE2011">
              <w:rPr>
                <w:noProof/>
                <w:webHidden/>
              </w:rPr>
              <w:tab/>
            </w:r>
            <w:r w:rsidR="00CE2011">
              <w:rPr>
                <w:noProof/>
                <w:webHidden/>
              </w:rPr>
              <w:fldChar w:fldCharType="begin"/>
            </w:r>
            <w:r w:rsidR="00CE2011">
              <w:rPr>
                <w:noProof/>
                <w:webHidden/>
              </w:rPr>
              <w:instrText xml:space="preserve"> PAGEREF _Toc106095722 \h </w:instrText>
            </w:r>
            <w:r w:rsidR="00CE2011">
              <w:rPr>
                <w:noProof/>
                <w:webHidden/>
              </w:rPr>
            </w:r>
            <w:r w:rsidR="00CE2011">
              <w:rPr>
                <w:noProof/>
                <w:webHidden/>
              </w:rPr>
              <w:fldChar w:fldCharType="separate"/>
            </w:r>
            <w:r w:rsidR="00CE2011">
              <w:rPr>
                <w:noProof/>
                <w:webHidden/>
              </w:rPr>
              <w:t>84</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23" w:history="1">
            <w:r w:rsidR="00CE2011" w:rsidRPr="007125AB">
              <w:rPr>
                <w:rStyle w:val="Hyperlink"/>
                <w:noProof/>
              </w:rPr>
              <w:t>ПО ВЪПРОСИТЕ НА УПРАВЛЕНИЕ НА ОТПАДЪЦИТЕ</w:t>
            </w:r>
            <w:r w:rsidR="00CE2011">
              <w:rPr>
                <w:noProof/>
                <w:webHidden/>
              </w:rPr>
              <w:tab/>
            </w:r>
            <w:r w:rsidR="00CE2011">
              <w:rPr>
                <w:noProof/>
                <w:webHidden/>
              </w:rPr>
              <w:fldChar w:fldCharType="begin"/>
            </w:r>
            <w:r w:rsidR="00CE2011">
              <w:rPr>
                <w:noProof/>
                <w:webHidden/>
              </w:rPr>
              <w:instrText xml:space="preserve"> PAGEREF _Toc106095723 \h </w:instrText>
            </w:r>
            <w:r w:rsidR="00CE2011">
              <w:rPr>
                <w:noProof/>
                <w:webHidden/>
              </w:rPr>
            </w:r>
            <w:r w:rsidR="00CE2011">
              <w:rPr>
                <w:noProof/>
                <w:webHidden/>
              </w:rPr>
              <w:fldChar w:fldCharType="separate"/>
            </w:r>
            <w:r w:rsidR="00CE2011">
              <w:rPr>
                <w:noProof/>
                <w:webHidden/>
              </w:rPr>
              <w:t>84</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24" w:history="1">
            <w:r w:rsidR="00CE2011" w:rsidRPr="007125AB">
              <w:rPr>
                <w:rStyle w:val="Hyperlink"/>
                <w:noProof/>
              </w:rPr>
              <w:t>АНАЛИЗ НА ИНФОРМАЦИОННОТО ОБЕЗПЕЧАВАНЕ</w:t>
            </w:r>
            <w:r w:rsidR="00CE2011">
              <w:rPr>
                <w:noProof/>
                <w:webHidden/>
              </w:rPr>
              <w:tab/>
            </w:r>
            <w:r w:rsidR="00CE2011">
              <w:rPr>
                <w:noProof/>
                <w:webHidden/>
              </w:rPr>
              <w:fldChar w:fldCharType="begin"/>
            </w:r>
            <w:r w:rsidR="00CE2011">
              <w:rPr>
                <w:noProof/>
                <w:webHidden/>
              </w:rPr>
              <w:instrText xml:space="preserve"> PAGEREF _Toc106095724 \h </w:instrText>
            </w:r>
            <w:r w:rsidR="00CE2011">
              <w:rPr>
                <w:noProof/>
                <w:webHidden/>
              </w:rPr>
            </w:r>
            <w:r w:rsidR="00CE2011">
              <w:rPr>
                <w:noProof/>
                <w:webHidden/>
              </w:rPr>
              <w:fldChar w:fldCharType="separate"/>
            </w:r>
            <w:r w:rsidR="00CE2011">
              <w:rPr>
                <w:noProof/>
                <w:webHidden/>
              </w:rPr>
              <w:t>85</w:t>
            </w:r>
            <w:r w:rsidR="00CE2011">
              <w:rPr>
                <w:noProof/>
                <w:webHidden/>
              </w:rPr>
              <w:fldChar w:fldCharType="end"/>
            </w:r>
          </w:hyperlink>
        </w:p>
        <w:p w:rsidR="00CE2011" w:rsidRDefault="00607F2E">
          <w:pPr>
            <w:pStyle w:val="TOC2"/>
            <w:tabs>
              <w:tab w:val="right" w:leader="dot" w:pos="9062"/>
            </w:tabs>
            <w:rPr>
              <w:rFonts w:asciiTheme="minorHAnsi" w:eastAsiaTheme="minorEastAsia" w:hAnsiTheme="minorHAnsi" w:cstheme="minorBidi"/>
              <w:noProof/>
              <w:lang w:val="bg-BG" w:eastAsia="bg-BG"/>
            </w:rPr>
          </w:pPr>
          <w:hyperlink w:anchor="_Toc106095725" w:history="1">
            <w:r w:rsidR="00CE2011" w:rsidRPr="007125AB">
              <w:rPr>
                <w:rStyle w:val="Hyperlink"/>
                <w:noProof/>
              </w:rPr>
              <w:t>ПРОГНОЗИ ЗА ОБРАЗУВАНИТЕ ОТПАДЪЦИ</w:t>
            </w:r>
            <w:r w:rsidR="00CE2011">
              <w:rPr>
                <w:noProof/>
                <w:webHidden/>
              </w:rPr>
              <w:tab/>
            </w:r>
            <w:r w:rsidR="00CE2011">
              <w:rPr>
                <w:noProof/>
                <w:webHidden/>
              </w:rPr>
              <w:fldChar w:fldCharType="begin"/>
            </w:r>
            <w:r w:rsidR="00CE2011">
              <w:rPr>
                <w:noProof/>
                <w:webHidden/>
              </w:rPr>
              <w:instrText xml:space="preserve"> PAGEREF _Toc106095725 \h </w:instrText>
            </w:r>
            <w:r w:rsidR="00CE2011">
              <w:rPr>
                <w:noProof/>
                <w:webHidden/>
              </w:rPr>
            </w:r>
            <w:r w:rsidR="00CE2011">
              <w:rPr>
                <w:noProof/>
                <w:webHidden/>
              </w:rPr>
              <w:fldChar w:fldCharType="separate"/>
            </w:r>
            <w:r w:rsidR="00CE2011">
              <w:rPr>
                <w:noProof/>
                <w:webHidden/>
              </w:rPr>
              <w:t>86</w:t>
            </w:r>
            <w:r w:rsidR="00CE2011">
              <w:rPr>
                <w:noProof/>
                <w:webHidden/>
              </w:rPr>
              <w:fldChar w:fldCharType="end"/>
            </w:r>
          </w:hyperlink>
        </w:p>
        <w:p w:rsidR="00CE2011" w:rsidRDefault="00CE2011">
          <w:r>
            <w:rPr>
              <w:b/>
              <w:bCs/>
            </w:rPr>
            <w:fldChar w:fldCharType="end"/>
          </w:r>
        </w:p>
      </w:sdtContent>
    </w:sdt>
    <w:p w:rsidR="00EC31AC" w:rsidRDefault="00EC31AC"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5A38DF" w:rsidRDefault="005A38DF"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A9411B" w:rsidRDefault="00A9411B" w:rsidP="007128D0">
      <w:pPr>
        <w:spacing w:after="120"/>
        <w:jc w:val="center"/>
        <w:rPr>
          <w:rFonts w:ascii="Times New Roman" w:hAnsi="Times New Roman"/>
          <w:b/>
          <w:sz w:val="24"/>
          <w:szCs w:val="24"/>
          <w:lang w:val="bg-BG"/>
        </w:rPr>
      </w:pPr>
    </w:p>
    <w:p w:rsidR="00DE35CB" w:rsidRPr="00656253" w:rsidRDefault="00DE35CB" w:rsidP="007128D0">
      <w:pPr>
        <w:spacing w:after="120"/>
        <w:jc w:val="center"/>
        <w:rPr>
          <w:rFonts w:ascii="Times New Roman" w:hAnsi="Times New Roman"/>
          <w:b/>
          <w:sz w:val="24"/>
          <w:szCs w:val="24"/>
          <w:lang w:val="bg-BG"/>
        </w:rPr>
      </w:pPr>
    </w:p>
    <w:tbl>
      <w:tblPr>
        <w:tblStyle w:val="LightList-Accent5"/>
        <w:tblW w:w="8978" w:type="dxa"/>
        <w:tblLayout w:type="fixed"/>
        <w:tblLook w:val="0000" w:firstRow="0" w:lastRow="0" w:firstColumn="0" w:lastColumn="0" w:noHBand="0" w:noVBand="0"/>
      </w:tblPr>
      <w:tblGrid>
        <w:gridCol w:w="1526"/>
        <w:gridCol w:w="7452"/>
      </w:tblGrid>
      <w:tr w:rsidR="007128D0" w:rsidRPr="00B339E7" w:rsidTr="006B657F">
        <w:trPr>
          <w:cnfStyle w:val="000000100000" w:firstRow="0" w:lastRow="0" w:firstColumn="0" w:lastColumn="0" w:oddVBand="0" w:evenVBand="0" w:oddHBand="1" w:evenHBand="0" w:firstRowFirstColumn="0" w:firstRowLastColumn="0" w:lastRowFirstColumn="0" w:lastRowLastColumn="0"/>
          <w:trHeight w:val="500"/>
        </w:trPr>
        <w:tc>
          <w:tcPr>
            <w:cnfStyle w:val="000010000000" w:firstRow="0" w:lastRow="0" w:firstColumn="0" w:lastColumn="0" w:oddVBand="1" w:evenVBand="0" w:oddHBand="0" w:evenHBand="0" w:firstRowFirstColumn="0" w:firstRowLastColumn="0" w:lastRowFirstColumn="0" w:lastRowLastColumn="0"/>
            <w:tcW w:w="8978" w:type="dxa"/>
            <w:gridSpan w:val="2"/>
          </w:tcPr>
          <w:p w:rsidR="007128D0" w:rsidRPr="00656253" w:rsidRDefault="007128D0" w:rsidP="00264DFE">
            <w:pPr>
              <w:jc w:val="center"/>
              <w:rPr>
                <w:rFonts w:ascii="Times New Roman" w:hAnsi="Times New Roman"/>
                <w:sz w:val="32"/>
                <w:szCs w:val="32"/>
              </w:rPr>
            </w:pPr>
            <w:r w:rsidRPr="00656253">
              <w:rPr>
                <w:rFonts w:ascii="Times New Roman" w:hAnsi="Times New Roman"/>
                <w:b/>
                <w:sz w:val="32"/>
                <w:szCs w:val="32"/>
                <w:vertAlign w:val="superscript"/>
                <w:lang w:val="ru-RU"/>
              </w:rPr>
              <w:lastRenderedPageBreak/>
              <w:t xml:space="preserve">СПИСЪК </w:t>
            </w:r>
            <w:r>
              <w:rPr>
                <w:rFonts w:ascii="Times New Roman" w:hAnsi="Times New Roman"/>
                <w:b/>
                <w:sz w:val="32"/>
                <w:szCs w:val="32"/>
                <w:vertAlign w:val="superscript"/>
                <w:lang w:val="ru-RU"/>
              </w:rPr>
              <w:t xml:space="preserve"> НА ИЗПОЛЗВАНИТЕ </w:t>
            </w:r>
            <w:r w:rsidRPr="00656253">
              <w:rPr>
                <w:rFonts w:ascii="Times New Roman" w:hAnsi="Times New Roman"/>
                <w:b/>
                <w:sz w:val="32"/>
                <w:szCs w:val="32"/>
                <w:vertAlign w:val="superscript"/>
                <w:lang w:val="ru-RU"/>
              </w:rPr>
              <w:t>СЪКРАЩЕНИЯ</w:t>
            </w:r>
          </w:p>
        </w:tc>
      </w:tr>
      <w:tr w:rsidR="007128D0" w:rsidTr="006B657F">
        <w:trPr>
          <w:trHeight w:val="34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БО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Битови отпадъци</w:t>
            </w:r>
          </w:p>
        </w:tc>
      </w:tr>
      <w:tr w:rsidR="00E63FF2" w:rsidTr="006B657F">
        <w:trPr>
          <w:cnfStyle w:val="000000100000" w:firstRow="0" w:lastRow="0" w:firstColumn="0" w:lastColumn="0" w:oddVBand="0" w:evenVBand="0" w:oddHBand="1" w:evenHBand="0" w:firstRowFirstColumn="0" w:firstRowLastColumn="0" w:lastRowFirstColumn="0" w:lastRowLastColumn="0"/>
          <w:trHeight w:val="349"/>
        </w:trPr>
        <w:tc>
          <w:tcPr>
            <w:cnfStyle w:val="000010000000" w:firstRow="0" w:lastRow="0" w:firstColumn="0" w:lastColumn="0" w:oddVBand="1" w:evenVBand="0" w:oddHBand="0" w:evenHBand="0" w:firstRowFirstColumn="0" w:firstRowLastColumn="0" w:lastRowFirstColumn="0" w:lastRowLastColumn="0"/>
            <w:tcW w:w="1526" w:type="dxa"/>
          </w:tcPr>
          <w:p w:rsidR="00E63FF2" w:rsidRPr="00E63FF2" w:rsidRDefault="00E63FF2" w:rsidP="00264DFE">
            <w:pPr>
              <w:rPr>
                <w:rFonts w:ascii="Times New Roman" w:hAnsi="Times New Roman"/>
                <w:b/>
                <w:sz w:val="24"/>
                <w:szCs w:val="24"/>
                <w:lang w:val="bg-BG"/>
              </w:rPr>
            </w:pPr>
            <w:r>
              <w:rPr>
                <w:rFonts w:ascii="Times New Roman" w:hAnsi="Times New Roman"/>
                <w:b/>
                <w:sz w:val="24"/>
                <w:szCs w:val="24"/>
                <w:lang w:val="bg-BG"/>
              </w:rPr>
              <w:t>БВП</w:t>
            </w:r>
          </w:p>
        </w:tc>
        <w:tc>
          <w:tcPr>
            <w:tcW w:w="7452" w:type="dxa"/>
          </w:tcPr>
          <w:p w:rsidR="00E63FF2" w:rsidRDefault="00E63FF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Брутен вътрешен продукт</w:t>
            </w:r>
          </w:p>
        </w:tc>
      </w:tr>
      <w:tr w:rsidR="007128D0" w:rsidTr="006B657F">
        <w:trPr>
          <w:trHeight w:val="36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ДБ</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Държавен бюджет</w:t>
            </w:r>
          </w:p>
        </w:tc>
      </w:tr>
      <w:tr w:rsidR="007128D0" w:rsidTr="006B657F">
        <w:trPr>
          <w:cnfStyle w:val="000000100000" w:firstRow="0" w:lastRow="0" w:firstColumn="0" w:lastColumn="0" w:oddVBand="0" w:evenVBand="0" w:oddHBand="1" w:evenHBand="0" w:firstRowFirstColumn="0" w:firstRowLastColumn="0" w:lastRowFirstColumn="0" w:lastRowLastColumn="0"/>
          <w:trHeight w:val="36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ДО</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Данъчна оценка</w:t>
            </w:r>
          </w:p>
        </w:tc>
      </w:tr>
      <w:tr w:rsidR="007128D0" w:rsidTr="006B657F">
        <w:trPr>
          <w:trHeight w:val="364"/>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ЕС</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Европейски съюз</w:t>
            </w:r>
          </w:p>
        </w:tc>
      </w:tr>
      <w:tr w:rsidR="007128D0" w:rsidRPr="00E9080F" w:rsidTr="006B657F">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ЗМДТ</w:t>
            </w:r>
          </w:p>
        </w:tc>
        <w:tc>
          <w:tcPr>
            <w:tcW w:w="7452" w:type="dxa"/>
          </w:tcPr>
          <w:p w:rsidR="007128D0" w:rsidRPr="00A52860"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5563A7">
              <w:rPr>
                <w:rFonts w:ascii="Times New Roman" w:hAnsi="Times New Roman"/>
                <w:sz w:val="24"/>
                <w:szCs w:val="24"/>
                <w:lang w:val="ru-RU"/>
              </w:rPr>
              <w:t xml:space="preserve">Закон за </w:t>
            </w:r>
            <w:r w:rsidRPr="005563A7">
              <w:rPr>
                <w:rFonts w:ascii="Times New Roman" w:hAnsi="Times New Roman"/>
                <w:sz w:val="24"/>
                <w:szCs w:val="24"/>
              </w:rPr>
              <w:t>местните данъци и такси</w:t>
            </w:r>
          </w:p>
        </w:tc>
      </w:tr>
      <w:tr w:rsidR="007128D0" w:rsidRPr="00E9080F" w:rsidTr="006B657F">
        <w:trPr>
          <w:trHeight w:val="35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ЗМСМА</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Закон за местната администрация и местното самоуправление</w:t>
            </w:r>
          </w:p>
        </w:tc>
      </w:tr>
      <w:tr w:rsidR="007128D0" w:rsidRPr="00E9080F" w:rsidTr="006B657F">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ЗОП</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Закон за обществените поръчки</w:t>
            </w:r>
          </w:p>
        </w:tc>
      </w:tr>
      <w:tr w:rsidR="00E63FF2" w:rsidRPr="00E9080F" w:rsidTr="006B657F">
        <w:trPr>
          <w:trHeight w:val="359"/>
        </w:trPr>
        <w:tc>
          <w:tcPr>
            <w:cnfStyle w:val="000010000000" w:firstRow="0" w:lastRow="0" w:firstColumn="0" w:lastColumn="0" w:oddVBand="1" w:evenVBand="0" w:oddHBand="0" w:evenHBand="0" w:firstRowFirstColumn="0" w:firstRowLastColumn="0" w:lastRowFirstColumn="0" w:lastRowLastColumn="0"/>
            <w:tcW w:w="1526" w:type="dxa"/>
          </w:tcPr>
          <w:p w:rsidR="00E63FF2" w:rsidRPr="00E63FF2" w:rsidRDefault="00E63FF2" w:rsidP="00264DFE">
            <w:pPr>
              <w:rPr>
                <w:rFonts w:ascii="Times New Roman" w:hAnsi="Times New Roman"/>
                <w:b/>
                <w:sz w:val="24"/>
                <w:szCs w:val="24"/>
                <w:lang w:val="bg-BG"/>
              </w:rPr>
            </w:pPr>
            <w:r>
              <w:rPr>
                <w:rFonts w:ascii="Times New Roman" w:hAnsi="Times New Roman"/>
                <w:b/>
                <w:sz w:val="24"/>
                <w:szCs w:val="24"/>
                <w:lang w:val="bg-BG"/>
              </w:rPr>
              <w:t>ЗООС</w:t>
            </w:r>
          </w:p>
        </w:tc>
        <w:tc>
          <w:tcPr>
            <w:tcW w:w="7452" w:type="dxa"/>
          </w:tcPr>
          <w:p w:rsidR="00E63FF2" w:rsidRP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Закон за опазване на околната среда</w:t>
            </w:r>
          </w:p>
        </w:tc>
      </w:tr>
      <w:tr w:rsidR="007128D0" w:rsidRPr="00E9080F" w:rsidTr="006B657F">
        <w:trPr>
          <w:cnfStyle w:val="000000100000" w:firstRow="0" w:lastRow="0" w:firstColumn="0" w:lastColumn="0" w:oddVBand="0" w:evenVBand="0" w:oddHBand="1" w:evenHBand="0" w:firstRowFirstColumn="0" w:firstRowLastColumn="0" w:lastRowFirstColumn="0" w:lastRowLastColumn="0"/>
          <w:trHeight w:val="35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ЗУО</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Закон за управление на отпадъците</w:t>
            </w:r>
          </w:p>
        </w:tc>
      </w:tr>
      <w:tr w:rsidR="007128D0" w:rsidTr="006B657F">
        <w:trPr>
          <w:trHeight w:val="36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ИАОС</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Изпълнителнаагенция по околна среда</w:t>
            </w:r>
          </w:p>
        </w:tc>
      </w:tr>
      <w:tr w:rsidR="007128D0" w:rsidTr="006B657F">
        <w:trPr>
          <w:cnfStyle w:val="000000100000" w:firstRow="0" w:lastRow="0" w:firstColumn="0" w:lastColumn="0" w:oddVBand="0" w:evenVBand="0" w:oddHBand="1" w:evenHBand="0" w:firstRowFirstColumn="0" w:firstRowLastColumn="0" w:lastRowFirstColumn="0" w:lastRowLastColumn="0"/>
          <w:trHeight w:val="366"/>
        </w:trPr>
        <w:tc>
          <w:tcPr>
            <w:cnfStyle w:val="000010000000" w:firstRow="0" w:lastRow="0" w:firstColumn="0" w:lastColumn="0" w:oddVBand="1" w:evenVBand="0" w:oddHBand="0" w:evenHBand="0" w:firstRowFirstColumn="0" w:firstRowLastColumn="0" w:lastRowFirstColumn="0" w:lastRowLastColumn="0"/>
            <w:tcW w:w="1526" w:type="dxa"/>
          </w:tcPr>
          <w:p w:rsidR="007128D0" w:rsidRPr="00D6204F" w:rsidRDefault="00E63FF2" w:rsidP="00264DFE">
            <w:pPr>
              <w:rPr>
                <w:rFonts w:ascii="Times New Roman" w:hAnsi="Times New Roman"/>
                <w:b/>
                <w:sz w:val="24"/>
                <w:szCs w:val="24"/>
                <w:lang w:val="bg-BG"/>
              </w:rPr>
            </w:pPr>
            <w:r>
              <w:rPr>
                <w:rFonts w:ascii="Times New Roman" w:hAnsi="Times New Roman"/>
                <w:b/>
                <w:sz w:val="24"/>
                <w:szCs w:val="24"/>
                <w:lang w:val="bg-BG"/>
              </w:rPr>
              <w:t>ИУГ</w:t>
            </w:r>
          </w:p>
        </w:tc>
        <w:tc>
          <w:tcPr>
            <w:tcW w:w="7452" w:type="dxa"/>
          </w:tcPr>
          <w:p w:rsidR="007128D0" w:rsidRPr="005563A7" w:rsidRDefault="00E63FF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Излезли от употреба гуми</w:t>
            </w:r>
          </w:p>
        </w:tc>
      </w:tr>
      <w:tr w:rsidR="007128D0" w:rsidTr="006B657F">
        <w:trPr>
          <w:trHeight w:val="361"/>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Pr>
                <w:rFonts w:ascii="Times New Roman" w:hAnsi="Times New Roman"/>
                <w:b/>
                <w:sz w:val="24"/>
                <w:szCs w:val="24"/>
              </w:rPr>
              <w:t>ИУ</w:t>
            </w:r>
            <w:r w:rsidRPr="005563A7">
              <w:rPr>
                <w:rFonts w:ascii="Times New Roman" w:hAnsi="Times New Roman"/>
                <w:b/>
                <w:sz w:val="24"/>
                <w:szCs w:val="24"/>
              </w:rPr>
              <w:t>ЕЕО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Излязло от употреба</w:t>
            </w:r>
            <w:r w:rsidR="002444DC">
              <w:rPr>
                <w:rFonts w:ascii="Times New Roman" w:hAnsi="Times New Roman"/>
                <w:sz w:val="24"/>
                <w:szCs w:val="24"/>
                <w:lang w:val="ru-RU"/>
              </w:rPr>
              <w:t xml:space="preserve"> </w:t>
            </w:r>
            <w:r w:rsidRPr="005563A7">
              <w:rPr>
                <w:rFonts w:ascii="Times New Roman" w:hAnsi="Times New Roman"/>
                <w:sz w:val="24"/>
                <w:szCs w:val="24"/>
                <w:lang w:val="ru-RU"/>
              </w:rPr>
              <w:t>електрическо и електронно</w:t>
            </w:r>
            <w:r w:rsidR="002444DC">
              <w:rPr>
                <w:rFonts w:ascii="Times New Roman" w:hAnsi="Times New Roman"/>
                <w:sz w:val="24"/>
                <w:szCs w:val="24"/>
                <w:lang w:val="ru-RU"/>
              </w:rPr>
              <w:t xml:space="preserve"> </w:t>
            </w:r>
            <w:r w:rsidRPr="005563A7">
              <w:rPr>
                <w:rFonts w:ascii="Times New Roman" w:hAnsi="Times New Roman"/>
                <w:sz w:val="24"/>
                <w:szCs w:val="24"/>
                <w:lang w:val="ru-RU"/>
              </w:rPr>
              <w:t>оборудване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61"/>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Pr>
                <w:rFonts w:ascii="Times New Roman" w:hAnsi="Times New Roman"/>
                <w:b/>
                <w:sz w:val="24"/>
                <w:szCs w:val="24"/>
              </w:rPr>
              <w:t>ИУ</w:t>
            </w:r>
            <w:r w:rsidRPr="005563A7">
              <w:rPr>
                <w:rFonts w:ascii="Times New Roman" w:hAnsi="Times New Roman"/>
                <w:b/>
                <w:sz w:val="24"/>
                <w:szCs w:val="24"/>
              </w:rPr>
              <w:t>МПС</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Излезли от употреба</w:t>
            </w:r>
            <w:r w:rsidR="006B657F">
              <w:rPr>
                <w:rFonts w:ascii="Times New Roman" w:hAnsi="Times New Roman"/>
                <w:sz w:val="24"/>
                <w:szCs w:val="24"/>
                <w:lang w:val="ru-RU"/>
              </w:rPr>
              <w:t xml:space="preserve"> </w:t>
            </w:r>
            <w:r w:rsidRPr="005563A7">
              <w:rPr>
                <w:rFonts w:ascii="Times New Roman" w:hAnsi="Times New Roman"/>
                <w:sz w:val="24"/>
                <w:szCs w:val="24"/>
                <w:lang w:val="ru-RU"/>
              </w:rPr>
              <w:t>моторни</w:t>
            </w:r>
            <w:r w:rsidR="006B657F">
              <w:rPr>
                <w:rFonts w:ascii="Times New Roman" w:hAnsi="Times New Roman"/>
                <w:sz w:val="24"/>
                <w:szCs w:val="24"/>
                <w:lang w:val="ru-RU"/>
              </w:rPr>
              <w:t xml:space="preserve"> </w:t>
            </w:r>
            <w:r w:rsidRPr="005563A7">
              <w:rPr>
                <w:rFonts w:ascii="Times New Roman" w:hAnsi="Times New Roman"/>
                <w:sz w:val="24"/>
                <w:szCs w:val="24"/>
                <w:lang w:val="ru-RU"/>
              </w:rPr>
              <w:t>превозни средства</w:t>
            </w:r>
          </w:p>
        </w:tc>
      </w:tr>
      <w:tr w:rsidR="007128D0" w:rsidTr="006B657F">
        <w:trPr>
          <w:trHeight w:val="344"/>
        </w:trPr>
        <w:tc>
          <w:tcPr>
            <w:cnfStyle w:val="000010000000" w:firstRow="0" w:lastRow="0" w:firstColumn="0" w:lastColumn="0" w:oddVBand="1" w:evenVBand="0" w:oddHBand="0" w:evenHBand="0" w:firstRowFirstColumn="0" w:firstRowLastColumn="0" w:lastRowFirstColumn="0" w:lastRowLastColumn="0"/>
            <w:tcW w:w="1526" w:type="dxa"/>
          </w:tcPr>
          <w:p w:rsidR="007128D0" w:rsidRPr="00E63FF2" w:rsidRDefault="00E63FF2" w:rsidP="00264DFE">
            <w:pPr>
              <w:rPr>
                <w:rFonts w:ascii="Times New Roman" w:hAnsi="Times New Roman"/>
                <w:b/>
                <w:sz w:val="24"/>
                <w:szCs w:val="24"/>
                <w:lang w:val="bg-BG"/>
              </w:rPr>
            </w:pPr>
            <w:r>
              <w:rPr>
                <w:rFonts w:ascii="Times New Roman" w:hAnsi="Times New Roman"/>
                <w:b/>
                <w:sz w:val="24"/>
                <w:szCs w:val="24"/>
                <w:lang w:val="bg-BG"/>
              </w:rPr>
              <w:t>МРО</w:t>
            </w:r>
          </w:p>
        </w:tc>
        <w:tc>
          <w:tcPr>
            <w:tcW w:w="7452" w:type="dxa"/>
          </w:tcPr>
          <w:p w:rsidR="007128D0" w:rsidRP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Масови разпространени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МОСВ</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Министерство на околната среда и водите</w:t>
            </w:r>
          </w:p>
        </w:tc>
      </w:tr>
      <w:tr w:rsidR="002444DC"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2444DC" w:rsidRPr="00E63FF2" w:rsidRDefault="00E63FF2" w:rsidP="00264DFE">
            <w:pPr>
              <w:rPr>
                <w:rFonts w:ascii="Times New Roman" w:hAnsi="Times New Roman"/>
                <w:b/>
                <w:sz w:val="24"/>
                <w:szCs w:val="24"/>
                <w:lang w:val="bg-BG"/>
              </w:rPr>
            </w:pPr>
            <w:r>
              <w:rPr>
                <w:rFonts w:ascii="Times New Roman" w:hAnsi="Times New Roman"/>
                <w:b/>
                <w:sz w:val="24"/>
                <w:szCs w:val="24"/>
                <w:lang w:val="bg-BG"/>
              </w:rPr>
              <w:t>НИСО</w:t>
            </w:r>
          </w:p>
        </w:tc>
        <w:tc>
          <w:tcPr>
            <w:tcW w:w="7452" w:type="dxa"/>
          </w:tcPr>
          <w:p w:rsidR="002444DC" w:rsidRPr="005563A7"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Национална информационна система за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EC31AC" w:rsidRDefault="00EC31AC" w:rsidP="00264DFE">
            <w:pPr>
              <w:rPr>
                <w:rFonts w:ascii="Times New Roman" w:hAnsi="Times New Roman"/>
                <w:b/>
                <w:sz w:val="24"/>
                <w:szCs w:val="24"/>
                <w:lang w:val="bg-BG"/>
              </w:rPr>
            </w:pPr>
            <w:r>
              <w:rPr>
                <w:rFonts w:ascii="Times New Roman" w:hAnsi="Times New Roman"/>
                <w:b/>
                <w:sz w:val="24"/>
                <w:szCs w:val="24"/>
                <w:lang w:val="bg-BG"/>
              </w:rPr>
              <w:t xml:space="preserve">НППОО       </w:t>
            </w:r>
          </w:p>
        </w:tc>
        <w:tc>
          <w:tcPr>
            <w:tcW w:w="7452" w:type="dxa"/>
          </w:tcPr>
          <w:p w:rsidR="007128D0" w:rsidRPr="00EC31AC" w:rsidRDefault="00EC31AC"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Национална програма за предотвратяване образуването на отпадъци</w:t>
            </w:r>
          </w:p>
        </w:tc>
      </w:tr>
      <w:tr w:rsidR="00E63FF2"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E63FF2" w:rsidRDefault="00E63FF2" w:rsidP="00264DFE">
            <w:pPr>
              <w:rPr>
                <w:rFonts w:ascii="Times New Roman" w:hAnsi="Times New Roman"/>
                <w:b/>
                <w:sz w:val="24"/>
                <w:szCs w:val="24"/>
                <w:lang w:val="bg-BG"/>
              </w:rPr>
            </w:pPr>
            <w:r>
              <w:rPr>
                <w:rFonts w:ascii="Times New Roman" w:hAnsi="Times New Roman"/>
                <w:b/>
                <w:sz w:val="24"/>
                <w:szCs w:val="24"/>
                <w:lang w:val="bg-BG"/>
              </w:rPr>
              <w:t>НПР 2030</w:t>
            </w:r>
          </w:p>
        </w:tc>
        <w:tc>
          <w:tcPr>
            <w:tcW w:w="7452" w:type="dxa"/>
          </w:tcPr>
          <w:p w:rsid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България 2030: Национална програма за развитие</w:t>
            </w:r>
          </w:p>
        </w:tc>
      </w:tr>
      <w:tr w:rsidR="00E63FF2"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E63FF2" w:rsidRDefault="00E63FF2" w:rsidP="00264DFE">
            <w:pPr>
              <w:rPr>
                <w:rFonts w:ascii="Times New Roman" w:hAnsi="Times New Roman"/>
                <w:b/>
                <w:sz w:val="24"/>
                <w:szCs w:val="24"/>
                <w:lang w:val="bg-BG"/>
              </w:rPr>
            </w:pPr>
            <w:r>
              <w:rPr>
                <w:rFonts w:ascii="Times New Roman" w:hAnsi="Times New Roman"/>
                <w:b/>
                <w:sz w:val="24"/>
                <w:szCs w:val="24"/>
                <w:lang w:val="bg-BG"/>
              </w:rPr>
              <w:t>НПУО</w:t>
            </w:r>
          </w:p>
        </w:tc>
        <w:tc>
          <w:tcPr>
            <w:tcW w:w="7452" w:type="dxa"/>
          </w:tcPr>
          <w:p w:rsidR="00E63FF2" w:rsidRDefault="00E63FF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Национален план за управление на отпадъците</w:t>
            </w:r>
          </w:p>
        </w:tc>
      </w:tr>
      <w:tr w:rsidR="00E63FF2"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E63FF2" w:rsidRDefault="00E63FF2" w:rsidP="00264DFE">
            <w:pPr>
              <w:rPr>
                <w:rFonts w:ascii="Times New Roman" w:hAnsi="Times New Roman"/>
                <w:b/>
                <w:sz w:val="24"/>
                <w:szCs w:val="24"/>
                <w:lang w:val="bg-BG"/>
              </w:rPr>
            </w:pPr>
            <w:r>
              <w:rPr>
                <w:rFonts w:ascii="Times New Roman" w:hAnsi="Times New Roman"/>
                <w:b/>
                <w:sz w:val="24"/>
                <w:szCs w:val="24"/>
                <w:lang w:val="bg-BG"/>
              </w:rPr>
              <w:t>НСИ</w:t>
            </w:r>
          </w:p>
        </w:tc>
        <w:tc>
          <w:tcPr>
            <w:tcW w:w="7452" w:type="dxa"/>
          </w:tcPr>
          <w:p w:rsid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Национален статистически институт</w:t>
            </w:r>
          </w:p>
        </w:tc>
      </w:tr>
      <w:tr w:rsidR="006B657F"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6B657F" w:rsidRDefault="006B657F" w:rsidP="00264DFE">
            <w:pPr>
              <w:rPr>
                <w:rFonts w:ascii="Times New Roman" w:hAnsi="Times New Roman"/>
                <w:b/>
                <w:sz w:val="24"/>
                <w:szCs w:val="24"/>
                <w:lang w:val="bg-BG"/>
              </w:rPr>
            </w:pPr>
            <w:r>
              <w:rPr>
                <w:rFonts w:ascii="Times New Roman" w:hAnsi="Times New Roman"/>
                <w:b/>
                <w:sz w:val="24"/>
                <w:szCs w:val="24"/>
                <w:lang w:val="bg-BG"/>
              </w:rPr>
              <w:t>НУБА</w:t>
            </w:r>
          </w:p>
        </w:tc>
        <w:tc>
          <w:tcPr>
            <w:tcW w:w="7452" w:type="dxa"/>
          </w:tcPr>
          <w:p w:rsidR="006B657F" w:rsidRDefault="006B657F"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Негодни за употреба батерии и акумулатори</w:t>
            </w:r>
          </w:p>
        </w:tc>
      </w:tr>
      <w:tr w:rsidR="007128D0"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ОА</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Общинска администрация</w:t>
            </w:r>
          </w:p>
        </w:tc>
      </w:tr>
      <w:tr w:rsidR="007128D0"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264DFE" w:rsidRDefault="007128D0" w:rsidP="00264DFE">
            <w:pPr>
              <w:rPr>
                <w:rFonts w:ascii="Times New Roman" w:hAnsi="Times New Roman"/>
                <w:b/>
                <w:sz w:val="24"/>
                <w:szCs w:val="24"/>
                <w:lang w:val="bg-BG"/>
              </w:rPr>
            </w:pPr>
            <w:r w:rsidRPr="005563A7">
              <w:rPr>
                <w:rFonts w:ascii="Times New Roman" w:hAnsi="Times New Roman"/>
                <w:b/>
                <w:sz w:val="24"/>
                <w:szCs w:val="24"/>
              </w:rPr>
              <w:t>ОО</w:t>
            </w:r>
            <w:r w:rsidR="00264DFE">
              <w:rPr>
                <w:rFonts w:ascii="Times New Roman" w:hAnsi="Times New Roman"/>
                <w:b/>
                <w:sz w:val="24"/>
                <w:szCs w:val="24"/>
                <w:lang w:val="bg-BG"/>
              </w:rPr>
              <w:t>п</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Организация по оползотворяване</w:t>
            </w:r>
          </w:p>
        </w:tc>
      </w:tr>
      <w:tr w:rsidR="007128D0"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lastRenderedPageBreak/>
              <w:t>О</w:t>
            </w:r>
            <w:r w:rsidR="006B657F">
              <w:rPr>
                <w:rFonts w:ascii="Times New Roman" w:hAnsi="Times New Roman"/>
                <w:b/>
                <w:sz w:val="24"/>
                <w:szCs w:val="24"/>
                <w:lang w:val="bg-BG"/>
              </w:rPr>
              <w:t>П</w:t>
            </w:r>
            <w:r w:rsidRPr="005563A7">
              <w:rPr>
                <w:rFonts w:ascii="Times New Roman" w:hAnsi="Times New Roman"/>
                <w:b/>
                <w:sz w:val="24"/>
                <w:szCs w:val="24"/>
              </w:rPr>
              <w:t>ОС</w:t>
            </w:r>
          </w:p>
        </w:tc>
        <w:tc>
          <w:tcPr>
            <w:tcW w:w="7452" w:type="dxa"/>
          </w:tcPr>
          <w:p w:rsidR="007128D0" w:rsidRPr="005563A7" w:rsidRDefault="006B657F"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lang w:val="bg-BG"/>
              </w:rPr>
              <w:t>Оперативна програма</w:t>
            </w:r>
            <w:r w:rsidR="008D4326">
              <w:rPr>
                <w:rFonts w:ascii="Times New Roman" w:hAnsi="Times New Roman"/>
                <w:sz w:val="24"/>
                <w:szCs w:val="24"/>
              </w:rPr>
              <w:t xml:space="preserve"> </w:t>
            </w:r>
            <w:r w:rsidR="008D4326">
              <w:rPr>
                <w:rFonts w:ascii="Times New Roman" w:hAnsi="Times New Roman"/>
                <w:sz w:val="24"/>
                <w:szCs w:val="24"/>
                <w:lang w:val="bg-BG"/>
              </w:rPr>
              <w:t>О</w:t>
            </w:r>
            <w:r w:rsidR="007128D0" w:rsidRPr="005563A7">
              <w:rPr>
                <w:rFonts w:ascii="Times New Roman" w:hAnsi="Times New Roman"/>
                <w:sz w:val="24"/>
                <w:szCs w:val="24"/>
              </w:rPr>
              <w:t>колната среда</w:t>
            </w:r>
          </w:p>
        </w:tc>
      </w:tr>
      <w:tr w:rsidR="007128D0" w:rsidTr="006B657F">
        <w:trPr>
          <w:cnfStyle w:val="000000100000" w:firstRow="0" w:lastRow="0" w:firstColumn="0" w:lastColumn="0" w:oddVBand="0" w:evenVBand="0" w:oddHBand="1" w:evenHBand="0" w:firstRowFirstColumn="0" w:firstRowLastColumn="0" w:lastRowFirstColumn="0" w:lastRowLastColumn="0"/>
          <w:trHeight w:val="35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ОП</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Обществена поръчка</w:t>
            </w:r>
          </w:p>
        </w:tc>
      </w:tr>
      <w:tr w:rsidR="007128D0" w:rsidTr="006B657F">
        <w:trPr>
          <w:trHeight w:val="352"/>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Pr>
                <w:rFonts w:ascii="Times New Roman" w:hAnsi="Times New Roman"/>
                <w:b/>
                <w:sz w:val="24"/>
                <w:szCs w:val="24"/>
              </w:rPr>
              <w:t>ОПУ</w:t>
            </w:r>
            <w:r w:rsidRPr="005563A7">
              <w:rPr>
                <w:rFonts w:ascii="Times New Roman" w:hAnsi="Times New Roman"/>
                <w:b/>
                <w:sz w:val="24"/>
                <w:szCs w:val="24"/>
              </w:rPr>
              <w:t>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Общинск</w:t>
            </w:r>
            <w:r w:rsidR="00EE53EE">
              <w:rPr>
                <w:rFonts w:ascii="Times New Roman" w:hAnsi="Times New Roman"/>
                <w:sz w:val="24"/>
                <w:szCs w:val="24"/>
                <w:lang w:val="ru-RU"/>
              </w:rPr>
              <w:t>а програма за управление на</w:t>
            </w:r>
            <w:r w:rsidRPr="005563A7">
              <w:rPr>
                <w:rFonts w:ascii="Times New Roman" w:hAnsi="Times New Roman"/>
                <w:sz w:val="24"/>
                <w:szCs w:val="24"/>
                <w:lang w:val="ru-RU"/>
              </w:rPr>
              <w:t xml:space="preserve"> отпадъците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52"/>
        </w:trPr>
        <w:tc>
          <w:tcPr>
            <w:cnfStyle w:val="000010000000" w:firstRow="0" w:lastRow="0" w:firstColumn="0" w:lastColumn="0" w:oddVBand="1" w:evenVBand="0" w:oddHBand="0" w:evenHBand="0" w:firstRowFirstColumn="0" w:firstRowLastColumn="0" w:lastRowFirstColumn="0" w:lastRowLastColumn="0"/>
            <w:tcW w:w="1526" w:type="dxa"/>
          </w:tcPr>
          <w:p w:rsidR="007128D0" w:rsidRPr="006B657F" w:rsidRDefault="007128D0" w:rsidP="00264DFE">
            <w:pPr>
              <w:rPr>
                <w:rFonts w:ascii="Times New Roman" w:hAnsi="Times New Roman"/>
                <w:b/>
                <w:sz w:val="24"/>
                <w:szCs w:val="24"/>
                <w:lang w:val="bg-BG"/>
              </w:rPr>
            </w:pPr>
            <w:r w:rsidRPr="005563A7">
              <w:rPr>
                <w:rFonts w:ascii="Times New Roman" w:hAnsi="Times New Roman"/>
                <w:b/>
                <w:sz w:val="24"/>
                <w:szCs w:val="24"/>
              </w:rPr>
              <w:t>ПО</w:t>
            </w:r>
            <w:r w:rsidR="006B657F">
              <w:rPr>
                <w:rFonts w:ascii="Times New Roman" w:hAnsi="Times New Roman"/>
                <w:b/>
                <w:sz w:val="24"/>
                <w:szCs w:val="24"/>
                <w:lang w:val="bg-BG"/>
              </w:rPr>
              <w:t>О</w:t>
            </w:r>
          </w:p>
        </w:tc>
        <w:tc>
          <w:tcPr>
            <w:tcW w:w="7452" w:type="dxa"/>
          </w:tcPr>
          <w:p w:rsidR="007128D0" w:rsidRPr="005563A7" w:rsidRDefault="006B657F"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lang w:val="bg-BG"/>
              </w:rPr>
              <w:t xml:space="preserve">Предотвратяване образуването на </w:t>
            </w:r>
            <w:r w:rsidR="007128D0" w:rsidRPr="005563A7">
              <w:rPr>
                <w:rFonts w:ascii="Times New Roman" w:hAnsi="Times New Roman"/>
                <w:sz w:val="24"/>
                <w:szCs w:val="24"/>
              </w:rPr>
              <w:t>отпадъци</w:t>
            </w:r>
          </w:p>
        </w:tc>
      </w:tr>
      <w:tr w:rsidR="007128D0" w:rsidTr="006B657F">
        <w:trPr>
          <w:trHeight w:val="352"/>
        </w:trPr>
        <w:tc>
          <w:tcPr>
            <w:cnfStyle w:val="000010000000" w:firstRow="0" w:lastRow="0" w:firstColumn="0" w:lastColumn="0" w:oddVBand="1" w:evenVBand="0" w:oddHBand="0" w:evenHBand="0" w:firstRowFirstColumn="0" w:firstRowLastColumn="0" w:lastRowFirstColumn="0" w:lastRowLastColumn="0"/>
            <w:tcW w:w="1526" w:type="dxa"/>
          </w:tcPr>
          <w:p w:rsidR="007128D0" w:rsidRPr="00C07D7C" w:rsidRDefault="006B657F" w:rsidP="00264DFE">
            <w:pPr>
              <w:rPr>
                <w:rFonts w:ascii="Times New Roman" w:hAnsi="Times New Roman"/>
                <w:b/>
                <w:sz w:val="24"/>
                <w:szCs w:val="24"/>
                <w:lang w:val="bg-BG"/>
              </w:rPr>
            </w:pPr>
            <w:r>
              <w:rPr>
                <w:rFonts w:ascii="Times New Roman" w:hAnsi="Times New Roman"/>
                <w:b/>
                <w:sz w:val="24"/>
                <w:szCs w:val="24"/>
                <w:lang w:val="bg-BG"/>
              </w:rPr>
              <w:t>ПУСО</w:t>
            </w:r>
          </w:p>
        </w:tc>
        <w:tc>
          <w:tcPr>
            <w:tcW w:w="7452" w:type="dxa"/>
          </w:tcPr>
          <w:p w:rsidR="007128D0" w:rsidRPr="006B657F" w:rsidRDefault="006B657F"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План за управление на строителни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ПСОВ</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Пречиствателна станция за отпадъчни води</w:t>
            </w:r>
          </w:p>
        </w:tc>
      </w:tr>
      <w:tr w:rsidR="007128D0" w:rsidTr="006B657F">
        <w:trPr>
          <w:trHeight w:val="723"/>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541976" w:rsidP="00264DFE">
            <w:pPr>
              <w:rPr>
                <w:rFonts w:ascii="Times New Roman" w:hAnsi="Times New Roman"/>
                <w:b/>
                <w:sz w:val="24"/>
                <w:szCs w:val="24"/>
              </w:rPr>
            </w:pPr>
            <w:r>
              <w:rPr>
                <w:rFonts w:ascii="Times New Roman" w:hAnsi="Times New Roman"/>
                <w:b/>
                <w:sz w:val="24"/>
                <w:szCs w:val="24"/>
              </w:rPr>
              <w:t>ПУД</w:t>
            </w:r>
            <w:r>
              <w:rPr>
                <w:rFonts w:ascii="Times New Roman" w:hAnsi="Times New Roman"/>
                <w:b/>
                <w:sz w:val="24"/>
                <w:szCs w:val="24"/>
                <w:lang w:val="bg-BG"/>
              </w:rPr>
              <w:t>ОО</w:t>
            </w:r>
            <w:r w:rsidR="007128D0" w:rsidRPr="005563A7">
              <w:rPr>
                <w:rFonts w:ascii="Times New Roman" w:hAnsi="Times New Roman"/>
                <w:b/>
                <w:sz w:val="24"/>
                <w:szCs w:val="24"/>
              </w:rPr>
              <w:t>С</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Предприятие за управление на дейностите по опазване на околната среда</w:t>
            </w:r>
          </w:p>
        </w:tc>
      </w:tr>
      <w:tr w:rsidR="007128D0"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РИОСВ</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Регионална инспекция по околната среда и водите</w:t>
            </w:r>
          </w:p>
        </w:tc>
      </w:tr>
      <w:tr w:rsidR="006B657F"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6B657F" w:rsidRPr="006B657F" w:rsidRDefault="006B657F" w:rsidP="00264DFE">
            <w:pPr>
              <w:rPr>
                <w:rFonts w:ascii="Times New Roman" w:hAnsi="Times New Roman"/>
                <w:b/>
                <w:sz w:val="24"/>
                <w:szCs w:val="24"/>
                <w:lang w:val="bg-BG"/>
              </w:rPr>
            </w:pPr>
            <w:r>
              <w:rPr>
                <w:rFonts w:ascii="Times New Roman" w:hAnsi="Times New Roman"/>
                <w:b/>
                <w:sz w:val="24"/>
                <w:szCs w:val="24"/>
                <w:lang w:val="bg-BG"/>
              </w:rPr>
              <w:t>РДО</w:t>
            </w:r>
          </w:p>
        </w:tc>
        <w:tc>
          <w:tcPr>
            <w:tcW w:w="7452" w:type="dxa"/>
          </w:tcPr>
          <w:p w:rsidR="006B657F" w:rsidRPr="005563A7" w:rsidRDefault="006B657F"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Рамкова директива за отпадъците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РБ</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Републикански бюджет</w:t>
            </w:r>
          </w:p>
        </w:tc>
      </w:tr>
      <w:tr w:rsidR="007128D0"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РД</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Регионално депо</w:t>
            </w:r>
          </w:p>
        </w:tc>
      </w:tr>
      <w:tr w:rsidR="006B657F"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6B657F" w:rsidRPr="006B657F" w:rsidRDefault="006B657F" w:rsidP="00264DFE">
            <w:pPr>
              <w:rPr>
                <w:rFonts w:ascii="Times New Roman" w:hAnsi="Times New Roman"/>
                <w:b/>
                <w:sz w:val="24"/>
                <w:szCs w:val="24"/>
                <w:lang w:val="bg-BG"/>
              </w:rPr>
            </w:pPr>
            <w:r>
              <w:rPr>
                <w:rFonts w:ascii="Times New Roman" w:hAnsi="Times New Roman"/>
                <w:b/>
                <w:sz w:val="24"/>
                <w:szCs w:val="24"/>
                <w:lang w:val="bg-BG"/>
              </w:rPr>
              <w:t>РСУО</w:t>
            </w:r>
          </w:p>
        </w:tc>
        <w:tc>
          <w:tcPr>
            <w:tcW w:w="7452" w:type="dxa"/>
          </w:tcPr>
          <w:p w:rsidR="006B657F" w:rsidRPr="005563A7" w:rsidRDefault="006B657F"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Регионално сдружение за управление на отпадъците</w:t>
            </w:r>
          </w:p>
        </w:tc>
      </w:tr>
      <w:tr w:rsidR="00283320"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283320" w:rsidRDefault="00283320" w:rsidP="00264DFE">
            <w:pPr>
              <w:rPr>
                <w:rFonts w:ascii="Times New Roman" w:hAnsi="Times New Roman"/>
                <w:b/>
                <w:sz w:val="24"/>
                <w:szCs w:val="24"/>
                <w:lang w:val="bg-BG"/>
              </w:rPr>
            </w:pPr>
            <w:r>
              <w:rPr>
                <w:rFonts w:ascii="Times New Roman" w:hAnsi="Times New Roman"/>
                <w:b/>
                <w:sz w:val="24"/>
                <w:szCs w:val="24"/>
                <w:lang w:val="bg-BG"/>
              </w:rPr>
              <w:t>СБО</w:t>
            </w:r>
          </w:p>
        </w:tc>
        <w:tc>
          <w:tcPr>
            <w:tcW w:w="7452" w:type="dxa"/>
          </w:tcPr>
          <w:p w:rsidR="00283320" w:rsidRDefault="0028332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См</w:t>
            </w:r>
            <w:r w:rsidR="00201016">
              <w:rPr>
                <w:rFonts w:ascii="Times New Roman" w:hAnsi="Times New Roman"/>
                <w:sz w:val="24"/>
                <w:szCs w:val="24"/>
                <w:lang w:val="ru-RU"/>
              </w:rPr>
              <w:t>есени битови отпадъци</w:t>
            </w:r>
          </w:p>
        </w:tc>
      </w:tr>
      <w:tr w:rsidR="00D30E92"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D30E92" w:rsidRDefault="00D30E92" w:rsidP="00264DFE">
            <w:pPr>
              <w:rPr>
                <w:rFonts w:ascii="Times New Roman" w:hAnsi="Times New Roman"/>
                <w:b/>
                <w:sz w:val="24"/>
                <w:szCs w:val="24"/>
                <w:lang w:val="bg-BG"/>
              </w:rPr>
            </w:pPr>
            <w:r>
              <w:rPr>
                <w:rFonts w:ascii="Times New Roman" w:hAnsi="Times New Roman"/>
                <w:b/>
                <w:sz w:val="24"/>
                <w:szCs w:val="24"/>
                <w:lang w:val="bg-BG"/>
              </w:rPr>
              <w:t>СМР</w:t>
            </w:r>
          </w:p>
        </w:tc>
        <w:tc>
          <w:tcPr>
            <w:tcW w:w="7452" w:type="dxa"/>
          </w:tcPr>
          <w:p w:rsidR="00D30E92" w:rsidRDefault="00D30E9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Строително-монтажни работи</w:t>
            </w:r>
          </w:p>
        </w:tc>
      </w:tr>
      <w:tr w:rsidR="00D30E92"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D30E92" w:rsidRDefault="00D30E92" w:rsidP="00264DFE">
            <w:pPr>
              <w:rPr>
                <w:rFonts w:ascii="Times New Roman" w:hAnsi="Times New Roman"/>
                <w:b/>
                <w:sz w:val="24"/>
                <w:szCs w:val="24"/>
                <w:lang w:val="bg-BG"/>
              </w:rPr>
            </w:pPr>
            <w:r>
              <w:rPr>
                <w:rFonts w:ascii="Times New Roman" w:hAnsi="Times New Roman"/>
                <w:b/>
                <w:sz w:val="24"/>
                <w:szCs w:val="24"/>
                <w:lang w:val="bg-BG"/>
              </w:rPr>
              <w:t>СО</w:t>
            </w:r>
          </w:p>
        </w:tc>
        <w:tc>
          <w:tcPr>
            <w:tcW w:w="7452" w:type="dxa"/>
          </w:tcPr>
          <w:p w:rsidR="00D30E92" w:rsidRDefault="00D30E9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Строителни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ТБО</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Такса за битови отпадъци</w:t>
            </w:r>
          </w:p>
        </w:tc>
      </w:tr>
      <w:tr w:rsidR="007128D0" w:rsidTr="006B657F">
        <w:trPr>
          <w:trHeight w:val="35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УО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Управление на отпадъците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УТ</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Устройство на територията</w:t>
            </w:r>
          </w:p>
        </w:tc>
      </w:tr>
      <w:tr w:rsidR="00D30E92" w:rsidTr="006B657F">
        <w:trPr>
          <w:trHeight w:val="350"/>
        </w:trPr>
        <w:tc>
          <w:tcPr>
            <w:cnfStyle w:val="000010000000" w:firstRow="0" w:lastRow="0" w:firstColumn="0" w:lastColumn="0" w:oddVBand="1" w:evenVBand="0" w:oddHBand="0" w:evenHBand="0" w:firstRowFirstColumn="0" w:firstRowLastColumn="0" w:lastRowFirstColumn="0" w:lastRowLastColumn="0"/>
            <w:tcW w:w="1526" w:type="dxa"/>
          </w:tcPr>
          <w:p w:rsidR="00D30E92" w:rsidRPr="005563A7" w:rsidRDefault="00D30E92" w:rsidP="00264DFE">
            <w:pPr>
              <w:rPr>
                <w:rFonts w:ascii="Times New Roman" w:hAnsi="Times New Roman"/>
                <w:b/>
                <w:sz w:val="24"/>
                <w:szCs w:val="24"/>
              </w:rPr>
            </w:pPr>
            <w:r>
              <w:rPr>
                <w:rFonts w:ascii="Times New Roman" w:hAnsi="Times New Roman"/>
                <w:b/>
                <w:sz w:val="24"/>
                <w:szCs w:val="24"/>
              </w:rPr>
              <w:t>SWOT</w:t>
            </w:r>
          </w:p>
        </w:tc>
        <w:tc>
          <w:tcPr>
            <w:tcW w:w="7452" w:type="dxa"/>
          </w:tcPr>
          <w:p w:rsidR="00D30E92" w:rsidRPr="00D30E92" w:rsidRDefault="00D30E9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Анализ на силните и слабите страни, възможностите и заплахите</w:t>
            </w:r>
          </w:p>
        </w:tc>
      </w:tr>
    </w:tbl>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EF3ED3" w:rsidRDefault="00EF3ED3" w:rsidP="00455676">
      <w:pPr>
        <w:pStyle w:val="11"/>
        <w:rPr>
          <w:rFonts w:ascii="Times New Roman" w:eastAsia="Calibri" w:hAnsi="Times New Roman"/>
          <w:bCs w:val="0"/>
          <w:caps w:val="0"/>
          <w:color w:val="auto"/>
          <w:sz w:val="24"/>
          <w:szCs w:val="24"/>
          <w:lang w:eastAsia="en-US"/>
        </w:rPr>
      </w:pPr>
    </w:p>
    <w:p w:rsidR="00CB261E" w:rsidRDefault="00CB261E" w:rsidP="00455676">
      <w:pPr>
        <w:pStyle w:val="11"/>
        <w:rPr>
          <w:sz w:val="18"/>
          <w:szCs w:val="18"/>
        </w:rPr>
      </w:pPr>
    </w:p>
    <w:p w:rsidR="004A4D3F" w:rsidRDefault="004A4D3F" w:rsidP="00455676">
      <w:pPr>
        <w:pStyle w:val="11"/>
        <w:rPr>
          <w:i/>
          <w:sz w:val="18"/>
          <w:szCs w:val="18"/>
        </w:rPr>
      </w:pPr>
      <w:r>
        <w:rPr>
          <w:i/>
          <w:sz w:val="18"/>
          <w:szCs w:val="18"/>
        </w:rPr>
        <w:br w:type="page"/>
      </w:r>
    </w:p>
    <w:p w:rsidR="00CB261E" w:rsidRPr="00925591" w:rsidRDefault="00CB261E" w:rsidP="00455676">
      <w:pPr>
        <w:pStyle w:val="11"/>
        <w:rPr>
          <w:i/>
          <w:sz w:val="18"/>
          <w:szCs w:val="18"/>
        </w:rPr>
      </w:pPr>
    </w:p>
    <w:p w:rsidR="00DE5289" w:rsidRPr="00455676" w:rsidRDefault="002B1968" w:rsidP="00455676">
      <w:pPr>
        <w:pStyle w:val="11"/>
      </w:pPr>
      <w:bookmarkStart w:id="1" w:name="_Toc106095694"/>
      <w:r w:rsidRPr="00593D98">
        <w:t>I.</w:t>
      </w:r>
      <w:r w:rsidR="007128D0" w:rsidRPr="00593D98">
        <w:t>ВЪВЕДЕНИЕ</w:t>
      </w:r>
      <w:bookmarkEnd w:id="1"/>
    </w:p>
    <w:p w:rsidR="00750D9B" w:rsidRPr="00A67791" w:rsidRDefault="007128D0" w:rsidP="00455676">
      <w:pPr>
        <w:spacing w:after="120"/>
        <w:ind w:firstLine="708"/>
        <w:jc w:val="both"/>
        <w:rPr>
          <w:rFonts w:ascii="Times New Roman" w:hAnsi="Times New Roman"/>
          <w:sz w:val="24"/>
          <w:szCs w:val="24"/>
        </w:rPr>
      </w:pPr>
      <w:r w:rsidRPr="00A67791">
        <w:rPr>
          <w:rFonts w:ascii="Times New Roman" w:hAnsi="Times New Roman"/>
          <w:sz w:val="24"/>
          <w:szCs w:val="24"/>
          <w:lang w:val="bg-BG"/>
        </w:rPr>
        <w:t>Настоящата Програма за управление на отпадъците на община Димово е разработена на основание изискванията на чл.</w:t>
      </w:r>
      <w:r w:rsidR="00593D98" w:rsidRPr="00A67791">
        <w:rPr>
          <w:rFonts w:ascii="Times New Roman" w:hAnsi="Times New Roman"/>
          <w:sz w:val="24"/>
          <w:szCs w:val="24"/>
          <w:lang w:val="bg-BG"/>
        </w:rPr>
        <w:t xml:space="preserve"> </w:t>
      </w:r>
      <w:r w:rsidRPr="00A67791">
        <w:rPr>
          <w:rFonts w:ascii="Times New Roman" w:hAnsi="Times New Roman"/>
          <w:sz w:val="24"/>
          <w:szCs w:val="24"/>
          <w:lang w:val="bg-BG"/>
        </w:rPr>
        <w:t xml:space="preserve">52 от Закона за управление на отпадъците. Тя е в съответствие </w:t>
      </w:r>
      <w:r w:rsidR="00D0590E" w:rsidRPr="00A67791">
        <w:rPr>
          <w:rFonts w:ascii="Times New Roman" w:hAnsi="Times New Roman"/>
          <w:sz w:val="24"/>
          <w:szCs w:val="24"/>
          <w:lang w:val="bg-BG"/>
        </w:rPr>
        <w:t xml:space="preserve"> с </w:t>
      </w:r>
      <w:r w:rsidRPr="00A67791">
        <w:rPr>
          <w:rFonts w:ascii="Times New Roman" w:hAnsi="Times New Roman"/>
          <w:sz w:val="24"/>
          <w:szCs w:val="24"/>
          <w:lang w:val="bg-BG"/>
        </w:rPr>
        <w:t>предвижданията на Националния план за управление на отпадъците (НП</w:t>
      </w:r>
      <w:r w:rsidR="00F72546" w:rsidRPr="00A67791">
        <w:rPr>
          <w:rFonts w:ascii="Times New Roman" w:hAnsi="Times New Roman"/>
          <w:sz w:val="24"/>
          <w:szCs w:val="24"/>
          <w:lang w:val="bg-BG"/>
        </w:rPr>
        <w:t>УО) и е с период на действие 202</w:t>
      </w:r>
      <w:r w:rsidR="004B48FE" w:rsidRPr="00A67791">
        <w:rPr>
          <w:rFonts w:ascii="Times New Roman" w:hAnsi="Times New Roman"/>
          <w:sz w:val="24"/>
          <w:szCs w:val="24"/>
          <w:lang w:val="bg-BG"/>
        </w:rPr>
        <w:t>2</w:t>
      </w:r>
      <w:r w:rsidR="00F72546" w:rsidRPr="00A67791">
        <w:rPr>
          <w:rFonts w:ascii="Times New Roman" w:hAnsi="Times New Roman"/>
          <w:sz w:val="24"/>
          <w:szCs w:val="24"/>
          <w:lang w:val="bg-BG"/>
        </w:rPr>
        <w:t xml:space="preserve"> – 2028</w:t>
      </w:r>
      <w:r w:rsidRPr="00A67791">
        <w:rPr>
          <w:rFonts w:ascii="Times New Roman" w:hAnsi="Times New Roman"/>
          <w:sz w:val="24"/>
          <w:szCs w:val="24"/>
          <w:lang w:val="bg-BG"/>
        </w:rPr>
        <w:t xml:space="preserve"> година.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Рамката, обхвата и съдържанието на общинската програма за управление на отпадъците са </w:t>
      </w:r>
      <w:r w:rsidR="00D0590E" w:rsidRPr="00A67791">
        <w:rPr>
          <w:rFonts w:ascii="Times New Roman" w:hAnsi="Times New Roman"/>
          <w:sz w:val="24"/>
          <w:szCs w:val="24"/>
          <w:lang w:val="bg-BG"/>
        </w:rPr>
        <w:t xml:space="preserve">в съответствие със структурата и </w:t>
      </w:r>
      <w:r w:rsidRPr="00A67791">
        <w:rPr>
          <w:rFonts w:ascii="Times New Roman" w:hAnsi="Times New Roman"/>
          <w:sz w:val="24"/>
          <w:szCs w:val="24"/>
          <w:lang w:val="bg-BG"/>
        </w:rPr>
        <w:t>целите на Националния п</w:t>
      </w:r>
      <w:r w:rsidR="0080311D" w:rsidRPr="00A67791">
        <w:rPr>
          <w:rFonts w:ascii="Times New Roman" w:hAnsi="Times New Roman"/>
          <w:sz w:val="24"/>
          <w:szCs w:val="24"/>
          <w:lang w:val="bg-BG"/>
        </w:rPr>
        <w:t>лан за управление на отпадъците 2021-2028 г.</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Националният план за управление на отпадъците (НПУО) има ключова роля за постигане на ефективно използване на ресурсите и устойчиво управление на отпадъците, тъй като анализите на съществуващата ситуация показват, че в България съществува значителен потенциал за подобряване на предотвратяването и управлението на отпадъците, по-добро използване на ресурсите, разкриване на нови пазари и създаване на нови работни места, като същевременно бъдат намалени вредните въздействия на отпадъците върху околната среда.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НПУО се основава на следните основни принципи: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“Предотвратяване” - образуването на отпадъци трябва да бъде намалено и избегнато, където това е възможно.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“Разширена отговорност на производителя” и “замърсителят плаща” – лицата, които образуват или допринасят за образуването на отпадъци или замърсяват околната среда или сегашните притежатели на отпадъците трябва да покрият пълните разходи за третиране на отпадъците и да ги управляват по начин, който гарантира висока степен на защита на околната среда и човешкото здраве.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“Превантивност” – потенциалните проблеми с отпадъците трябва да бъдат предвиждани и избягвани на възможно най-ранен етап.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“Близост” и “самодостатъчност” – отпадъците трябва да бъдат обезвреждани възможно най-близко до</w:t>
      </w:r>
      <w:r w:rsidR="00F72546" w:rsidRPr="00A67791">
        <w:rPr>
          <w:rFonts w:ascii="Times New Roman" w:hAnsi="Times New Roman"/>
          <w:sz w:val="24"/>
          <w:szCs w:val="24"/>
          <w:lang w:val="bg-BG"/>
        </w:rPr>
        <w:t xml:space="preserve"> мястото на тяхното образуване.</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„Участие на обществеността“ – съответните заинтересовани страни и органи, както и широката общественост имат възможност да участват в разработването на плановете за управление на отпадъците и на програмите за предотвратяване на отпадъците и имат достъп до тях след разработването им. </w:t>
      </w:r>
    </w:p>
    <w:p w:rsidR="00593D98" w:rsidRPr="00A67791" w:rsidRDefault="00593D98" w:rsidP="007128D0">
      <w:pPr>
        <w:spacing w:after="120"/>
        <w:jc w:val="both"/>
        <w:rPr>
          <w:rFonts w:ascii="Times New Roman" w:hAnsi="Times New Roman"/>
          <w:sz w:val="24"/>
          <w:szCs w:val="24"/>
        </w:rPr>
      </w:pPr>
    </w:p>
    <w:p w:rsidR="00455676" w:rsidRPr="00A67791" w:rsidRDefault="00455676" w:rsidP="007128D0">
      <w:pPr>
        <w:spacing w:after="120"/>
        <w:jc w:val="both"/>
        <w:rPr>
          <w:rFonts w:ascii="Times New Roman" w:hAnsi="Times New Roman"/>
          <w:sz w:val="24"/>
          <w:szCs w:val="24"/>
          <w:lang w:val="bg-BG"/>
        </w:rPr>
      </w:pPr>
    </w:p>
    <w:p w:rsidR="004A4D3F" w:rsidRDefault="004A4D3F" w:rsidP="00593D98">
      <w:pPr>
        <w:spacing w:before="240" w:after="120"/>
        <w:rPr>
          <w:rFonts w:ascii="Times New Roman" w:hAnsi="Times New Roman"/>
          <w:b/>
          <w:sz w:val="24"/>
          <w:szCs w:val="24"/>
        </w:rPr>
      </w:pPr>
    </w:p>
    <w:p w:rsidR="004A4D3F" w:rsidRDefault="004A4D3F" w:rsidP="00593D98">
      <w:pPr>
        <w:spacing w:before="240" w:after="120"/>
        <w:rPr>
          <w:rFonts w:ascii="Times New Roman" w:hAnsi="Times New Roman"/>
          <w:b/>
          <w:sz w:val="24"/>
          <w:szCs w:val="24"/>
        </w:rPr>
      </w:pPr>
    </w:p>
    <w:p w:rsidR="00593D98" w:rsidRPr="00A67791" w:rsidRDefault="00593D98" w:rsidP="00593D98">
      <w:pPr>
        <w:spacing w:before="240" w:after="120"/>
        <w:rPr>
          <w:rFonts w:ascii="Times New Roman" w:hAnsi="Times New Roman"/>
          <w:b/>
          <w:sz w:val="24"/>
          <w:szCs w:val="24"/>
        </w:rPr>
      </w:pPr>
      <w:r w:rsidRPr="00A67791">
        <w:rPr>
          <w:rFonts w:ascii="Times New Roman" w:hAnsi="Times New Roman"/>
          <w:b/>
          <w:sz w:val="24"/>
          <w:szCs w:val="24"/>
        </w:rPr>
        <w:lastRenderedPageBreak/>
        <w:t xml:space="preserve">Съдържание на </w:t>
      </w:r>
      <w:r w:rsidRPr="00A67791">
        <w:rPr>
          <w:rFonts w:ascii="Times New Roman" w:hAnsi="Times New Roman"/>
          <w:b/>
          <w:sz w:val="24"/>
          <w:szCs w:val="24"/>
          <w:lang w:val="bg-BG"/>
        </w:rPr>
        <w:t>ОПУО</w:t>
      </w:r>
      <w:r w:rsidRPr="00A67791">
        <w:rPr>
          <w:rFonts w:ascii="Times New Roman" w:hAnsi="Times New Roman"/>
          <w:b/>
          <w:sz w:val="24"/>
          <w:szCs w:val="24"/>
        </w:rPr>
        <w:t xml:space="preserve"> </w:t>
      </w:r>
    </w:p>
    <w:p w:rsidR="00593D98" w:rsidRPr="00A67791" w:rsidRDefault="00593D98" w:rsidP="00593D98">
      <w:pPr>
        <w:spacing w:after="120"/>
        <w:jc w:val="both"/>
        <w:rPr>
          <w:rFonts w:ascii="Times New Roman" w:hAnsi="Times New Roman"/>
          <w:sz w:val="24"/>
          <w:szCs w:val="24"/>
        </w:rPr>
      </w:pPr>
      <w:r w:rsidRPr="00A67791">
        <w:rPr>
          <w:rFonts w:ascii="Times New Roman" w:hAnsi="Times New Roman"/>
          <w:sz w:val="24"/>
          <w:szCs w:val="24"/>
          <w:lang w:val="bg-BG"/>
        </w:rPr>
        <w:t>ОП</w:t>
      </w:r>
      <w:r w:rsidRPr="00A67791">
        <w:rPr>
          <w:rFonts w:ascii="Times New Roman" w:hAnsi="Times New Roman"/>
          <w:sz w:val="24"/>
          <w:szCs w:val="24"/>
        </w:rPr>
        <w:t>УО има следната структура и съдържание: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Основни изводи от анализа на състоянието на управлението на отпадъците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SWOT анализ (анализ на силните и слабите страни, възможностите и заплахите)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Цели и подцели</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 xml:space="preserve">План за действие с Програми </w:t>
      </w:r>
      <w:r w:rsidRPr="00A67791">
        <w:rPr>
          <w:rFonts w:ascii="Times New Roman" w:hAnsi="Times New Roman"/>
          <w:sz w:val="24"/>
          <w:szCs w:val="24"/>
          <w:lang w:val="bg-BG"/>
        </w:rPr>
        <w:t xml:space="preserve">и Подпрограми </w:t>
      </w:r>
      <w:r w:rsidRPr="00A67791">
        <w:rPr>
          <w:rFonts w:ascii="Times New Roman" w:hAnsi="Times New Roman"/>
          <w:sz w:val="24"/>
          <w:szCs w:val="24"/>
        </w:rPr>
        <w:t>от мерки за постигане на целите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Координация с други планове и програми</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 xml:space="preserve">Система за контрол на изпълнението, оценка на резултатите, отчети актуализация на  </w:t>
      </w:r>
      <w:r w:rsidRPr="00A67791">
        <w:rPr>
          <w:rFonts w:ascii="Times New Roman" w:hAnsi="Times New Roman"/>
          <w:sz w:val="24"/>
          <w:szCs w:val="24"/>
          <w:lang w:val="bg-BG"/>
        </w:rPr>
        <w:t>ОПУО</w:t>
      </w:r>
    </w:p>
    <w:p w:rsidR="00593D98" w:rsidRPr="00A67791" w:rsidRDefault="00593D98" w:rsidP="0015335B">
      <w:pPr>
        <w:numPr>
          <w:ilvl w:val="0"/>
          <w:numId w:val="28"/>
        </w:numPr>
        <w:spacing w:after="120"/>
        <w:ind w:left="12" w:firstLine="272"/>
        <w:jc w:val="both"/>
        <w:rPr>
          <w:rFonts w:ascii="Times New Roman" w:hAnsi="Times New Roman"/>
          <w:sz w:val="24"/>
          <w:szCs w:val="24"/>
        </w:rPr>
      </w:pPr>
      <w:r w:rsidRPr="00A67791">
        <w:rPr>
          <w:rFonts w:ascii="Times New Roman" w:hAnsi="Times New Roman"/>
          <w:sz w:val="24"/>
          <w:szCs w:val="24"/>
        </w:rPr>
        <w:t xml:space="preserve">Приложения, в които са представени - </w:t>
      </w:r>
      <w:r w:rsidR="00D63B27" w:rsidRPr="00A67791">
        <w:rPr>
          <w:rFonts w:ascii="Times New Roman" w:hAnsi="Times New Roman"/>
          <w:sz w:val="24"/>
          <w:szCs w:val="24"/>
          <w:lang w:val="bg-BG"/>
        </w:rPr>
        <w:t>А</w:t>
      </w:r>
      <w:r w:rsidRPr="00A67791">
        <w:rPr>
          <w:rFonts w:ascii="Times New Roman" w:hAnsi="Times New Roman"/>
          <w:sz w:val="24"/>
          <w:szCs w:val="24"/>
        </w:rPr>
        <w:t>нализи за състоянието на управлението на отпадъците</w:t>
      </w:r>
      <w:r w:rsidR="00201016" w:rsidRPr="00A67791">
        <w:rPr>
          <w:rFonts w:ascii="Times New Roman" w:hAnsi="Times New Roman"/>
          <w:sz w:val="24"/>
          <w:szCs w:val="24"/>
          <w:lang w:val="bg-BG"/>
        </w:rPr>
        <w:t>.</w:t>
      </w:r>
    </w:p>
    <w:p w:rsidR="007128D0" w:rsidRPr="00A67791" w:rsidRDefault="007128D0" w:rsidP="00750D9B">
      <w:pPr>
        <w:spacing w:after="120"/>
        <w:jc w:val="both"/>
        <w:rPr>
          <w:rFonts w:ascii="Times New Roman" w:hAnsi="Times New Roman"/>
          <w:sz w:val="24"/>
          <w:szCs w:val="24"/>
          <w:lang w:val="bg-BG"/>
        </w:rPr>
      </w:pPr>
      <w:r w:rsidRPr="00A67791">
        <w:rPr>
          <w:rFonts w:ascii="Times New Roman" w:hAnsi="Times New Roman"/>
          <w:sz w:val="24"/>
          <w:szCs w:val="24"/>
          <w:lang w:val="bg-BG"/>
        </w:rPr>
        <w:t>Общинската програма за управление на отпадъците включва в обхвата си отпадъците, попадащи в приложното поле на ЗУО:</w:t>
      </w:r>
    </w:p>
    <w:p w:rsidR="007128D0" w:rsidRPr="00A67791" w:rsidRDefault="007128D0" w:rsidP="0015335B">
      <w:pPr>
        <w:pStyle w:val="ListParagraph"/>
        <w:numPr>
          <w:ilvl w:val="0"/>
          <w:numId w:val="29"/>
        </w:numPr>
        <w:spacing w:after="120"/>
        <w:jc w:val="both"/>
        <w:rPr>
          <w:rFonts w:ascii="Times New Roman" w:hAnsi="Times New Roman"/>
          <w:sz w:val="24"/>
          <w:szCs w:val="24"/>
          <w:lang w:val="bg-BG"/>
        </w:rPr>
      </w:pPr>
      <w:r w:rsidRPr="00A67791">
        <w:rPr>
          <w:rFonts w:ascii="Times New Roman" w:hAnsi="Times New Roman"/>
          <w:sz w:val="24"/>
          <w:szCs w:val="24"/>
          <w:lang w:val="bg-BG"/>
        </w:rPr>
        <w:t>Битови отпадъци</w:t>
      </w:r>
    </w:p>
    <w:p w:rsidR="007128D0" w:rsidRPr="00A67791" w:rsidRDefault="007128D0" w:rsidP="0015335B">
      <w:pPr>
        <w:pStyle w:val="ListParagraph"/>
        <w:numPr>
          <w:ilvl w:val="0"/>
          <w:numId w:val="29"/>
        </w:numPr>
        <w:spacing w:after="120"/>
        <w:jc w:val="both"/>
        <w:rPr>
          <w:rFonts w:ascii="Times New Roman" w:hAnsi="Times New Roman"/>
          <w:sz w:val="24"/>
          <w:szCs w:val="24"/>
          <w:lang w:val="bg-BG"/>
        </w:rPr>
      </w:pPr>
      <w:r w:rsidRPr="00A67791">
        <w:rPr>
          <w:rFonts w:ascii="Times New Roman" w:hAnsi="Times New Roman"/>
          <w:sz w:val="24"/>
          <w:szCs w:val="24"/>
          <w:lang w:val="bg-BG"/>
        </w:rPr>
        <w:t>Производствени отпадъци</w:t>
      </w:r>
    </w:p>
    <w:p w:rsidR="007128D0" w:rsidRPr="00A67791" w:rsidRDefault="007128D0" w:rsidP="0015335B">
      <w:pPr>
        <w:pStyle w:val="ListParagraph"/>
        <w:numPr>
          <w:ilvl w:val="0"/>
          <w:numId w:val="29"/>
        </w:numPr>
        <w:spacing w:after="120"/>
        <w:jc w:val="both"/>
        <w:rPr>
          <w:rFonts w:ascii="Times New Roman" w:hAnsi="Times New Roman"/>
          <w:sz w:val="24"/>
          <w:szCs w:val="24"/>
        </w:rPr>
      </w:pPr>
      <w:r w:rsidRPr="00A67791">
        <w:rPr>
          <w:rFonts w:ascii="Times New Roman" w:hAnsi="Times New Roman"/>
          <w:sz w:val="24"/>
          <w:szCs w:val="24"/>
          <w:lang w:val="bg-BG"/>
        </w:rPr>
        <w:t>Строителни отпадъци</w:t>
      </w:r>
    </w:p>
    <w:p w:rsidR="007128D0" w:rsidRPr="00A67791" w:rsidRDefault="007128D0" w:rsidP="0015335B">
      <w:pPr>
        <w:pStyle w:val="ListParagraph"/>
        <w:numPr>
          <w:ilvl w:val="0"/>
          <w:numId w:val="29"/>
        </w:numPr>
        <w:spacing w:after="120"/>
        <w:jc w:val="both"/>
        <w:rPr>
          <w:rFonts w:ascii="Times New Roman" w:hAnsi="Times New Roman"/>
          <w:sz w:val="24"/>
          <w:szCs w:val="24"/>
          <w:lang w:val="bg-BG"/>
        </w:rPr>
      </w:pPr>
      <w:r w:rsidRPr="00A67791">
        <w:rPr>
          <w:rFonts w:ascii="Times New Roman" w:hAnsi="Times New Roman"/>
          <w:sz w:val="24"/>
          <w:szCs w:val="24"/>
          <w:lang w:val="bg-BG"/>
        </w:rPr>
        <w:t>Опасни отпадъци</w:t>
      </w:r>
    </w:p>
    <w:p w:rsidR="007128D0" w:rsidRPr="00A67791" w:rsidRDefault="00572F61" w:rsidP="007128D0">
      <w:pPr>
        <w:spacing w:after="120"/>
        <w:jc w:val="both"/>
        <w:rPr>
          <w:rFonts w:ascii="Times New Roman" w:hAnsi="Times New Roman"/>
          <w:b/>
          <w:sz w:val="24"/>
          <w:szCs w:val="24"/>
          <w:lang w:val="bg-BG"/>
        </w:rPr>
      </w:pPr>
      <w:r w:rsidRPr="00A67791">
        <w:rPr>
          <w:rFonts w:ascii="Times New Roman" w:hAnsi="Times New Roman"/>
          <w:b/>
          <w:sz w:val="24"/>
          <w:szCs w:val="24"/>
          <w:lang w:val="bg-BG"/>
        </w:rPr>
        <w:t>Йерархия за</w:t>
      </w:r>
      <w:r w:rsidR="007128D0" w:rsidRPr="00A67791">
        <w:rPr>
          <w:rFonts w:ascii="Times New Roman" w:hAnsi="Times New Roman"/>
          <w:b/>
          <w:sz w:val="24"/>
          <w:szCs w:val="24"/>
          <w:lang w:val="bg-BG"/>
        </w:rPr>
        <w:t xml:space="preserve"> управлението на отпадъците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Рамковата директива за отпадъците</w:t>
      </w:r>
      <w:r w:rsidR="00572F61" w:rsidRPr="00A67791">
        <w:rPr>
          <w:rFonts w:ascii="Times New Roman" w:hAnsi="Times New Roman"/>
          <w:sz w:val="24"/>
          <w:szCs w:val="24"/>
          <w:lang w:val="bg-BG"/>
        </w:rPr>
        <w:t xml:space="preserve"> 2008/98/ЕО</w:t>
      </w:r>
      <w:r w:rsidRPr="00A67791">
        <w:rPr>
          <w:rFonts w:ascii="Times New Roman" w:hAnsi="Times New Roman"/>
          <w:sz w:val="24"/>
          <w:szCs w:val="24"/>
          <w:lang w:val="bg-BG"/>
        </w:rPr>
        <w:t xml:space="preserve"> въвежда йерархия на управлението на отпадъците. Тя е крайъгълен камък на законодателство и политиката относно отпадъците. Тази последователност определя приоритетния ред на това какво представлява най-добрата възможност за околната среда в законодателството и в политиката относно отпадъците. Спазването на йерархията на управление на отпадъците </w:t>
      </w:r>
      <w:r w:rsidR="00572F61" w:rsidRPr="00A67791">
        <w:rPr>
          <w:rFonts w:ascii="Times New Roman" w:hAnsi="Times New Roman"/>
          <w:sz w:val="24"/>
          <w:szCs w:val="24"/>
          <w:lang w:val="bg-BG"/>
        </w:rPr>
        <w:t xml:space="preserve"> </w:t>
      </w:r>
      <w:r w:rsidRPr="00A67791">
        <w:rPr>
          <w:rFonts w:ascii="Times New Roman" w:hAnsi="Times New Roman"/>
          <w:sz w:val="24"/>
          <w:szCs w:val="24"/>
          <w:lang w:val="bg-BG"/>
        </w:rPr>
        <w:t>гарантира най-високо ниво на съответствие с европейските документи за ефективно използване на ресурсите</w:t>
      </w:r>
      <w:r w:rsidR="00572F61" w:rsidRPr="00A67791">
        <w:rPr>
          <w:rFonts w:ascii="Times New Roman" w:hAnsi="Times New Roman"/>
          <w:sz w:val="24"/>
          <w:szCs w:val="24"/>
          <w:lang w:val="bg-BG"/>
        </w:rPr>
        <w:t xml:space="preserve"> и кръгова икономика</w:t>
      </w:r>
      <w:r w:rsidRPr="00A67791">
        <w:rPr>
          <w:rFonts w:ascii="Times New Roman" w:hAnsi="Times New Roman"/>
          <w:sz w:val="24"/>
          <w:szCs w:val="24"/>
          <w:lang w:val="bg-BG"/>
        </w:rPr>
        <w:t xml:space="preserve">, поради което следва да се насърчава по всякакъв начин.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Йерархията задава пет възможни начина за институциите и бизнеса за справяне с отпадъците и дава приоритет на мерките в следната последователност: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a) Предотвратяване на образуването на отпадъци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б) Подготовка за повторна употреба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в) Рециклиране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г) Друго оползотворяване, напр. оползотворяване за получаване на енергия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д) Обезвреждане (депониране, изгаряне без оползотворяване на енергията и др.). </w:t>
      </w:r>
    </w:p>
    <w:p w:rsidR="00572F61" w:rsidRDefault="00572F61" w:rsidP="007128D0">
      <w:pPr>
        <w:spacing w:after="120"/>
        <w:jc w:val="both"/>
        <w:rPr>
          <w:rFonts w:ascii="Times New Roman" w:hAnsi="Times New Roman"/>
          <w:sz w:val="24"/>
          <w:szCs w:val="24"/>
          <w:lang w:val="bg-BG"/>
        </w:rPr>
      </w:pPr>
    </w:p>
    <w:p w:rsidR="007128D0" w:rsidRDefault="007128D0" w:rsidP="007128D0">
      <w:pPr>
        <w:spacing w:after="120"/>
        <w:jc w:val="both"/>
        <w:rPr>
          <w:rFonts w:ascii="Times New Roman" w:hAnsi="Times New Roman"/>
          <w:sz w:val="24"/>
          <w:szCs w:val="24"/>
          <w:lang w:val="bg-BG"/>
        </w:rPr>
      </w:pPr>
      <w:r>
        <w:rPr>
          <w:rFonts w:ascii="Times New Roman" w:hAnsi="Times New Roman"/>
          <w:noProof/>
          <w:sz w:val="24"/>
          <w:szCs w:val="24"/>
          <w:lang w:val="bg-BG" w:eastAsia="bg-BG"/>
        </w:rPr>
        <w:drawing>
          <wp:inline distT="0" distB="0" distL="0" distR="0" wp14:anchorId="7F578A61" wp14:editId="5C64A871">
            <wp:extent cx="4088765" cy="3269615"/>
            <wp:effectExtent l="19050" t="0" r="6985" b="0"/>
            <wp:docPr id="15" name="Picture 4" descr="https://www.overgas.bg/image/image_gallery?uuid=6f6bd6ce-07d5-475f-8307-6734e2d3d156&amp;groupId=10157&amp;t=132731338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overgas.bg/image/image_gallery?uuid=6f6bd6ce-07d5-475f-8307-6734e2d3d156&amp;groupId=10157&amp;t=1327313389257"/>
                    <pic:cNvPicPr>
                      <a:picLocks noChangeAspect="1" noChangeArrowheads="1"/>
                    </pic:cNvPicPr>
                  </pic:nvPicPr>
                  <pic:blipFill>
                    <a:blip r:embed="rId9"/>
                    <a:srcRect/>
                    <a:stretch>
                      <a:fillRect/>
                    </a:stretch>
                  </pic:blipFill>
                  <pic:spPr bwMode="auto">
                    <a:xfrm>
                      <a:off x="0" y="0"/>
                      <a:ext cx="4088765" cy="3269615"/>
                    </a:xfrm>
                    <a:prstGeom prst="rect">
                      <a:avLst/>
                    </a:prstGeom>
                    <a:noFill/>
                    <a:ln w="9525">
                      <a:noFill/>
                      <a:miter lim="800000"/>
                      <a:headEnd/>
                      <a:tailEnd/>
                    </a:ln>
                  </pic:spPr>
                </pic:pic>
              </a:graphicData>
            </a:graphic>
          </wp:inline>
        </w:drawing>
      </w:r>
    </w:p>
    <w:p w:rsidR="007128D0" w:rsidRDefault="007128D0" w:rsidP="007128D0">
      <w:pPr>
        <w:spacing w:after="120"/>
        <w:jc w:val="both"/>
        <w:rPr>
          <w:rFonts w:ascii="Times New Roman" w:hAnsi="Times New Roman"/>
          <w:sz w:val="24"/>
          <w:szCs w:val="24"/>
          <w:lang w:val="bg-BG"/>
        </w:rPr>
      </w:pPr>
    </w:p>
    <w:p w:rsidR="007128D0" w:rsidRPr="00A67791" w:rsidRDefault="00572F61" w:rsidP="0015335B">
      <w:pPr>
        <w:numPr>
          <w:ilvl w:val="0"/>
          <w:numId w:val="9"/>
        </w:numPr>
        <w:spacing w:after="120"/>
        <w:jc w:val="both"/>
        <w:rPr>
          <w:rFonts w:ascii="Times New Roman" w:hAnsi="Times New Roman"/>
          <w:sz w:val="24"/>
          <w:szCs w:val="24"/>
          <w:lang w:val="bg-BG"/>
        </w:rPr>
      </w:pPr>
      <w:r w:rsidRPr="00A67791">
        <w:rPr>
          <w:rFonts w:ascii="Times New Roman" w:hAnsi="Times New Roman"/>
          <w:i/>
          <w:sz w:val="24"/>
          <w:szCs w:val="24"/>
          <w:lang w:val="bg-BG"/>
        </w:rPr>
        <w:t xml:space="preserve"> </w:t>
      </w:r>
      <w:r w:rsidR="007128D0" w:rsidRPr="00A67791">
        <w:rPr>
          <w:rFonts w:ascii="Times New Roman" w:hAnsi="Times New Roman"/>
          <w:i/>
          <w:sz w:val="24"/>
          <w:szCs w:val="24"/>
          <w:lang w:val="bg-BG"/>
        </w:rPr>
        <w:t>„Предотвратяването”</w:t>
      </w:r>
      <w:r w:rsidR="007128D0" w:rsidRPr="00A67791">
        <w:rPr>
          <w:rFonts w:ascii="Times New Roman" w:hAnsi="Times New Roman"/>
          <w:sz w:val="24"/>
          <w:szCs w:val="24"/>
          <w:lang w:val="bg-BG"/>
        </w:rPr>
        <w:t xml:space="preserve"> на отпадъци е определено в Директивата като мерки, които се предприемат преди веществата или предметите да се превърнат в отпадък, с което се намалява: </w:t>
      </w:r>
    </w:p>
    <w:p w:rsidR="00887EE9" w:rsidRPr="00A67791" w:rsidRDefault="007128D0" w:rsidP="00887EE9">
      <w:pPr>
        <w:spacing w:after="120"/>
        <w:ind w:left="360" w:firstLine="708"/>
        <w:jc w:val="both"/>
        <w:rPr>
          <w:rFonts w:ascii="Times New Roman" w:hAnsi="Times New Roman"/>
          <w:sz w:val="24"/>
          <w:szCs w:val="24"/>
          <w:lang w:val="bg-BG"/>
        </w:rPr>
      </w:pPr>
      <w:r w:rsidRPr="00A67791">
        <w:rPr>
          <w:rFonts w:ascii="Times New Roman" w:hAnsi="Times New Roman"/>
          <w:sz w:val="24"/>
          <w:szCs w:val="24"/>
          <w:lang w:val="bg-BG"/>
        </w:rPr>
        <w:t>а) количеството отпадъци, включително чрез повторната употреба на продуктите или удължаването на жизнения им цикъл (количествено предотвратяване)</w:t>
      </w:r>
      <w:r w:rsidR="00887EE9" w:rsidRPr="00A67791">
        <w:rPr>
          <w:rFonts w:ascii="Times New Roman" w:hAnsi="Times New Roman"/>
          <w:sz w:val="24"/>
          <w:szCs w:val="24"/>
          <w:lang w:val="bg-BG"/>
        </w:rPr>
        <w:t>;</w:t>
      </w:r>
    </w:p>
    <w:p w:rsidR="007128D0" w:rsidRPr="00A67791" w:rsidRDefault="007128D0" w:rsidP="00887EE9">
      <w:pPr>
        <w:spacing w:after="120"/>
        <w:ind w:left="360" w:firstLine="708"/>
        <w:jc w:val="both"/>
        <w:rPr>
          <w:rFonts w:ascii="Times New Roman" w:hAnsi="Times New Roman"/>
          <w:sz w:val="24"/>
          <w:szCs w:val="24"/>
          <w:lang w:val="bg-BG"/>
        </w:rPr>
      </w:pPr>
      <w:r w:rsidRPr="00A67791">
        <w:rPr>
          <w:rFonts w:ascii="Times New Roman" w:hAnsi="Times New Roman"/>
          <w:sz w:val="24"/>
          <w:szCs w:val="24"/>
          <w:lang w:val="bg-BG"/>
        </w:rPr>
        <w:t xml:space="preserve"> </w:t>
      </w:r>
      <w:r w:rsidR="00887EE9" w:rsidRPr="00A67791">
        <w:rPr>
          <w:rFonts w:ascii="Times New Roman" w:hAnsi="Times New Roman"/>
          <w:sz w:val="24"/>
          <w:szCs w:val="24"/>
          <w:lang w:val="bg-BG"/>
        </w:rPr>
        <w:t>б) вредното въздействие от образуваните отпадъци върху околната среда и човешкото здраве</w:t>
      </w:r>
    </w:p>
    <w:p w:rsidR="007128D0" w:rsidRPr="00A67791" w:rsidRDefault="00887EE9" w:rsidP="00887EE9">
      <w:pPr>
        <w:spacing w:after="120"/>
        <w:ind w:left="360" w:firstLine="708"/>
        <w:jc w:val="both"/>
        <w:rPr>
          <w:rFonts w:ascii="Times New Roman" w:hAnsi="Times New Roman"/>
          <w:sz w:val="24"/>
          <w:szCs w:val="24"/>
          <w:lang w:val="bg-BG"/>
        </w:rPr>
      </w:pPr>
      <w:r w:rsidRPr="00A67791">
        <w:rPr>
          <w:rFonts w:ascii="Times New Roman" w:hAnsi="Times New Roman"/>
          <w:sz w:val="24"/>
          <w:szCs w:val="24"/>
          <w:lang w:val="bg-BG"/>
        </w:rPr>
        <w:t>в</w:t>
      </w:r>
      <w:r w:rsidR="007128D0" w:rsidRPr="00A67791">
        <w:rPr>
          <w:rFonts w:ascii="Times New Roman" w:hAnsi="Times New Roman"/>
          <w:sz w:val="24"/>
          <w:szCs w:val="24"/>
          <w:lang w:val="bg-BG"/>
        </w:rPr>
        <w:t>) съдържанието на вредни вещества в материалите и продуктите (качествено предотвратяване на отпадъците).</w:t>
      </w:r>
    </w:p>
    <w:p w:rsidR="007128D0" w:rsidRPr="00A67791" w:rsidRDefault="007128D0" w:rsidP="0015335B">
      <w:pPr>
        <w:numPr>
          <w:ilvl w:val="0"/>
          <w:numId w:val="9"/>
        </w:numPr>
        <w:spacing w:after="120"/>
        <w:jc w:val="both"/>
        <w:rPr>
          <w:rFonts w:ascii="Times New Roman" w:hAnsi="Times New Roman"/>
          <w:sz w:val="24"/>
          <w:szCs w:val="24"/>
          <w:lang w:val="bg-BG"/>
        </w:rPr>
      </w:pPr>
      <w:r w:rsidRPr="00A67791">
        <w:rPr>
          <w:rFonts w:ascii="Times New Roman" w:hAnsi="Times New Roman"/>
          <w:i/>
          <w:sz w:val="24"/>
          <w:szCs w:val="24"/>
          <w:lang w:val="bg-BG"/>
        </w:rPr>
        <w:t>„Подготовка за повторна употреба”</w:t>
      </w:r>
      <w:r w:rsidRPr="00A67791">
        <w:rPr>
          <w:rFonts w:ascii="Times New Roman" w:hAnsi="Times New Roman"/>
          <w:sz w:val="24"/>
          <w:szCs w:val="24"/>
          <w:lang w:val="bg-BG"/>
        </w:rPr>
        <w:t xml:space="preserve"> включва почистване, проверка и поправка на употребявани продукти, които са станали отпадък, така че да могат да се употребяват повторно (например поправка на велосипеди, електрическо и електронно оборудване, мебели и др., които след като са поправени се продават като втора употреба). Подготовката за повторна употреба е вид оползотворяване на отпадъците. </w:t>
      </w:r>
    </w:p>
    <w:p w:rsidR="007128D0" w:rsidRPr="00A67791" w:rsidRDefault="007128D0" w:rsidP="0015335B">
      <w:pPr>
        <w:numPr>
          <w:ilvl w:val="0"/>
          <w:numId w:val="9"/>
        </w:numPr>
        <w:spacing w:after="120"/>
        <w:jc w:val="both"/>
        <w:rPr>
          <w:rFonts w:ascii="Times New Roman" w:hAnsi="Times New Roman"/>
          <w:sz w:val="24"/>
          <w:szCs w:val="24"/>
          <w:lang w:val="bg-BG"/>
        </w:rPr>
      </w:pPr>
      <w:r w:rsidRPr="00A67791">
        <w:rPr>
          <w:rFonts w:ascii="Times New Roman" w:hAnsi="Times New Roman"/>
          <w:i/>
          <w:sz w:val="24"/>
          <w:szCs w:val="24"/>
          <w:lang w:val="bg-BG"/>
        </w:rPr>
        <w:t>„Рециклиране”</w:t>
      </w:r>
      <w:r w:rsidRPr="00A67791">
        <w:rPr>
          <w:rFonts w:ascii="Times New Roman" w:hAnsi="Times New Roman"/>
          <w:sz w:val="24"/>
          <w:szCs w:val="24"/>
          <w:lang w:val="bg-BG"/>
        </w:rPr>
        <w:t xml:space="preserve"> - Подходът при рециклирането е, че един материал се преработва с цел да се променят неговите физикохимични свойства и да се оползотворява повторно за същите или за други цели. Главната цел на Рамковата директива за отпадъците е ЕС да стане повече от "рециклиращо общество", което се стреми да избягва образуването на отпадъци и да използва отпадъците като ресурс.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lastRenderedPageBreak/>
        <w:t xml:space="preserve">Конкретните дейности по управление на отпадъка, които се класифицират като рециклиране съгласно Рамковата директива за отпадъците, включват (но не само): </w:t>
      </w:r>
    </w:p>
    <w:p w:rsidR="007128D0" w:rsidRPr="00A67791" w:rsidRDefault="007128D0" w:rsidP="0015335B">
      <w:pPr>
        <w:numPr>
          <w:ilvl w:val="0"/>
          <w:numId w:val="10"/>
        </w:numPr>
        <w:spacing w:after="120"/>
        <w:jc w:val="both"/>
        <w:rPr>
          <w:rFonts w:ascii="Times New Roman" w:hAnsi="Times New Roman"/>
          <w:sz w:val="24"/>
          <w:szCs w:val="24"/>
          <w:lang w:val="bg-BG"/>
        </w:rPr>
      </w:pPr>
      <w:r w:rsidRPr="00A67791">
        <w:rPr>
          <w:rFonts w:ascii="Times New Roman" w:hAnsi="Times New Roman"/>
          <w:sz w:val="24"/>
          <w:szCs w:val="24"/>
          <w:lang w:val="bg-BG"/>
        </w:rPr>
        <w:t>рециклиране на материали: напр. на пластмасови продукти или компоненти в пластмасови материали; стопяване на отпадъчно стъкло в стъклени продукти; употреба на хартиени отпадъци в заводи за хартия и др. Рециклирането на материали: например пластмасови гранулирани и пелетизирани за екструдиране или формоване, натрошени отпадъци от стъкла, сортиране на отпадъци от хартия, отговарящи на критериите за края на отпадъка</w:t>
      </w:r>
      <w:r w:rsidR="00201016" w:rsidRPr="00A67791">
        <w:rPr>
          <w:rFonts w:ascii="Times New Roman" w:hAnsi="Times New Roman"/>
          <w:sz w:val="24"/>
          <w:szCs w:val="24"/>
          <w:lang w:val="bg-BG"/>
        </w:rPr>
        <w:t>.</w:t>
      </w:r>
      <w:r w:rsidRPr="00A67791">
        <w:rPr>
          <w:rFonts w:ascii="Times New Roman" w:hAnsi="Times New Roman"/>
          <w:sz w:val="24"/>
          <w:szCs w:val="24"/>
          <w:lang w:val="bg-BG"/>
        </w:rPr>
        <w:t xml:space="preserve"> </w:t>
      </w:r>
    </w:p>
    <w:p w:rsidR="007128D0" w:rsidRPr="00A67791" w:rsidRDefault="007128D0" w:rsidP="0015335B">
      <w:pPr>
        <w:numPr>
          <w:ilvl w:val="0"/>
          <w:numId w:val="10"/>
        </w:numPr>
        <w:spacing w:after="120"/>
        <w:jc w:val="both"/>
        <w:rPr>
          <w:rFonts w:ascii="Times New Roman" w:hAnsi="Times New Roman"/>
          <w:sz w:val="24"/>
          <w:szCs w:val="24"/>
          <w:lang w:val="bg-BG"/>
        </w:rPr>
      </w:pPr>
      <w:r w:rsidRPr="00A67791">
        <w:rPr>
          <w:rFonts w:ascii="Times New Roman" w:hAnsi="Times New Roman"/>
          <w:sz w:val="24"/>
          <w:szCs w:val="24"/>
          <w:lang w:val="bg-BG"/>
        </w:rPr>
        <w:t>Производство на компост, отговарящ на критериите за качество на продуктите.</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Рециклирането е вид оползотворяване на отпадъците. </w:t>
      </w:r>
    </w:p>
    <w:p w:rsidR="007128D0" w:rsidRPr="00A67791" w:rsidRDefault="007128D0" w:rsidP="0015335B">
      <w:pPr>
        <w:numPr>
          <w:ilvl w:val="0"/>
          <w:numId w:val="11"/>
        </w:numPr>
        <w:spacing w:after="120"/>
        <w:jc w:val="both"/>
        <w:rPr>
          <w:rFonts w:ascii="Times New Roman" w:hAnsi="Times New Roman"/>
          <w:sz w:val="24"/>
          <w:szCs w:val="24"/>
          <w:lang w:val="bg-BG"/>
        </w:rPr>
      </w:pPr>
      <w:r w:rsidRPr="00A67791">
        <w:rPr>
          <w:rFonts w:ascii="Times New Roman" w:hAnsi="Times New Roman"/>
          <w:i/>
          <w:sz w:val="24"/>
          <w:szCs w:val="24"/>
          <w:lang w:val="bg-BG"/>
        </w:rPr>
        <w:t>„Друго оползотворяване”</w:t>
      </w:r>
      <w:r w:rsidRPr="00A67791">
        <w:rPr>
          <w:rFonts w:ascii="Times New Roman" w:hAnsi="Times New Roman"/>
          <w:sz w:val="24"/>
          <w:szCs w:val="24"/>
          <w:lang w:val="bg-BG"/>
        </w:rPr>
        <w:t xml:space="preserve"> е всяка дейност, която отговаря на определението за „оползотворяване” съгласно РДО, но която не отговаря на специфичните изисквания за подготовка за повторна употреба или за рециклиране.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Примери за друго оползотворяване са: </w:t>
      </w:r>
    </w:p>
    <w:p w:rsidR="007128D0" w:rsidRPr="00A67791" w:rsidRDefault="007128D0" w:rsidP="0015335B">
      <w:pPr>
        <w:numPr>
          <w:ilvl w:val="0"/>
          <w:numId w:val="12"/>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изгарянето или съвместното изгаряне, когато основното използване на отпадъците е като гориво или друг начин за получаване на енергия. Това е операция по управление на отпадъците с оползотворяване на енергията, класифицирана като R1 в приложение II към РДО. Това контрастира с изгарянето на отпадъци без оползотворяване на енергия, класифицирано като операция по обезвреждане D10 в приложение I към РДО. </w:t>
      </w:r>
    </w:p>
    <w:p w:rsidR="007128D0" w:rsidRPr="00A67791" w:rsidRDefault="007128D0" w:rsidP="0015335B">
      <w:pPr>
        <w:numPr>
          <w:ilvl w:val="0"/>
          <w:numId w:val="12"/>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насипни дейности, отговарящи на дефиницията за оползотворяване </w:t>
      </w:r>
    </w:p>
    <w:p w:rsidR="007128D0" w:rsidRPr="00A67791" w:rsidRDefault="007128D0" w:rsidP="0015335B">
      <w:pPr>
        <w:numPr>
          <w:ilvl w:val="0"/>
          <w:numId w:val="11"/>
        </w:numPr>
        <w:spacing w:after="120"/>
        <w:jc w:val="both"/>
        <w:rPr>
          <w:rFonts w:ascii="Times New Roman" w:hAnsi="Times New Roman"/>
          <w:sz w:val="24"/>
          <w:szCs w:val="24"/>
          <w:lang w:val="bg-BG"/>
        </w:rPr>
      </w:pPr>
      <w:r w:rsidRPr="00A67791">
        <w:rPr>
          <w:rFonts w:ascii="Times New Roman" w:hAnsi="Times New Roman"/>
          <w:i/>
          <w:sz w:val="24"/>
          <w:szCs w:val="24"/>
          <w:lang w:val="bg-BG"/>
        </w:rPr>
        <w:t>„Обезвреждане”</w:t>
      </w:r>
      <w:r w:rsidRPr="00A67791">
        <w:rPr>
          <w:rFonts w:ascii="Times New Roman" w:hAnsi="Times New Roman"/>
          <w:sz w:val="24"/>
          <w:szCs w:val="24"/>
          <w:lang w:val="bg-BG"/>
        </w:rPr>
        <w:t xml:space="preserve"> - депониране (дори когато сметищен газ се използва за възстановяване на енергия); изгаряне и съвместно изгаряне, които не отговарят на критериите, за да бъдат определени като оползотворяване (в случай на съоръжения, предназначени за изгаряне на твърди битови отпадъци, които не отговарят на определени критерии, с помощта на формулата за енергийна ефективност R1 в приложение II към РДО), насипни дейности, когато не отговарят на дефиницията за оползотворяване.</w:t>
      </w:r>
    </w:p>
    <w:p w:rsidR="007128D0" w:rsidRPr="00A67791" w:rsidRDefault="007128D0"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0778F" w:rsidRDefault="00F0778F"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P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0778F" w:rsidRPr="00A67791" w:rsidRDefault="00F0778F"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0778F" w:rsidRPr="00A67791" w:rsidRDefault="00F0778F"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517E81" w:rsidRDefault="00517E81" w:rsidP="002E3520">
      <w:pPr>
        <w:autoSpaceDE w:val="0"/>
        <w:autoSpaceDN w:val="0"/>
        <w:adjustRightInd w:val="0"/>
        <w:spacing w:after="0" w:line="240" w:lineRule="auto"/>
        <w:rPr>
          <w:rFonts w:asciiTheme="minorHAnsi" w:eastAsia="Times New Roman" w:hAnsiTheme="minorHAnsi" w:cstheme="minorHAnsi"/>
          <w:b/>
          <w:bCs/>
          <w:smallCaps/>
          <w:color w:val="000000"/>
          <w:sz w:val="24"/>
          <w:szCs w:val="24"/>
          <w:lang w:val="bg-BG" w:eastAsia="bg-BG"/>
        </w:rPr>
      </w:pPr>
    </w:p>
    <w:p w:rsidR="00857D2D" w:rsidRPr="005A38DF" w:rsidRDefault="00D247E6" w:rsidP="00A9411B">
      <w:pPr>
        <w:jc w:val="center"/>
        <w:rPr>
          <w:rFonts w:ascii="Times New Roman" w:hAnsi="Times New Roman"/>
          <w:b/>
          <w:sz w:val="28"/>
          <w:szCs w:val="28"/>
          <w:lang w:eastAsia="bg-BG"/>
        </w:rPr>
      </w:pPr>
      <w:r w:rsidRPr="005A38DF">
        <w:rPr>
          <w:rFonts w:ascii="Times New Roman" w:hAnsi="Times New Roman"/>
          <w:b/>
          <w:sz w:val="28"/>
          <w:szCs w:val="28"/>
          <w:lang w:eastAsia="bg-BG"/>
        </w:rPr>
        <w:lastRenderedPageBreak/>
        <w:t>Географски, демографски и социално-икономически характеристики</w:t>
      </w:r>
      <w:r w:rsidR="00FB6F33" w:rsidRPr="005A38DF">
        <w:rPr>
          <w:rFonts w:ascii="Times New Roman" w:hAnsi="Times New Roman"/>
          <w:b/>
          <w:sz w:val="28"/>
          <w:szCs w:val="28"/>
          <w:lang w:eastAsia="bg-BG"/>
        </w:rPr>
        <w:t xml:space="preserve"> </w:t>
      </w:r>
      <w:r w:rsidRPr="005A38DF">
        <w:rPr>
          <w:rFonts w:ascii="Times New Roman" w:hAnsi="Times New Roman"/>
          <w:b/>
          <w:sz w:val="28"/>
          <w:szCs w:val="28"/>
          <w:lang w:eastAsia="bg-BG"/>
        </w:rPr>
        <w:t>на община Димово</w:t>
      </w:r>
    </w:p>
    <w:p w:rsidR="00FB6F33" w:rsidRPr="00FB6F33" w:rsidRDefault="00FB6F33" w:rsidP="00FB6F33">
      <w:pPr>
        <w:autoSpaceDE w:val="0"/>
        <w:autoSpaceDN w:val="0"/>
        <w:adjustRightInd w:val="0"/>
        <w:spacing w:after="0" w:line="240" w:lineRule="auto"/>
        <w:jc w:val="center"/>
        <w:rPr>
          <w:rFonts w:ascii="Times New Roman" w:eastAsia="Times New Roman" w:hAnsi="Times New Roman"/>
          <w:b/>
          <w:bCs/>
          <w:smallCaps/>
          <w:color w:val="000000"/>
          <w:sz w:val="28"/>
          <w:szCs w:val="28"/>
          <w:lang w:val="bg-BG" w:eastAsia="bg-BG"/>
        </w:rPr>
      </w:pPr>
    </w:p>
    <w:p w:rsidR="00E17BB2" w:rsidRPr="00DA19AF" w:rsidRDefault="00216F35" w:rsidP="00095A1E">
      <w:pPr>
        <w:spacing w:after="17"/>
        <w:ind w:left="6" w:firstLine="697"/>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202122"/>
          <w:sz w:val="24"/>
          <w:szCs w:val="24"/>
          <w:lang w:eastAsia="bg-BG"/>
        </w:rPr>
        <w:t>Община Димово е разположена в северозападната част на Република България и се намира в източната част на </w:t>
      </w:r>
      <w:hyperlink r:id="rId10" w:tooltip="Област Видин" w:history="1">
        <w:r w:rsidRPr="00DA19AF">
          <w:rPr>
            <w:rFonts w:ascii="Times New Roman" w:eastAsia="Times New Roman" w:hAnsi="Times New Roman"/>
            <w:sz w:val="24"/>
            <w:szCs w:val="24"/>
            <w:lang w:eastAsia="bg-BG"/>
          </w:rPr>
          <w:t>област Видин</w:t>
        </w:r>
      </w:hyperlink>
      <w:r w:rsidR="003E185F">
        <w:rPr>
          <w:rFonts w:ascii="Times New Roman" w:eastAsia="Times New Roman" w:hAnsi="Times New Roman"/>
          <w:color w:val="202122"/>
          <w:sz w:val="24"/>
          <w:szCs w:val="24"/>
          <w:lang w:eastAsia="bg-BG"/>
        </w:rPr>
        <w:t>.</w:t>
      </w:r>
      <w:r w:rsidRPr="00DA19AF">
        <w:rPr>
          <w:rFonts w:ascii="Times New Roman" w:eastAsia="Times New Roman" w:hAnsi="Times New Roman"/>
          <w:color w:val="202122"/>
          <w:sz w:val="24"/>
          <w:szCs w:val="24"/>
          <w:lang w:eastAsia="bg-BG"/>
        </w:rPr>
        <w:t>С площ от около 402,5 km</w:t>
      </w:r>
      <w:r w:rsidRPr="00DA19AF">
        <w:rPr>
          <w:rFonts w:ascii="Times New Roman" w:eastAsia="Times New Roman" w:hAnsi="Times New Roman"/>
          <w:color w:val="202122"/>
          <w:sz w:val="24"/>
          <w:szCs w:val="24"/>
          <w:vertAlign w:val="superscript"/>
          <w:lang w:eastAsia="bg-BG"/>
        </w:rPr>
        <w:t>2</w:t>
      </w:r>
      <w:r w:rsidRPr="00DA19AF">
        <w:rPr>
          <w:rFonts w:ascii="Times New Roman" w:eastAsia="Times New Roman" w:hAnsi="Times New Roman"/>
          <w:color w:val="202122"/>
          <w:sz w:val="24"/>
          <w:szCs w:val="24"/>
          <w:lang w:eastAsia="bg-BG"/>
        </w:rPr>
        <w:t>  тя заема 3-то място сред 11-те общините на област Видин, което съставлява 13,18% от територията на областта. По категоризация на о</w:t>
      </w:r>
      <w:r w:rsidR="00E7572F" w:rsidRPr="00DA19AF">
        <w:rPr>
          <w:rFonts w:ascii="Times New Roman" w:eastAsia="Times New Roman" w:hAnsi="Times New Roman"/>
          <w:color w:val="202122"/>
          <w:sz w:val="24"/>
          <w:szCs w:val="24"/>
          <w:lang w:eastAsia="bg-BG"/>
        </w:rPr>
        <w:t xml:space="preserve">бщините в Република България, </w:t>
      </w:r>
      <w:r w:rsidRPr="00DA19AF">
        <w:rPr>
          <w:rFonts w:ascii="Times New Roman" w:eastAsia="Times New Roman" w:hAnsi="Times New Roman"/>
          <w:color w:val="202122"/>
          <w:sz w:val="24"/>
          <w:szCs w:val="24"/>
          <w:lang w:eastAsia="bg-BG"/>
        </w:rPr>
        <w:t xml:space="preserve"> е 5-та категория (ЕКАТТЕ 21097 – код на община VID16). Границите на общината са следните: на североизток посредством река Дунав –</w:t>
      </w:r>
      <w:r w:rsidRPr="00DA19AF">
        <w:rPr>
          <w:rFonts w:ascii="Times New Roman" w:eastAsia="Times New Roman" w:hAnsi="Times New Roman"/>
          <w:sz w:val="24"/>
          <w:szCs w:val="24"/>
          <w:lang w:eastAsia="bg-BG"/>
        </w:rPr>
        <w:t> </w:t>
      </w:r>
      <w:hyperlink r:id="rId11" w:tooltip="Румъния" w:history="1">
        <w:r w:rsidRPr="00DA19AF">
          <w:rPr>
            <w:rFonts w:ascii="Times New Roman" w:eastAsia="Times New Roman" w:hAnsi="Times New Roman"/>
            <w:sz w:val="24"/>
            <w:szCs w:val="24"/>
            <w:lang w:eastAsia="bg-BG"/>
          </w:rPr>
          <w:t>Румъния</w:t>
        </w:r>
      </w:hyperlink>
      <w:r w:rsidRPr="00DA19AF">
        <w:rPr>
          <w:rFonts w:ascii="Times New Roman" w:eastAsia="Times New Roman" w:hAnsi="Times New Roman"/>
          <w:color w:val="202122"/>
          <w:sz w:val="24"/>
          <w:szCs w:val="24"/>
          <w:lang w:eastAsia="bg-BG"/>
        </w:rPr>
        <w:t>; на изток – </w:t>
      </w:r>
      <w:hyperlink r:id="rId12" w:tooltip="Община Лом" w:history="1">
        <w:r w:rsidRPr="00DA19AF">
          <w:rPr>
            <w:rFonts w:ascii="Times New Roman" w:eastAsia="Times New Roman" w:hAnsi="Times New Roman"/>
            <w:sz w:val="24"/>
            <w:szCs w:val="24"/>
            <w:lang w:eastAsia="bg-BG"/>
          </w:rPr>
          <w:t>община Лом</w:t>
        </w:r>
      </w:hyperlink>
      <w:r w:rsidRPr="00DA19AF">
        <w:rPr>
          <w:rFonts w:ascii="Times New Roman" w:eastAsia="Times New Roman" w:hAnsi="Times New Roman"/>
          <w:sz w:val="24"/>
          <w:szCs w:val="24"/>
          <w:lang w:eastAsia="bg-BG"/>
        </w:rPr>
        <w:t> от </w:t>
      </w:r>
      <w:hyperlink r:id="rId13" w:tooltip="Област Монтана" w:history="1">
        <w:r w:rsidRPr="00DA19AF">
          <w:rPr>
            <w:rFonts w:ascii="Times New Roman" w:eastAsia="Times New Roman" w:hAnsi="Times New Roman"/>
            <w:sz w:val="24"/>
            <w:szCs w:val="24"/>
            <w:lang w:eastAsia="bg-BG"/>
          </w:rPr>
          <w:t>област Монтана</w:t>
        </w:r>
      </w:hyperlink>
      <w:r w:rsidRPr="00DA19AF">
        <w:rPr>
          <w:rFonts w:ascii="Times New Roman" w:eastAsia="Times New Roman" w:hAnsi="Times New Roman"/>
          <w:color w:val="202122"/>
          <w:sz w:val="24"/>
          <w:szCs w:val="24"/>
          <w:lang w:eastAsia="bg-BG"/>
        </w:rPr>
        <w:t>; на югоизток – </w:t>
      </w:r>
      <w:hyperlink r:id="rId14" w:tooltip="Община Ружинци" w:history="1">
        <w:r w:rsidRPr="00DA19AF">
          <w:rPr>
            <w:rFonts w:ascii="Times New Roman" w:eastAsia="Times New Roman" w:hAnsi="Times New Roman"/>
            <w:sz w:val="24"/>
            <w:szCs w:val="24"/>
            <w:lang w:eastAsia="bg-BG"/>
          </w:rPr>
          <w:t>община Ружинци</w:t>
        </w:r>
      </w:hyperlink>
      <w:r w:rsidRPr="00DA19AF">
        <w:rPr>
          <w:rFonts w:ascii="Times New Roman" w:eastAsia="Times New Roman" w:hAnsi="Times New Roman"/>
          <w:sz w:val="24"/>
          <w:szCs w:val="24"/>
          <w:lang w:eastAsia="bg-BG"/>
        </w:rPr>
        <w:t>;</w:t>
      </w:r>
      <w:r w:rsidRPr="00DA19AF">
        <w:rPr>
          <w:rFonts w:ascii="Times New Roman" w:eastAsia="Times New Roman" w:hAnsi="Times New Roman"/>
          <w:color w:val="202122"/>
          <w:sz w:val="24"/>
          <w:szCs w:val="24"/>
          <w:lang w:eastAsia="bg-BG"/>
        </w:rPr>
        <w:t xml:space="preserve"> на юг –</w:t>
      </w:r>
      <w:r w:rsidRPr="00DA19AF">
        <w:rPr>
          <w:rFonts w:ascii="Times New Roman" w:eastAsia="Times New Roman" w:hAnsi="Times New Roman"/>
          <w:sz w:val="24"/>
          <w:szCs w:val="24"/>
          <w:lang w:eastAsia="bg-BG"/>
        </w:rPr>
        <w:t> </w:t>
      </w:r>
      <w:hyperlink r:id="rId15" w:tooltip="Община Чупрене" w:history="1">
        <w:r w:rsidRPr="00DA19AF">
          <w:rPr>
            <w:rFonts w:ascii="Times New Roman" w:eastAsia="Times New Roman" w:hAnsi="Times New Roman"/>
            <w:sz w:val="24"/>
            <w:szCs w:val="24"/>
            <w:lang w:eastAsia="bg-BG"/>
          </w:rPr>
          <w:t>община Чупрене</w:t>
        </w:r>
      </w:hyperlink>
      <w:r w:rsidRPr="00DA19AF">
        <w:rPr>
          <w:rFonts w:ascii="Times New Roman" w:eastAsia="Times New Roman" w:hAnsi="Times New Roman"/>
          <w:color w:val="202122"/>
          <w:sz w:val="24"/>
          <w:szCs w:val="24"/>
          <w:lang w:eastAsia="bg-BG"/>
        </w:rPr>
        <w:t>; на югозапад – </w:t>
      </w:r>
      <w:hyperlink r:id="rId16" w:tooltip="Община Белоградчик" w:history="1">
        <w:r w:rsidRPr="00DA19AF">
          <w:rPr>
            <w:rFonts w:ascii="Times New Roman" w:eastAsia="Times New Roman" w:hAnsi="Times New Roman"/>
            <w:sz w:val="24"/>
            <w:szCs w:val="24"/>
            <w:lang w:eastAsia="bg-BG"/>
          </w:rPr>
          <w:t>община Белоградчик</w:t>
        </w:r>
      </w:hyperlink>
      <w:r w:rsidRPr="00DA19AF">
        <w:rPr>
          <w:rFonts w:ascii="Times New Roman" w:eastAsia="Times New Roman" w:hAnsi="Times New Roman"/>
          <w:sz w:val="24"/>
          <w:szCs w:val="24"/>
          <w:lang w:eastAsia="bg-BG"/>
        </w:rPr>
        <w:t xml:space="preserve">; </w:t>
      </w:r>
      <w:r w:rsidRPr="00DA19AF">
        <w:rPr>
          <w:rFonts w:ascii="Times New Roman" w:eastAsia="Times New Roman" w:hAnsi="Times New Roman"/>
          <w:color w:val="202122"/>
          <w:sz w:val="24"/>
          <w:szCs w:val="24"/>
          <w:lang w:eastAsia="bg-BG"/>
        </w:rPr>
        <w:t>на северозапад – </w:t>
      </w:r>
      <w:hyperlink r:id="rId17" w:tooltip="Община Макреш" w:history="1">
        <w:r w:rsidRPr="00DA19AF">
          <w:rPr>
            <w:rFonts w:ascii="Times New Roman" w:eastAsia="Times New Roman" w:hAnsi="Times New Roman"/>
            <w:sz w:val="24"/>
            <w:szCs w:val="24"/>
            <w:lang w:eastAsia="bg-BG"/>
          </w:rPr>
          <w:t>община Макреш</w:t>
        </w:r>
      </w:hyperlink>
      <w:r w:rsidRPr="00DA19AF">
        <w:rPr>
          <w:rFonts w:ascii="Times New Roman" w:eastAsia="Times New Roman" w:hAnsi="Times New Roman"/>
          <w:sz w:val="24"/>
          <w:szCs w:val="24"/>
          <w:lang w:eastAsia="bg-BG"/>
        </w:rPr>
        <w:t>, </w:t>
      </w:r>
      <w:hyperlink r:id="rId18" w:tooltip="Община Грамада" w:history="1">
        <w:r w:rsidRPr="00DA19AF">
          <w:rPr>
            <w:rFonts w:ascii="Times New Roman" w:eastAsia="Times New Roman" w:hAnsi="Times New Roman"/>
            <w:sz w:val="24"/>
            <w:szCs w:val="24"/>
            <w:lang w:eastAsia="bg-BG"/>
          </w:rPr>
          <w:t>община Грамада</w:t>
        </w:r>
      </w:hyperlink>
      <w:r w:rsidRPr="00DA19AF">
        <w:rPr>
          <w:rFonts w:ascii="Times New Roman" w:eastAsia="Times New Roman" w:hAnsi="Times New Roman"/>
          <w:color w:val="202122"/>
          <w:sz w:val="24"/>
          <w:szCs w:val="24"/>
          <w:lang w:eastAsia="bg-BG"/>
        </w:rPr>
        <w:t> и </w:t>
      </w:r>
      <w:hyperlink r:id="rId19" w:tooltip="Община Видин" w:history="1">
        <w:r w:rsidRPr="00DA19AF">
          <w:rPr>
            <w:rFonts w:ascii="Times New Roman" w:eastAsia="Times New Roman" w:hAnsi="Times New Roman"/>
            <w:sz w:val="24"/>
            <w:szCs w:val="24"/>
            <w:lang w:eastAsia="bg-BG"/>
          </w:rPr>
          <w:t>община Видин</w:t>
        </w:r>
      </w:hyperlink>
      <w:r w:rsidRPr="00DA19AF">
        <w:rPr>
          <w:rFonts w:ascii="Times New Roman" w:eastAsia="Times New Roman" w:hAnsi="Times New Roman"/>
          <w:sz w:val="24"/>
          <w:szCs w:val="24"/>
          <w:lang w:eastAsia="bg-BG"/>
        </w:rPr>
        <w:t>.</w:t>
      </w:r>
      <w:r w:rsidRPr="00DA19AF">
        <w:rPr>
          <w:rFonts w:ascii="Times New Roman" w:eastAsia="Times New Roman" w:hAnsi="Times New Roman"/>
          <w:color w:val="000000"/>
          <w:sz w:val="24"/>
          <w:szCs w:val="24"/>
          <w:lang w:eastAsia="bg-BG"/>
        </w:rPr>
        <w:t xml:space="preserve"> </w:t>
      </w:r>
    </w:p>
    <w:p w:rsidR="00216F35" w:rsidRPr="00DA19AF" w:rsidRDefault="00216F35" w:rsidP="00E17BB2">
      <w:pPr>
        <w:spacing w:after="17"/>
        <w:ind w:left="6"/>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eastAsia="bg-BG"/>
        </w:rPr>
        <w:t xml:space="preserve">Общината е обособена с Указ № 2704 на Държавния съвет на Република България от 28.08.1987 г. </w:t>
      </w:r>
    </w:p>
    <w:p w:rsidR="00612C58" w:rsidRDefault="00612C58" w:rsidP="00216F35">
      <w:pPr>
        <w:spacing w:after="17"/>
        <w:ind w:left="8" w:firstLine="700"/>
        <w:jc w:val="both"/>
        <w:rPr>
          <w:rFonts w:ascii="Times New Roman" w:eastAsia="Times New Roman" w:hAnsi="Times New Roman"/>
          <w:color w:val="000000"/>
          <w:sz w:val="24"/>
          <w:szCs w:val="24"/>
          <w:lang w:val="bg-BG" w:eastAsia="bg-BG"/>
        </w:rPr>
      </w:pPr>
    </w:p>
    <w:p w:rsidR="00612C58" w:rsidRPr="00612C58" w:rsidRDefault="00612C58" w:rsidP="00612C58">
      <w:pPr>
        <w:spacing w:after="17"/>
        <w:ind w:left="8" w:firstLine="700"/>
        <w:jc w:val="center"/>
        <w:rPr>
          <w:rFonts w:ascii="Times New Roman" w:eastAsia="Times New Roman" w:hAnsi="Times New Roman"/>
          <w:color w:val="000000"/>
          <w:sz w:val="24"/>
          <w:szCs w:val="24"/>
          <w:lang w:val="bg-BG" w:eastAsia="bg-BG"/>
        </w:rPr>
      </w:pPr>
      <w:r>
        <w:rPr>
          <w:b/>
          <w:i/>
        </w:rPr>
        <w:t>Географско положение на община Димово</w:t>
      </w:r>
    </w:p>
    <w:p w:rsidR="00612C58" w:rsidRDefault="00612C58" w:rsidP="00612C58">
      <w:pPr>
        <w:shd w:val="clear" w:color="auto" w:fill="FFFFFF"/>
        <w:spacing w:before="120" w:after="120" w:line="240" w:lineRule="auto"/>
        <w:ind w:right="680"/>
        <w:jc w:val="center"/>
        <w:rPr>
          <w:rFonts w:ascii="Times New Roman" w:eastAsia="Times New Roman" w:hAnsi="Times New Roman"/>
          <w:bCs/>
          <w:color w:val="000000"/>
          <w:sz w:val="24"/>
          <w:szCs w:val="24"/>
          <w:lang w:val="bg-BG" w:eastAsia="bg-BG"/>
        </w:rPr>
      </w:pPr>
      <w:r>
        <w:rPr>
          <w:noProof/>
          <w:lang w:val="bg-BG" w:eastAsia="bg-BG"/>
        </w:rPr>
        <w:drawing>
          <wp:inline distT="0" distB="0" distL="0" distR="0" wp14:anchorId="1C9EE4F9" wp14:editId="16C2E9D8">
            <wp:extent cx="5760720" cy="3997246"/>
            <wp:effectExtent l="0" t="0" r="0" b="3810"/>
            <wp:docPr id="2" name="Картина 2" descr="Bulgaria Dimovo Municipality geographic map bg.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lgaria Dimovo Municipality geographic map bg.sv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997246"/>
                    </a:xfrm>
                    <a:prstGeom prst="rect">
                      <a:avLst/>
                    </a:prstGeom>
                    <a:noFill/>
                    <a:ln>
                      <a:noFill/>
                    </a:ln>
                  </pic:spPr>
                </pic:pic>
              </a:graphicData>
            </a:graphic>
          </wp:inline>
        </w:drawing>
      </w:r>
    </w:p>
    <w:p w:rsidR="00612C58" w:rsidRDefault="00612C58" w:rsidP="00216F35">
      <w:pPr>
        <w:shd w:val="clear" w:color="auto" w:fill="FFFFFF"/>
        <w:spacing w:before="120" w:after="120" w:line="240" w:lineRule="auto"/>
        <w:ind w:right="680"/>
        <w:jc w:val="both"/>
        <w:rPr>
          <w:rFonts w:ascii="Times New Roman" w:eastAsia="Times New Roman" w:hAnsi="Times New Roman"/>
          <w:bCs/>
          <w:color w:val="000000"/>
          <w:sz w:val="24"/>
          <w:szCs w:val="24"/>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216F35" w:rsidRPr="005361F7" w:rsidRDefault="00216F35"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4A4D3F" w:rsidRDefault="004A4D3F" w:rsidP="005A38DF">
      <w:pPr>
        <w:jc w:val="center"/>
        <w:rPr>
          <w:rFonts w:ascii="Times New Roman" w:hAnsi="Times New Roman"/>
          <w:b/>
          <w:sz w:val="28"/>
          <w:szCs w:val="28"/>
          <w:lang w:eastAsia="bg-BG"/>
        </w:rPr>
      </w:pPr>
    </w:p>
    <w:p w:rsidR="00216F35" w:rsidRPr="005A38DF" w:rsidRDefault="00216F35" w:rsidP="005A38DF">
      <w:pPr>
        <w:jc w:val="center"/>
        <w:rPr>
          <w:rFonts w:ascii="Times New Roman" w:hAnsi="Times New Roman"/>
          <w:b/>
          <w:sz w:val="28"/>
          <w:szCs w:val="28"/>
          <w:lang w:eastAsia="bg-BG"/>
        </w:rPr>
      </w:pPr>
      <w:r w:rsidRPr="005A38DF">
        <w:rPr>
          <w:rFonts w:ascii="Times New Roman" w:hAnsi="Times New Roman"/>
          <w:b/>
          <w:sz w:val="28"/>
          <w:szCs w:val="28"/>
          <w:lang w:eastAsia="bg-BG"/>
        </w:rPr>
        <w:lastRenderedPageBreak/>
        <w:t>Релеф</w:t>
      </w:r>
    </w:p>
    <w:p w:rsidR="00095A1E" w:rsidRDefault="00216F35" w:rsidP="005361F7">
      <w:pPr>
        <w:shd w:val="clear" w:color="auto" w:fill="FFFFFF"/>
        <w:spacing w:before="72" w:after="0" w:line="240" w:lineRule="auto"/>
        <w:ind w:firstLine="708"/>
        <w:jc w:val="both"/>
        <w:outlineLvl w:val="3"/>
        <w:rPr>
          <w:rFonts w:ascii="Times New Roman" w:eastAsia="Times New Roman" w:hAnsi="Times New Roman"/>
          <w:color w:val="202122"/>
          <w:sz w:val="24"/>
          <w:szCs w:val="24"/>
          <w:lang w:val="bg-BG" w:eastAsia="bg-BG"/>
        </w:rPr>
      </w:pPr>
      <w:r w:rsidRPr="00DA19AF">
        <w:rPr>
          <w:rFonts w:ascii="Times New Roman" w:eastAsia="Times New Roman" w:hAnsi="Times New Roman"/>
          <w:color w:val="202122"/>
          <w:sz w:val="24"/>
          <w:szCs w:val="24"/>
          <w:lang w:eastAsia="bg-BG"/>
        </w:rPr>
        <w:t>Релефът на община Димово е разнообразен - равнинен, хълмист и ниско планински.</w:t>
      </w:r>
      <w:r w:rsidRPr="00DA19AF">
        <w:rPr>
          <w:rFonts w:ascii="Times New Roman" w:eastAsia="Times New Roman" w:hAnsi="Times New Roman"/>
          <w:b/>
          <w:bCs/>
          <w:color w:val="000000"/>
          <w:sz w:val="24"/>
          <w:szCs w:val="24"/>
          <w:lang w:eastAsia="bg-BG"/>
        </w:rPr>
        <w:t xml:space="preserve"> </w:t>
      </w:r>
      <w:r w:rsidRPr="00DA19AF">
        <w:rPr>
          <w:rFonts w:ascii="Times New Roman" w:eastAsia="Times New Roman" w:hAnsi="Times New Roman"/>
          <w:color w:val="202122"/>
          <w:sz w:val="24"/>
          <w:szCs w:val="24"/>
          <w:lang w:eastAsia="bg-BG"/>
        </w:rPr>
        <w:t>Територията на общината обхваща части от Западна Дунавската равнина и Западния Пр</w:t>
      </w:r>
      <w:r w:rsidR="00750D9B" w:rsidRPr="00DA19AF">
        <w:rPr>
          <w:rFonts w:ascii="Times New Roman" w:eastAsia="Times New Roman" w:hAnsi="Times New Roman"/>
          <w:color w:val="202122"/>
          <w:sz w:val="24"/>
          <w:szCs w:val="24"/>
          <w:lang w:eastAsia="bg-BG"/>
        </w:rPr>
        <w:t xml:space="preserve">едбалкан. В Дунавската равнина </w:t>
      </w:r>
      <w:r w:rsidRPr="00DA19AF">
        <w:rPr>
          <w:rFonts w:ascii="Times New Roman" w:eastAsia="Times New Roman" w:hAnsi="Times New Roman"/>
          <w:color w:val="202122"/>
          <w:sz w:val="24"/>
          <w:szCs w:val="24"/>
          <w:lang w:eastAsia="bg-BG"/>
        </w:rPr>
        <w:t>попада Арчарският район, а в полупланински попада района на град Димово и село Гара Орешец с от + 40 м до + 900 м. надморска височина.</w:t>
      </w:r>
      <w:r w:rsidRPr="00DA19AF">
        <w:rPr>
          <w:rFonts w:ascii="Times New Roman" w:eastAsia="Times New Roman" w:hAnsi="Times New Roman"/>
          <w:sz w:val="24"/>
          <w:szCs w:val="24"/>
          <w:lang w:eastAsia="bg-BG"/>
        </w:rPr>
        <w:t xml:space="preserve"> </w:t>
      </w:r>
      <w:r w:rsidRPr="00DA19AF">
        <w:rPr>
          <w:rFonts w:ascii="Times New Roman" w:eastAsia="Times New Roman" w:hAnsi="Times New Roman"/>
          <w:color w:val="202122"/>
          <w:sz w:val="24"/>
          <w:szCs w:val="24"/>
          <w:lang w:eastAsia="bg-BG"/>
        </w:rPr>
        <w:t xml:space="preserve">Над </w:t>
      </w:r>
      <w:r w:rsidR="0038402A" w:rsidRPr="00DA19AF">
        <w:rPr>
          <w:rFonts w:ascii="Times New Roman" w:eastAsia="Times New Roman" w:hAnsi="Times New Roman"/>
          <w:color w:val="202122"/>
          <w:sz w:val="24"/>
          <w:szCs w:val="24"/>
          <w:lang w:val="bg-BG" w:eastAsia="bg-BG"/>
        </w:rPr>
        <w:t xml:space="preserve"> </w:t>
      </w:r>
      <w:r w:rsidRPr="00DA19AF">
        <w:rPr>
          <w:rFonts w:ascii="Times New Roman" w:eastAsia="Times New Roman" w:hAnsi="Times New Roman"/>
          <w:color w:val="202122"/>
          <w:sz w:val="24"/>
          <w:szCs w:val="24"/>
          <w:lang w:eastAsia="bg-BG"/>
        </w:rPr>
        <w:t>90% от територията на общината се заема от ниски и заоблени гърбици. В най-североизточната част на общината покрай брега на </w:t>
      </w:r>
      <w:hyperlink r:id="rId21" w:tooltip="Дунав" w:history="1">
        <w:r w:rsidRPr="00DA19AF">
          <w:rPr>
            <w:rFonts w:ascii="Times New Roman" w:eastAsia="Times New Roman" w:hAnsi="Times New Roman"/>
            <w:sz w:val="24"/>
            <w:szCs w:val="24"/>
            <w:lang w:eastAsia="bg-BG"/>
          </w:rPr>
          <w:t>Дунав</w:t>
        </w:r>
      </w:hyperlink>
      <w:r w:rsidRPr="00DA19AF">
        <w:rPr>
          <w:rFonts w:ascii="Times New Roman" w:eastAsia="Times New Roman" w:hAnsi="Times New Roman"/>
          <w:color w:val="202122"/>
          <w:sz w:val="24"/>
          <w:szCs w:val="24"/>
          <w:lang w:eastAsia="bg-BG"/>
        </w:rPr>
        <w:t xml:space="preserve"> се простира западната част на ниската и </w:t>
      </w:r>
      <w:r w:rsidRPr="00DA19AF">
        <w:rPr>
          <w:rFonts w:ascii="Times New Roman" w:eastAsia="Times New Roman" w:hAnsi="Times New Roman"/>
          <w:sz w:val="24"/>
          <w:szCs w:val="24"/>
          <w:lang w:eastAsia="bg-BG"/>
        </w:rPr>
        <w:t>равна </w:t>
      </w:r>
      <w:hyperlink r:id="rId22" w:tooltip="Арчаро-Орсойска низина" w:history="1">
        <w:r w:rsidRPr="00DA19AF">
          <w:rPr>
            <w:rFonts w:ascii="Times New Roman" w:eastAsia="Times New Roman" w:hAnsi="Times New Roman"/>
            <w:sz w:val="24"/>
            <w:szCs w:val="24"/>
            <w:lang w:eastAsia="bg-BG"/>
          </w:rPr>
          <w:t>Арчаро-Орсойската низина</w:t>
        </w:r>
      </w:hyperlink>
      <w:r w:rsidRPr="00DA19AF">
        <w:rPr>
          <w:rFonts w:ascii="Times New Roman" w:eastAsia="Times New Roman" w:hAnsi="Times New Roman"/>
          <w:color w:val="202122"/>
          <w:sz w:val="24"/>
          <w:szCs w:val="24"/>
          <w:lang w:eastAsia="bg-BG"/>
        </w:rPr>
        <w:t>. Тук се намира и най-ниската точка на общината – 26 m н.в.</w:t>
      </w:r>
      <w:r w:rsidRPr="00DA19AF">
        <w:rPr>
          <w:rFonts w:ascii="Times New Roman" w:eastAsia="Times New Roman" w:hAnsi="Times New Roman"/>
          <w:b/>
          <w:bCs/>
          <w:color w:val="000000"/>
          <w:sz w:val="24"/>
          <w:szCs w:val="24"/>
          <w:lang w:val="bg-BG" w:eastAsia="bg-BG"/>
        </w:rPr>
        <w:t xml:space="preserve"> </w:t>
      </w:r>
      <w:r w:rsidRPr="00DA19AF">
        <w:rPr>
          <w:rFonts w:ascii="Times New Roman" w:eastAsia="Times New Roman" w:hAnsi="Times New Roman"/>
          <w:color w:val="202122"/>
          <w:sz w:val="24"/>
          <w:szCs w:val="24"/>
          <w:lang w:eastAsia="bg-BG"/>
        </w:rPr>
        <w:t>Останалите около 10% от територията на община Димово се заемат от източните и северни склонове на западно предбалканския рид.</w:t>
      </w:r>
    </w:p>
    <w:p w:rsidR="005A38DF" w:rsidRPr="005A38DF" w:rsidRDefault="005A38DF" w:rsidP="005361F7">
      <w:pPr>
        <w:shd w:val="clear" w:color="auto" w:fill="FFFFFF"/>
        <w:spacing w:before="72" w:after="0" w:line="240" w:lineRule="auto"/>
        <w:ind w:firstLine="708"/>
        <w:jc w:val="both"/>
        <w:outlineLvl w:val="3"/>
        <w:rPr>
          <w:rFonts w:ascii="Times New Roman" w:eastAsia="Times New Roman" w:hAnsi="Times New Roman"/>
          <w:color w:val="202122"/>
          <w:sz w:val="24"/>
          <w:szCs w:val="24"/>
          <w:lang w:val="bg-BG" w:eastAsia="bg-BG"/>
        </w:rPr>
      </w:pPr>
    </w:p>
    <w:p w:rsidR="007E42AD" w:rsidRPr="005A38DF" w:rsidRDefault="007E42AD" w:rsidP="005A38DF">
      <w:pPr>
        <w:jc w:val="center"/>
        <w:rPr>
          <w:rFonts w:ascii="Times New Roman" w:hAnsi="Times New Roman"/>
          <w:b/>
          <w:sz w:val="28"/>
          <w:szCs w:val="28"/>
          <w:lang w:eastAsia="bg-BG"/>
        </w:rPr>
      </w:pPr>
      <w:r w:rsidRPr="005A38DF">
        <w:rPr>
          <w:rFonts w:ascii="Times New Roman" w:hAnsi="Times New Roman"/>
          <w:b/>
          <w:sz w:val="28"/>
          <w:szCs w:val="28"/>
          <w:lang w:eastAsia="bg-BG"/>
        </w:rPr>
        <w:t>Води</w:t>
      </w:r>
    </w:p>
    <w:p w:rsidR="007E42AD" w:rsidRPr="00DA19AF" w:rsidRDefault="007E42AD" w:rsidP="00095A1E">
      <w:pPr>
        <w:shd w:val="clear" w:color="auto" w:fill="FFFFFF"/>
        <w:spacing w:before="120" w:after="120" w:line="240" w:lineRule="auto"/>
        <w:ind w:firstLine="708"/>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Географското разположение на община Димово обуславя наличието на собствени водни ресурси. Наличните водни ресурси са формирани от повърхностни и подземни води.</w:t>
      </w:r>
    </w:p>
    <w:p w:rsidR="007E42AD" w:rsidRPr="00DA19AF" w:rsidRDefault="007E42AD" w:rsidP="007E42AD">
      <w:pPr>
        <w:shd w:val="clear" w:color="auto" w:fill="FFFFFF"/>
        <w:spacing w:before="120" w:after="120" w:line="240" w:lineRule="auto"/>
        <w:jc w:val="both"/>
        <w:rPr>
          <w:rFonts w:ascii="Times New Roman" w:eastAsia="Times New Roman" w:hAnsi="Times New Roman"/>
          <w:sz w:val="24"/>
          <w:szCs w:val="24"/>
          <w:lang w:eastAsia="bg-BG"/>
        </w:rPr>
      </w:pPr>
      <w:r w:rsidRPr="00DA19AF">
        <w:rPr>
          <w:rFonts w:ascii="Times New Roman" w:eastAsia="Times New Roman" w:hAnsi="Times New Roman"/>
          <w:sz w:val="24"/>
          <w:szCs w:val="24"/>
          <w:lang w:eastAsia="bg-BG"/>
        </w:rPr>
        <w:t>По северната граница на община Димово, на протежение от 15 km (от km 758 до km 773) протича река </w:t>
      </w:r>
      <w:hyperlink r:id="rId23" w:tooltip="Дунав" w:history="1">
        <w:r w:rsidRPr="00DA19AF">
          <w:rPr>
            <w:rFonts w:ascii="Times New Roman" w:eastAsia="Times New Roman" w:hAnsi="Times New Roman"/>
            <w:sz w:val="24"/>
            <w:szCs w:val="24"/>
            <w:lang w:eastAsia="bg-BG"/>
          </w:rPr>
          <w:t>Дунав</w:t>
        </w:r>
      </w:hyperlink>
      <w:r w:rsidRPr="00DA19AF">
        <w:rPr>
          <w:rFonts w:ascii="Times New Roman" w:eastAsia="Times New Roman" w:hAnsi="Times New Roman"/>
          <w:sz w:val="24"/>
          <w:szCs w:val="24"/>
          <w:lang w:eastAsia="bg-BG"/>
        </w:rPr>
        <w:t>. Тя е единств</w:t>
      </w:r>
      <w:r w:rsidR="009B6D71" w:rsidRPr="00DA19AF">
        <w:rPr>
          <w:rFonts w:ascii="Times New Roman" w:eastAsia="Times New Roman" w:hAnsi="Times New Roman"/>
          <w:sz w:val="24"/>
          <w:szCs w:val="24"/>
          <w:lang w:eastAsia="bg-BG"/>
        </w:rPr>
        <w:t>ената дълбока и пълноводна река</w:t>
      </w:r>
      <w:r w:rsidRPr="00DA19AF">
        <w:rPr>
          <w:rFonts w:ascii="Times New Roman" w:eastAsia="Times New Roman" w:hAnsi="Times New Roman"/>
          <w:sz w:val="24"/>
          <w:szCs w:val="24"/>
          <w:lang w:eastAsia="bg-BG"/>
        </w:rPr>
        <w:t xml:space="preserve">. По-малки реки, които протичат през територията на общината и се вливат в река Дунав, </w:t>
      </w:r>
      <w:r w:rsidRPr="00DA19AF">
        <w:rPr>
          <w:rFonts w:ascii="Times New Roman" w:eastAsia="Times New Roman" w:hAnsi="Times New Roman"/>
          <w:color w:val="202122"/>
          <w:sz w:val="24"/>
          <w:szCs w:val="24"/>
          <w:lang w:eastAsia="bg-BG"/>
        </w:rPr>
        <w:t>с изразено пролетно пълноводие и стабилно есенно - зимно маловодие</w:t>
      </w:r>
      <w:r w:rsidRPr="00DA19AF">
        <w:rPr>
          <w:rFonts w:ascii="Times New Roman" w:eastAsia="Times New Roman" w:hAnsi="Times New Roman"/>
          <w:sz w:val="24"/>
          <w:szCs w:val="24"/>
          <w:lang w:eastAsia="bg-BG"/>
        </w:rPr>
        <w:t xml:space="preserve"> са река Арчар, река Скомля, река Белщица и река Лом. Режимът на речните води е дъждовно-снежен. </w:t>
      </w:r>
    </w:p>
    <w:p w:rsidR="005D7B3A" w:rsidRPr="00DA19AF" w:rsidRDefault="007E42AD" w:rsidP="005D7B3A">
      <w:pPr>
        <w:shd w:val="clear" w:color="auto" w:fill="FFFFFF"/>
        <w:spacing w:after="0" w:line="240" w:lineRule="auto"/>
        <w:jc w:val="both"/>
        <w:rPr>
          <w:rFonts w:ascii="Times New Roman" w:eastAsia="Times New Roman" w:hAnsi="Times New Roman"/>
          <w:sz w:val="24"/>
          <w:szCs w:val="24"/>
          <w:lang w:val="bg-BG" w:eastAsia="bg-BG"/>
        </w:rPr>
      </w:pPr>
      <w:r w:rsidRPr="00DA19AF">
        <w:rPr>
          <w:rFonts w:ascii="Times New Roman" w:eastAsia="Times New Roman" w:hAnsi="Times New Roman"/>
          <w:sz w:val="24"/>
          <w:szCs w:val="24"/>
          <w:lang w:eastAsia="bg-BG"/>
        </w:rPr>
        <w:t xml:space="preserve">През </w:t>
      </w:r>
      <w:r w:rsidRPr="00DA19AF">
        <w:rPr>
          <w:rFonts w:ascii="Times New Roman" w:eastAsia="Times New Roman" w:hAnsi="Times New Roman"/>
          <w:color w:val="202122"/>
          <w:sz w:val="24"/>
          <w:szCs w:val="24"/>
          <w:lang w:eastAsia="bg-BG"/>
        </w:rPr>
        <w:t>северозападната и северната част на общината, в дълбока долина с полегати, на места стръмни брегове, спрямо околния терен</w:t>
      </w:r>
      <w:r w:rsidRPr="00DA19AF">
        <w:rPr>
          <w:rFonts w:ascii="Times New Roman" w:eastAsia="Times New Roman" w:hAnsi="Times New Roman"/>
          <w:sz w:val="24"/>
          <w:szCs w:val="24"/>
          <w:lang w:eastAsia="bg-BG"/>
        </w:rPr>
        <w:t xml:space="preserve"> протича река Арчар, която преминава северно от село Арчар и се влива в река Дунав. Река </w:t>
      </w:r>
      <w:hyperlink r:id="rId24" w:tooltip="Скомля (река)" w:history="1">
        <w:r w:rsidRPr="00DA19AF">
          <w:rPr>
            <w:rFonts w:ascii="Times New Roman" w:eastAsia="Times New Roman" w:hAnsi="Times New Roman"/>
            <w:sz w:val="24"/>
            <w:szCs w:val="24"/>
            <w:lang w:eastAsia="bg-BG"/>
          </w:rPr>
          <w:t>Скомля</w:t>
        </w:r>
      </w:hyperlink>
      <w:r w:rsidRPr="00DA19AF">
        <w:rPr>
          <w:rFonts w:ascii="Times New Roman" w:eastAsia="Times New Roman" w:hAnsi="Times New Roman"/>
          <w:sz w:val="24"/>
          <w:szCs w:val="24"/>
          <w:lang w:eastAsia="bg-BG"/>
        </w:rPr>
        <w:t> протича с цялото си течение от югозапад на североизток през средата на общината също в дълбока, но широка долина. Тя извира от </w:t>
      </w:r>
      <w:hyperlink r:id="rId25" w:tooltip="Венеца (рид в Област Видин)" w:history="1">
        <w:r w:rsidRPr="00DA19AF">
          <w:rPr>
            <w:rFonts w:ascii="Times New Roman" w:eastAsia="Times New Roman" w:hAnsi="Times New Roman"/>
            <w:sz w:val="24"/>
            <w:szCs w:val="24"/>
            <w:lang w:eastAsia="bg-BG"/>
          </w:rPr>
          <w:t>Белоградчишкия Венец</w:t>
        </w:r>
      </w:hyperlink>
      <w:r w:rsidRPr="00DA19AF">
        <w:rPr>
          <w:rFonts w:ascii="Times New Roman" w:eastAsia="Times New Roman" w:hAnsi="Times New Roman"/>
          <w:sz w:val="24"/>
          <w:szCs w:val="24"/>
          <w:lang w:eastAsia="bg-BG"/>
        </w:rPr>
        <w:t> и се влива в река Дунав, в най-североизточната част на общината. Река </w:t>
      </w:r>
      <w:hyperlink r:id="rId26" w:tooltip="Лом (река)" w:history="1">
        <w:r w:rsidRPr="00DA19AF">
          <w:rPr>
            <w:rFonts w:ascii="Times New Roman" w:eastAsia="Times New Roman" w:hAnsi="Times New Roman"/>
            <w:sz w:val="24"/>
            <w:szCs w:val="24"/>
            <w:lang w:eastAsia="bg-BG"/>
          </w:rPr>
          <w:t>Лом</w:t>
        </w:r>
      </w:hyperlink>
      <w:r w:rsidRPr="00DA19AF">
        <w:rPr>
          <w:rFonts w:ascii="Times New Roman" w:eastAsia="Times New Roman" w:hAnsi="Times New Roman"/>
          <w:sz w:val="24"/>
          <w:szCs w:val="24"/>
          <w:lang w:eastAsia="bg-BG"/>
        </w:rPr>
        <w:t> протича в много малък участък в най-южната част на общината, в землището на с. </w:t>
      </w:r>
      <w:hyperlink r:id="rId27" w:tooltip="Яньовец" w:history="1">
        <w:r w:rsidRPr="00DA19AF">
          <w:rPr>
            <w:rFonts w:ascii="Times New Roman" w:eastAsia="Times New Roman" w:hAnsi="Times New Roman"/>
            <w:sz w:val="24"/>
            <w:szCs w:val="24"/>
            <w:lang w:eastAsia="bg-BG"/>
          </w:rPr>
          <w:t>Яньовец</w:t>
        </w:r>
      </w:hyperlink>
      <w:r w:rsidRPr="00DA19AF">
        <w:rPr>
          <w:rFonts w:ascii="Times New Roman" w:eastAsia="Times New Roman" w:hAnsi="Times New Roman"/>
          <w:sz w:val="24"/>
          <w:szCs w:val="24"/>
          <w:lang w:eastAsia="bg-BG"/>
        </w:rPr>
        <w:t xml:space="preserve">, </w:t>
      </w:r>
    </w:p>
    <w:p w:rsidR="007E42AD" w:rsidRPr="00DA19AF" w:rsidRDefault="007E42AD" w:rsidP="005D7B3A">
      <w:pPr>
        <w:shd w:val="clear" w:color="auto" w:fill="FFFFFF"/>
        <w:spacing w:after="0" w:line="240" w:lineRule="auto"/>
        <w:jc w:val="both"/>
        <w:rPr>
          <w:rFonts w:ascii="Times New Roman" w:eastAsia="Times New Roman" w:hAnsi="Times New Roman"/>
          <w:sz w:val="24"/>
          <w:szCs w:val="24"/>
          <w:lang w:eastAsia="bg-BG"/>
        </w:rPr>
      </w:pPr>
      <w:r w:rsidRPr="00DA19AF">
        <w:rPr>
          <w:rFonts w:ascii="Times New Roman" w:eastAsia="Times New Roman" w:hAnsi="Times New Roman"/>
          <w:sz w:val="24"/>
          <w:szCs w:val="24"/>
          <w:lang w:eastAsia="bg-BG"/>
        </w:rPr>
        <w:t>Реките са плитководни, с непостоянен дебит, неголяма ширина, многобройни прагове и меандри. Характеризират се със скалисти и чакълести легла и здрави и запазени брегове. През летните месеци дебитът им силно намалява.</w:t>
      </w:r>
    </w:p>
    <w:p w:rsidR="007E42AD" w:rsidRPr="00DA19AF" w:rsidRDefault="007E42AD" w:rsidP="007E42AD">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 xml:space="preserve">В хидроресурсите на община Димово </w:t>
      </w:r>
      <w:r w:rsidR="0015504C" w:rsidRPr="00DA19AF">
        <w:rPr>
          <w:rFonts w:ascii="Times New Roman" w:eastAsia="Times New Roman" w:hAnsi="Times New Roman"/>
          <w:color w:val="202122"/>
          <w:sz w:val="24"/>
          <w:szCs w:val="24"/>
          <w:lang w:val="bg-BG" w:eastAsia="bg-BG"/>
        </w:rPr>
        <w:t>дял заемат</w:t>
      </w:r>
      <w:r w:rsidRPr="00DA19AF">
        <w:rPr>
          <w:rFonts w:ascii="Times New Roman" w:eastAsia="Times New Roman" w:hAnsi="Times New Roman"/>
          <w:color w:val="202122"/>
          <w:sz w:val="24"/>
          <w:szCs w:val="24"/>
          <w:lang w:eastAsia="bg-BG"/>
        </w:rPr>
        <w:t xml:space="preserve"> шест микроязовир</w:t>
      </w:r>
      <w:r w:rsidR="0015504C" w:rsidRPr="00DA19AF">
        <w:rPr>
          <w:rFonts w:ascii="Times New Roman" w:eastAsia="Times New Roman" w:hAnsi="Times New Roman"/>
          <w:color w:val="202122"/>
          <w:sz w:val="24"/>
          <w:szCs w:val="24"/>
          <w:lang w:val="bg-BG" w:eastAsia="bg-BG"/>
        </w:rPr>
        <w:t>а</w:t>
      </w:r>
      <w:r w:rsidR="00C168ED" w:rsidRPr="00DA19AF">
        <w:rPr>
          <w:rFonts w:ascii="Times New Roman" w:eastAsia="Times New Roman" w:hAnsi="Times New Roman"/>
          <w:color w:val="202122"/>
          <w:sz w:val="24"/>
          <w:szCs w:val="24"/>
          <w:lang w:val="bg-BG" w:eastAsia="bg-BG"/>
        </w:rPr>
        <w:t xml:space="preserve"> </w:t>
      </w:r>
      <w:r w:rsidRPr="00DA19AF">
        <w:rPr>
          <w:rFonts w:ascii="Times New Roman" w:eastAsia="Times New Roman" w:hAnsi="Times New Roman"/>
          <w:color w:val="202122"/>
          <w:sz w:val="24"/>
          <w:szCs w:val="24"/>
          <w:lang w:eastAsia="bg-BG"/>
        </w:rPr>
        <w:t xml:space="preserve">– Скомля, Върбовчец, Медовница – 2 бр., Шипот и Ярловица. </w:t>
      </w:r>
    </w:p>
    <w:p w:rsidR="007E42AD" w:rsidRPr="00DA19AF" w:rsidRDefault="007E42AD" w:rsidP="007E42AD">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Подземните водни ресурси имат предимно карстов произход. Подземните води са формирани от чакълесто-песъчливия хоризонт. Тяхното ниво се влияе от водните строежи на река Дунав. Територията на общината, главно около гр. Димово и района около река Дунав са налични добри запаси от подпочвени води. На територията на с. Бела се намира и карстовия извор „Белско врело", от който се снабдяват с питейна вода 12 населени места от общината. Добри, но все още непроучени запаси от питейна вода, съ</w:t>
      </w:r>
      <w:r w:rsidR="00750D9B" w:rsidRPr="00DA19AF">
        <w:rPr>
          <w:rFonts w:ascii="Times New Roman" w:eastAsia="Times New Roman" w:hAnsi="Times New Roman"/>
          <w:color w:val="202122"/>
          <w:sz w:val="24"/>
          <w:szCs w:val="24"/>
          <w:lang w:eastAsia="bg-BG"/>
        </w:rPr>
        <w:t>ществуват в пещерата „Башов</w:t>
      </w:r>
      <w:r w:rsidR="00750D9B" w:rsidRPr="00DA19AF">
        <w:rPr>
          <w:rFonts w:ascii="Times New Roman" w:eastAsia="Times New Roman" w:hAnsi="Times New Roman"/>
          <w:color w:val="202122"/>
          <w:sz w:val="24"/>
          <w:szCs w:val="24"/>
          <w:lang w:val="bg-BG" w:eastAsia="bg-BG"/>
        </w:rPr>
        <w:t>и</w:t>
      </w:r>
      <w:r w:rsidR="00940D13" w:rsidRPr="00DA19AF">
        <w:rPr>
          <w:rFonts w:ascii="Times New Roman" w:eastAsia="Times New Roman" w:hAnsi="Times New Roman"/>
          <w:color w:val="202122"/>
          <w:sz w:val="24"/>
          <w:szCs w:val="24"/>
          <w:lang w:eastAsia="bg-BG"/>
        </w:rPr>
        <w:t>ца"</w:t>
      </w:r>
      <w:r w:rsidR="00940D13" w:rsidRPr="00DA19AF">
        <w:rPr>
          <w:rFonts w:ascii="Times New Roman" w:eastAsia="Times New Roman" w:hAnsi="Times New Roman"/>
          <w:color w:val="202122"/>
          <w:sz w:val="24"/>
          <w:szCs w:val="24"/>
          <w:lang w:val="bg-BG" w:eastAsia="bg-BG"/>
        </w:rPr>
        <w:t>.</w:t>
      </w:r>
      <w:r w:rsidRPr="00DA19AF">
        <w:rPr>
          <w:rFonts w:ascii="Times New Roman" w:eastAsia="Times New Roman" w:hAnsi="Times New Roman"/>
          <w:color w:val="202122"/>
          <w:sz w:val="24"/>
          <w:szCs w:val="24"/>
          <w:lang w:eastAsia="bg-BG"/>
        </w:rPr>
        <w:t xml:space="preserve"> </w:t>
      </w:r>
    </w:p>
    <w:p w:rsidR="0061535B" w:rsidRPr="00DA19AF" w:rsidRDefault="007E42AD" w:rsidP="005361F7">
      <w:pPr>
        <w:shd w:val="clear" w:color="auto" w:fill="FFFFFF"/>
        <w:spacing w:before="120" w:after="120" w:line="240" w:lineRule="auto"/>
        <w:jc w:val="both"/>
        <w:rPr>
          <w:rFonts w:ascii="Times New Roman" w:hAnsi="Times New Roman"/>
          <w:color w:val="000000"/>
          <w:sz w:val="24"/>
          <w:szCs w:val="24"/>
          <w:shd w:val="clear" w:color="auto" w:fill="FFFFFF"/>
          <w:lang w:val="bg-BG"/>
        </w:rPr>
      </w:pPr>
      <w:r w:rsidRPr="00DA19AF">
        <w:rPr>
          <w:rFonts w:ascii="Times New Roman" w:hAnsi="Times New Roman"/>
          <w:color w:val="000000"/>
          <w:sz w:val="24"/>
          <w:szCs w:val="24"/>
          <w:shd w:val="clear" w:color="auto" w:fill="FFFFFF"/>
        </w:rPr>
        <w:t>Качеството на питейните води се изследва от „ВиК ЕООД - Видин“ и РЗИ – Видин. На територията на общината не се прилага режим на водата.</w:t>
      </w:r>
    </w:p>
    <w:p w:rsidR="0061535B" w:rsidRPr="00DA19AF" w:rsidRDefault="0061535B" w:rsidP="005361F7">
      <w:pPr>
        <w:shd w:val="clear" w:color="auto" w:fill="FFFFFF"/>
        <w:spacing w:before="120" w:after="120" w:line="240" w:lineRule="auto"/>
        <w:jc w:val="both"/>
        <w:rPr>
          <w:rFonts w:ascii="Times New Roman" w:eastAsia="Times New Roman" w:hAnsi="Times New Roman"/>
          <w:color w:val="202122"/>
          <w:sz w:val="24"/>
          <w:szCs w:val="24"/>
          <w:lang w:val="bg-BG" w:eastAsia="bg-BG"/>
        </w:rPr>
      </w:pPr>
    </w:p>
    <w:p w:rsidR="00095A1E" w:rsidRPr="005A38DF" w:rsidRDefault="007E42AD" w:rsidP="005A38DF">
      <w:pPr>
        <w:jc w:val="center"/>
        <w:rPr>
          <w:rFonts w:ascii="Times New Roman" w:hAnsi="Times New Roman"/>
          <w:b/>
          <w:sz w:val="28"/>
          <w:szCs w:val="28"/>
        </w:rPr>
      </w:pPr>
      <w:r w:rsidRPr="005A38DF">
        <w:rPr>
          <w:rFonts w:ascii="Times New Roman" w:hAnsi="Times New Roman"/>
          <w:b/>
          <w:sz w:val="28"/>
          <w:szCs w:val="28"/>
        </w:rPr>
        <w:lastRenderedPageBreak/>
        <w:t>Климат</w:t>
      </w:r>
    </w:p>
    <w:p w:rsidR="007E42AD" w:rsidRPr="00DA19AF" w:rsidRDefault="007E42AD" w:rsidP="00095A1E">
      <w:pPr>
        <w:shd w:val="clear" w:color="auto" w:fill="FFFFFF"/>
        <w:spacing w:after="0" w:line="240" w:lineRule="auto"/>
        <w:ind w:firstLine="708"/>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 xml:space="preserve">Община Димово попада в умерено-континенталната климатична област. Част от територията й попада в Дунавската равнина, която е открита на север и североизток. Това допринася за безпрепятственото нахлуване на студени континентални въздушни маси.     </w:t>
      </w:r>
    </w:p>
    <w:p w:rsidR="007E42AD" w:rsidRPr="00DA19AF" w:rsidRDefault="007E42AD" w:rsidP="00095A1E">
      <w:pPr>
        <w:shd w:val="clear" w:color="auto" w:fill="FFFFFF"/>
        <w:spacing w:after="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Средногодишните температури са 12,2° C. Максималните температури достигат високи стойности – най-високата измерена максимална температура е 42° C (през м. Юли и м. Август). Температурните характеристики определят района като относително студен за съответната географска ширина през зимата, като измерената най-ниската максимална температура е – 22,1° C (през м. Януари и м.Декември).</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 xml:space="preserve">В частта на Предбалкана, Стара планина се явява климатична преграда и оказва влияние върху режима на оттока на реките. Най-студени са месеци е януари и февруари със средна минимална температура - 5,9° С. Първите есенни слани настъпват през месец Октомври. Последната пролетна слана може да падне и през началото на месец Май. Районът се характеризира като ветровит. Преобладаващата посока на ветровете е от северозапад и запад. През летния период понякога се разразяват силни гръмотевични </w:t>
      </w:r>
      <w:r w:rsidR="008D7AEC" w:rsidRPr="00DA19AF">
        <w:rPr>
          <w:rFonts w:ascii="Times New Roman" w:eastAsia="Times New Roman" w:hAnsi="Times New Roman"/>
          <w:color w:val="202122"/>
          <w:sz w:val="24"/>
          <w:szCs w:val="24"/>
          <w:lang w:eastAsia="bg-BG"/>
        </w:rPr>
        <w:t>бури, придр</w:t>
      </w:r>
      <w:r w:rsidR="008D7AEC" w:rsidRPr="00DA19AF">
        <w:rPr>
          <w:rFonts w:ascii="Times New Roman" w:eastAsia="Times New Roman" w:hAnsi="Times New Roman"/>
          <w:color w:val="202122"/>
          <w:sz w:val="24"/>
          <w:szCs w:val="24"/>
          <w:lang w:val="bg-BG" w:eastAsia="bg-BG"/>
        </w:rPr>
        <w:t>у</w:t>
      </w:r>
      <w:r w:rsidRPr="00DA19AF">
        <w:rPr>
          <w:rFonts w:ascii="Times New Roman" w:eastAsia="Times New Roman" w:hAnsi="Times New Roman"/>
          <w:color w:val="202122"/>
          <w:sz w:val="24"/>
          <w:szCs w:val="24"/>
          <w:lang w:eastAsia="bg-BG"/>
        </w:rPr>
        <w:t>жени с поройни валежи и с градушки. Средната относителна влажност за райо</w:t>
      </w:r>
      <w:r w:rsidR="00601242" w:rsidRPr="00DA19AF">
        <w:rPr>
          <w:rFonts w:ascii="Times New Roman" w:eastAsia="Times New Roman" w:hAnsi="Times New Roman"/>
          <w:color w:val="202122"/>
          <w:sz w:val="24"/>
          <w:szCs w:val="24"/>
          <w:lang w:eastAsia="bg-BG"/>
        </w:rPr>
        <w:t>на на община Димово е малко под</w:t>
      </w:r>
      <w:r w:rsidR="00E45133" w:rsidRPr="00DA19AF">
        <w:rPr>
          <w:rFonts w:ascii="Times New Roman" w:eastAsia="Times New Roman" w:hAnsi="Times New Roman"/>
          <w:color w:val="202122"/>
          <w:sz w:val="24"/>
          <w:szCs w:val="24"/>
          <w:lang w:val="bg-BG" w:eastAsia="bg-BG"/>
        </w:rPr>
        <w:t>-</w:t>
      </w:r>
      <w:r w:rsidRPr="00DA19AF">
        <w:rPr>
          <w:rFonts w:ascii="Times New Roman" w:eastAsia="Times New Roman" w:hAnsi="Times New Roman"/>
          <w:color w:val="202122"/>
          <w:sz w:val="24"/>
          <w:szCs w:val="24"/>
          <w:lang w:eastAsia="bg-BG"/>
        </w:rPr>
        <w:t xml:space="preserve">ниска от тази за страната. </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val="bg-BG" w:eastAsia="bg-BG"/>
        </w:rPr>
      </w:pPr>
      <w:r w:rsidRPr="00DA19AF">
        <w:rPr>
          <w:rFonts w:ascii="Times New Roman" w:eastAsia="Times New Roman" w:hAnsi="Times New Roman"/>
          <w:color w:val="202122"/>
          <w:sz w:val="24"/>
          <w:szCs w:val="24"/>
          <w:lang w:eastAsia="bg-BG"/>
        </w:rPr>
        <w:t>Валежи от дъжд, са под средните за страната</w:t>
      </w:r>
      <w:r w:rsidR="00F621D0" w:rsidRPr="00DA19AF">
        <w:rPr>
          <w:rFonts w:ascii="Times New Roman" w:eastAsia="Times New Roman" w:hAnsi="Times New Roman"/>
          <w:color w:val="202122"/>
          <w:sz w:val="24"/>
          <w:szCs w:val="24"/>
          <w:lang w:val="bg-BG" w:eastAsia="bg-BG"/>
        </w:rPr>
        <w:t>.</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 xml:space="preserve">В община Димово мъглите се образуват предимно през студената част на годината. Максимумът им е през м. Декември. Най-често мъглите са с продължителност от един ден. Много рядко мъглата продължава няколко денонощия. </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Облачността е един от главните елементи на климата. За района на община Димово, съглас</w:t>
      </w:r>
      <w:r w:rsidR="006149D0" w:rsidRPr="00DA19AF">
        <w:rPr>
          <w:rFonts w:ascii="Times New Roman" w:eastAsia="Times New Roman" w:hAnsi="Times New Roman"/>
          <w:color w:val="202122"/>
          <w:sz w:val="24"/>
          <w:szCs w:val="24"/>
          <w:lang w:eastAsia="bg-BG"/>
        </w:rPr>
        <w:t xml:space="preserve">но данните от двете станциии </w:t>
      </w:r>
      <w:r w:rsidRPr="00DA19AF">
        <w:rPr>
          <w:rFonts w:ascii="Times New Roman" w:eastAsia="Times New Roman" w:hAnsi="Times New Roman"/>
          <w:color w:val="202122"/>
          <w:sz w:val="24"/>
          <w:szCs w:val="24"/>
          <w:lang w:eastAsia="bg-BG"/>
        </w:rPr>
        <w:t>облачност</w:t>
      </w:r>
      <w:r w:rsidR="006149D0" w:rsidRPr="00DA19AF">
        <w:rPr>
          <w:rFonts w:ascii="Times New Roman" w:eastAsia="Times New Roman" w:hAnsi="Times New Roman"/>
          <w:color w:val="202122"/>
          <w:sz w:val="24"/>
          <w:szCs w:val="24"/>
          <w:lang w:val="bg-BG" w:eastAsia="bg-BG"/>
        </w:rPr>
        <w:t>та</w:t>
      </w:r>
      <w:r w:rsidRPr="00DA19AF">
        <w:rPr>
          <w:rFonts w:ascii="Times New Roman" w:eastAsia="Times New Roman" w:hAnsi="Times New Roman"/>
          <w:color w:val="202122"/>
          <w:sz w:val="24"/>
          <w:szCs w:val="24"/>
          <w:lang w:eastAsia="bg-BG"/>
        </w:rPr>
        <w:t xml:space="preserve"> е около средната за страната. </w:t>
      </w:r>
    </w:p>
    <w:p w:rsidR="00F621D0" w:rsidRPr="00DA19AF" w:rsidRDefault="007E42AD" w:rsidP="00095A1E">
      <w:pPr>
        <w:shd w:val="clear" w:color="auto" w:fill="FFFFFF"/>
        <w:spacing w:after="0" w:line="240" w:lineRule="auto"/>
        <w:jc w:val="both"/>
        <w:rPr>
          <w:rFonts w:ascii="Times New Roman" w:eastAsia="Times New Roman" w:hAnsi="Times New Roman"/>
          <w:color w:val="202122"/>
          <w:sz w:val="24"/>
          <w:szCs w:val="24"/>
          <w:lang w:val="bg-BG" w:eastAsia="bg-BG"/>
        </w:rPr>
      </w:pPr>
      <w:r w:rsidRPr="00DA19AF">
        <w:rPr>
          <w:rFonts w:ascii="Times New Roman" w:eastAsia="Times New Roman" w:hAnsi="Times New Roman"/>
          <w:color w:val="202122"/>
          <w:sz w:val="24"/>
          <w:szCs w:val="24"/>
          <w:lang w:eastAsia="bg-BG"/>
        </w:rPr>
        <w:t xml:space="preserve">Снежната покривка има голямо значение като климатичен фактор. Тя предпазва почвата от измръзване, способствува за нормалното презимуване на зимните култури. Запасът влага в снежната покривка, характерът на натрупването й през зимата и топенето й през пролетта определят в значителна степен пролетния отток, а следователно режима на реките и другите водоеми. </w:t>
      </w:r>
      <w:r w:rsidR="00AC4B03" w:rsidRPr="00DA19AF">
        <w:rPr>
          <w:rFonts w:ascii="Times New Roman" w:eastAsia="Times New Roman" w:hAnsi="Times New Roman"/>
          <w:color w:val="202122"/>
          <w:sz w:val="24"/>
          <w:szCs w:val="24"/>
          <w:lang w:eastAsia="bg-BG"/>
        </w:rPr>
        <w:t>За община</w:t>
      </w:r>
      <w:r w:rsidR="00AC4B03" w:rsidRPr="00DA19AF">
        <w:rPr>
          <w:rFonts w:ascii="Times New Roman" w:eastAsia="Times New Roman" w:hAnsi="Times New Roman"/>
          <w:color w:val="202122"/>
          <w:sz w:val="24"/>
          <w:szCs w:val="24"/>
          <w:lang w:val="bg-BG" w:eastAsia="bg-BG"/>
        </w:rPr>
        <w:t>та</w:t>
      </w:r>
      <w:r w:rsidRPr="00DA19AF">
        <w:rPr>
          <w:rFonts w:ascii="Times New Roman" w:eastAsia="Times New Roman" w:hAnsi="Times New Roman"/>
          <w:color w:val="202122"/>
          <w:sz w:val="24"/>
          <w:szCs w:val="24"/>
          <w:lang w:eastAsia="bg-BG"/>
        </w:rPr>
        <w:t xml:space="preserve"> е висок периода през който няма замръзвания и заледявания. Това способства за развитието на ранно и късно полско зеленчукопроизводство. </w:t>
      </w:r>
    </w:p>
    <w:p w:rsidR="007E42AD" w:rsidRPr="00DA19AF" w:rsidRDefault="007E42AD" w:rsidP="00095A1E">
      <w:pPr>
        <w:shd w:val="clear" w:color="auto" w:fill="FFFFFF"/>
        <w:spacing w:after="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Слънчевото греене средно годишно за района е относително високо.</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val="bg-BG" w:eastAsia="bg-BG"/>
        </w:rPr>
      </w:pPr>
    </w:p>
    <w:p w:rsidR="007E42AD" w:rsidRPr="005A38DF" w:rsidRDefault="007E42AD" w:rsidP="005A38DF">
      <w:pPr>
        <w:jc w:val="center"/>
        <w:rPr>
          <w:rFonts w:ascii="Times New Roman" w:hAnsi="Times New Roman"/>
          <w:b/>
          <w:sz w:val="28"/>
          <w:szCs w:val="28"/>
          <w:lang w:eastAsia="bg-BG"/>
        </w:rPr>
      </w:pPr>
      <w:r w:rsidRPr="005A38DF">
        <w:rPr>
          <w:rFonts w:ascii="Times New Roman" w:hAnsi="Times New Roman"/>
          <w:b/>
          <w:sz w:val="28"/>
          <w:szCs w:val="28"/>
          <w:lang w:eastAsia="bg-BG"/>
        </w:rPr>
        <w:t>Почви</w:t>
      </w:r>
    </w:p>
    <w:p w:rsidR="007E42AD" w:rsidRPr="00DA19AF" w:rsidRDefault="007E42AD" w:rsidP="00095A1E">
      <w:pPr>
        <w:shd w:val="clear" w:color="auto" w:fill="FFFFFF"/>
        <w:spacing w:before="120" w:after="120" w:line="240" w:lineRule="auto"/>
        <w:ind w:firstLine="708"/>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На територията на община Димово преобладават черноземни, тъмни и светло сиви горски и алувиални почви. Няма заблатени почви.</w:t>
      </w:r>
    </w:p>
    <w:p w:rsidR="00227B31"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val="bg-BG" w:eastAsia="bg-BG"/>
        </w:rPr>
      </w:pPr>
      <w:r w:rsidRPr="00DA19AF">
        <w:rPr>
          <w:rFonts w:ascii="Times New Roman" w:eastAsia="Times New Roman" w:hAnsi="Times New Roman"/>
          <w:color w:val="202122"/>
          <w:sz w:val="24"/>
          <w:szCs w:val="24"/>
          <w:lang w:eastAsia="bg-BG"/>
        </w:rPr>
        <w:t>В община Димово няма производства, които замърсяват почвите с тежки метали /олово, мед, цинк, арсен, кадмий, никел, хром и други/ и нефтопродукти. Направените изследвания показват замърсяване на почвата в минимална степен с оловни аерозоли от моторните превозни средства в крайпътните зони. Няма конкретни анализи на почвени проби за остатъчно ниво на пестициди. Няма данни за силно ерозирали почви в района.</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 xml:space="preserve">Основен тип почви са черноземните. Тъмно сивите горски почви заемат площите западно от приблизителната линия, минаваща край град Димово, село Бела и в района </w:t>
      </w:r>
      <w:r w:rsidRPr="00DA19AF">
        <w:rPr>
          <w:rFonts w:ascii="Times New Roman" w:eastAsia="Times New Roman" w:hAnsi="Times New Roman"/>
          <w:color w:val="202122"/>
          <w:sz w:val="24"/>
          <w:szCs w:val="24"/>
          <w:lang w:eastAsia="bg-BG"/>
        </w:rPr>
        <w:lastRenderedPageBreak/>
        <w:t>на село Върбовчец. Светло сивите горски почви заемат високите части на територията на общината в района на село Гара Орешец. Алувиалните почви са разположени главно по поречията на реките и района на село Арчар, около река Дунав.</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Горския фонд с богата и разнообразна горска растителност заема около 22 % от територията на общината. Предимно представители на горската растителност са дъбови насаждения, габър, липа, орех, явор, бряст, ясен, топола, върба, елша и други. Срещат се разнообразни билки – шипка, трънка, глог, коприва, подъбиче, ягода, мента, живовляк, риган, глухарче, лайка, маточина,</w:t>
      </w:r>
      <w:r w:rsidR="00BB7C84" w:rsidRPr="00DA19AF">
        <w:rPr>
          <w:rFonts w:ascii="Times New Roman" w:eastAsia="Times New Roman" w:hAnsi="Times New Roman"/>
          <w:color w:val="202122"/>
          <w:sz w:val="24"/>
          <w:szCs w:val="24"/>
          <w:lang w:val="bg-BG" w:eastAsia="bg-BG"/>
        </w:rPr>
        <w:t xml:space="preserve"> </w:t>
      </w:r>
      <w:r w:rsidRPr="00DA19AF">
        <w:rPr>
          <w:rFonts w:ascii="Times New Roman" w:eastAsia="Times New Roman" w:hAnsi="Times New Roman"/>
          <w:color w:val="202122"/>
          <w:sz w:val="24"/>
          <w:szCs w:val="24"/>
          <w:lang w:eastAsia="bg-BG"/>
        </w:rPr>
        <w:t>бял равнец, жълт кантарион, мащерка, липа и други.</w:t>
      </w:r>
    </w:p>
    <w:p w:rsidR="003A4B56" w:rsidRPr="00DA19AF" w:rsidRDefault="003A4B56" w:rsidP="00202335">
      <w:pPr>
        <w:pStyle w:val="Heading2"/>
        <w:rPr>
          <w:lang w:eastAsia="bg-BG"/>
        </w:rPr>
      </w:pPr>
    </w:p>
    <w:p w:rsidR="003A4B56" w:rsidRPr="005A38DF" w:rsidRDefault="003A4B56" w:rsidP="005A38DF">
      <w:pPr>
        <w:jc w:val="center"/>
        <w:rPr>
          <w:rFonts w:ascii="Times New Roman" w:hAnsi="Times New Roman"/>
          <w:b/>
          <w:sz w:val="28"/>
          <w:szCs w:val="28"/>
          <w:lang w:eastAsia="bg-BG"/>
        </w:rPr>
      </w:pPr>
      <w:r w:rsidRPr="005A38DF">
        <w:rPr>
          <w:rFonts w:ascii="Times New Roman" w:hAnsi="Times New Roman"/>
          <w:b/>
          <w:sz w:val="28"/>
          <w:szCs w:val="28"/>
          <w:lang w:eastAsia="bg-BG"/>
        </w:rPr>
        <w:t>Население</w:t>
      </w:r>
    </w:p>
    <w:p w:rsidR="003A4B56" w:rsidRPr="00DA19AF" w:rsidRDefault="003A4B56" w:rsidP="00DA19AF">
      <w:pPr>
        <w:shd w:val="clear" w:color="auto" w:fill="FFFFFF"/>
        <w:spacing w:before="72" w:after="0" w:line="240" w:lineRule="auto"/>
        <w:ind w:firstLine="708"/>
        <w:jc w:val="both"/>
        <w:outlineLvl w:val="3"/>
        <w:rPr>
          <w:rFonts w:ascii="Times New Roman" w:eastAsia="Times New Roman" w:hAnsi="Times New Roman"/>
          <w:bCs/>
          <w:color w:val="000000"/>
          <w:sz w:val="24"/>
          <w:szCs w:val="24"/>
          <w:lang w:eastAsia="bg-BG"/>
        </w:rPr>
      </w:pPr>
      <w:r w:rsidRPr="00DA19AF">
        <w:rPr>
          <w:rFonts w:ascii="Times New Roman" w:eastAsia="Times New Roman" w:hAnsi="Times New Roman"/>
          <w:bCs/>
          <w:color w:val="000000"/>
          <w:sz w:val="24"/>
          <w:szCs w:val="24"/>
          <w:lang w:eastAsia="bg-BG"/>
        </w:rPr>
        <w:t xml:space="preserve">Населението към 31.12.2020 г. по данни на НСИ е 5 391 жители. </w:t>
      </w:r>
    </w:p>
    <w:p w:rsidR="003A4B56" w:rsidRPr="00DA19AF" w:rsidRDefault="003A4B56" w:rsidP="00DA19AF">
      <w:pPr>
        <w:shd w:val="clear" w:color="auto" w:fill="FFFFFF"/>
        <w:spacing w:before="72" w:after="0" w:line="240" w:lineRule="auto"/>
        <w:jc w:val="both"/>
        <w:outlineLvl w:val="3"/>
        <w:rPr>
          <w:rFonts w:ascii="Times New Roman" w:eastAsia="Times New Roman" w:hAnsi="Times New Roman"/>
          <w:bCs/>
          <w:color w:val="000000"/>
          <w:sz w:val="24"/>
          <w:szCs w:val="24"/>
          <w:lang w:eastAsia="bg-BG"/>
        </w:rPr>
      </w:pPr>
      <w:r w:rsidRPr="00DA19AF">
        <w:rPr>
          <w:rFonts w:ascii="Times New Roman" w:eastAsia="Times New Roman" w:hAnsi="Times New Roman"/>
          <w:bCs/>
          <w:color w:val="000000"/>
          <w:sz w:val="24"/>
          <w:szCs w:val="24"/>
          <w:lang w:eastAsia="bg-BG"/>
        </w:rPr>
        <w:t>Населени места</w:t>
      </w:r>
      <w:r w:rsidRPr="00DA19AF">
        <w:rPr>
          <w:rFonts w:ascii="Times New Roman" w:eastAsia="Times New Roman" w:hAnsi="Times New Roman"/>
          <w:bCs/>
          <w:color w:val="000000"/>
          <w:sz w:val="24"/>
          <w:szCs w:val="24"/>
          <w:lang w:val="bg-BG" w:eastAsia="bg-BG"/>
        </w:rPr>
        <w:t xml:space="preserve"> </w:t>
      </w:r>
      <w:r w:rsidRPr="00DA19AF">
        <w:rPr>
          <w:rFonts w:ascii="Times New Roman" w:eastAsia="Times New Roman" w:hAnsi="Times New Roman"/>
          <w:bCs/>
          <w:color w:val="000000"/>
          <w:sz w:val="24"/>
          <w:szCs w:val="24"/>
          <w:lang w:eastAsia="bg-BG"/>
        </w:rPr>
        <w:t>в община Димово са: 1 град – град Димово</w:t>
      </w:r>
      <w:r w:rsidRPr="00DA19AF">
        <w:rPr>
          <w:rFonts w:ascii="Times New Roman" w:eastAsia="Times New Roman" w:hAnsi="Times New Roman"/>
          <w:bCs/>
          <w:color w:val="000000"/>
          <w:sz w:val="24"/>
          <w:szCs w:val="24"/>
          <w:lang w:val="bg-BG" w:eastAsia="bg-BG"/>
        </w:rPr>
        <w:t xml:space="preserve"> </w:t>
      </w:r>
      <w:r w:rsidRPr="00DA19AF">
        <w:rPr>
          <w:rFonts w:ascii="Times New Roman" w:eastAsia="Times New Roman" w:hAnsi="Times New Roman"/>
          <w:bCs/>
          <w:color w:val="000000"/>
          <w:sz w:val="24"/>
          <w:szCs w:val="24"/>
          <w:lang w:eastAsia="bg-BG"/>
        </w:rPr>
        <w:t>(Административен център на общината) и  22 села - Село Арчар, Село Бела, Село Държаница, Село Дълго поле, Село Извор, Село Карбинци, Село Кладоруб, Село Костичовци, Село Лагошевци, Село Мали Дреновец, Село Медовница, Село Орешец, Село Гара Орешец, Село Острокапци, Село Септемврийци, Село Шипот, Село Скомля, Село Върбовчец, Село Владиченци, Село Воднянци, Село Яньовец, Село Ярловица.</w:t>
      </w:r>
    </w:p>
    <w:p w:rsidR="003A4B56" w:rsidRPr="00DA19AF" w:rsidRDefault="003A4B56" w:rsidP="00DA19AF">
      <w:pPr>
        <w:shd w:val="clear" w:color="auto" w:fill="FFFFFF"/>
        <w:spacing w:before="72" w:after="0" w:line="240" w:lineRule="auto"/>
        <w:jc w:val="both"/>
        <w:outlineLvl w:val="3"/>
        <w:rPr>
          <w:rFonts w:ascii="Times New Roman" w:eastAsia="Times New Roman" w:hAnsi="Times New Roman"/>
          <w:bCs/>
          <w:color w:val="000000"/>
          <w:sz w:val="24"/>
          <w:szCs w:val="24"/>
          <w:lang w:eastAsia="bg-BG"/>
        </w:rPr>
      </w:pPr>
      <w:r w:rsidRPr="00DA19AF">
        <w:rPr>
          <w:rFonts w:ascii="Times New Roman" w:eastAsia="Times New Roman" w:hAnsi="Times New Roman"/>
          <w:bCs/>
          <w:color w:val="000000"/>
          <w:sz w:val="24"/>
          <w:szCs w:val="24"/>
          <w:lang w:eastAsia="bg-BG"/>
        </w:rPr>
        <w:t>По-големи населени места са град Димово, село</w:t>
      </w:r>
      <w:r w:rsidRPr="00DA19AF">
        <w:rPr>
          <w:rFonts w:ascii="Times New Roman" w:eastAsia="Times New Roman" w:hAnsi="Times New Roman"/>
          <w:bCs/>
          <w:color w:val="000000"/>
          <w:sz w:val="24"/>
          <w:szCs w:val="24"/>
          <w:lang w:val="bg-BG" w:eastAsia="bg-BG"/>
        </w:rPr>
        <w:t xml:space="preserve"> </w:t>
      </w:r>
      <w:r w:rsidRPr="00DA19AF">
        <w:rPr>
          <w:rFonts w:ascii="Times New Roman" w:eastAsia="Times New Roman" w:hAnsi="Times New Roman"/>
          <w:bCs/>
          <w:color w:val="000000"/>
          <w:sz w:val="24"/>
          <w:szCs w:val="24"/>
          <w:lang w:eastAsia="bg-BG"/>
        </w:rPr>
        <w:t>Арчар и село Гара Орешец.</w:t>
      </w:r>
    </w:p>
    <w:p w:rsidR="003A4B56" w:rsidRPr="00DA19AF" w:rsidRDefault="003A4B56" w:rsidP="00DA19AF">
      <w:pPr>
        <w:shd w:val="clear" w:color="auto" w:fill="FFFFFF"/>
        <w:spacing w:before="72" w:after="0" w:line="240" w:lineRule="auto"/>
        <w:jc w:val="both"/>
        <w:outlineLvl w:val="3"/>
        <w:rPr>
          <w:rFonts w:ascii="Times New Roman" w:eastAsia="Times New Roman" w:hAnsi="Times New Roman"/>
          <w:bCs/>
          <w:color w:val="000000"/>
          <w:sz w:val="24"/>
          <w:szCs w:val="24"/>
          <w:lang w:val="bg-BG" w:eastAsia="bg-BG"/>
        </w:rPr>
      </w:pPr>
      <w:r w:rsidRPr="00DA19AF">
        <w:rPr>
          <w:rFonts w:ascii="Times New Roman" w:eastAsia="Times New Roman" w:hAnsi="Times New Roman"/>
          <w:bCs/>
          <w:color w:val="000000"/>
          <w:sz w:val="24"/>
          <w:szCs w:val="24"/>
          <w:lang w:eastAsia="bg-BG"/>
        </w:rPr>
        <w:t xml:space="preserve">В град Димово жителите са около 985, а в останалите 22 населени места 4 406. </w:t>
      </w:r>
    </w:p>
    <w:p w:rsidR="00DA19AF" w:rsidRPr="00DA19AF" w:rsidRDefault="003A4B56" w:rsidP="00DA19AF">
      <w:pPr>
        <w:spacing w:after="55"/>
        <w:ind w:left="8"/>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Процесът на намаляване на броя на населението е устойчив и ясно проследим в данните от последните преброявания. Във всички населени места населението бележи спад. Процесът на обезлюдяване, характерен и за страната като цяло, засяга община Димово със същите темпове, които са характерни за преобладаващата част от селските общини в страната.</w:t>
      </w:r>
    </w:p>
    <w:p w:rsidR="003A4B56" w:rsidRPr="00244FF5" w:rsidRDefault="003A4B56" w:rsidP="003A4B56">
      <w:pPr>
        <w:spacing w:after="55"/>
        <w:ind w:left="8"/>
        <w:jc w:val="both"/>
        <w:rPr>
          <w:rFonts w:ascii="Times New Roman" w:eastAsia="Times New Roman" w:hAnsi="Times New Roman"/>
          <w:color w:val="000000"/>
          <w:sz w:val="24"/>
          <w:szCs w:val="24"/>
          <w:lang w:val="bg-BG" w:eastAsia="bg-BG"/>
        </w:rPr>
      </w:pPr>
      <w:r w:rsidRPr="00244FF5">
        <w:rPr>
          <w:rFonts w:ascii="Times New Roman" w:eastAsia="Arial" w:hAnsi="Times New Roman"/>
          <w:b/>
          <w:i/>
          <w:sz w:val="24"/>
          <w:szCs w:val="24"/>
        </w:rPr>
        <w:t xml:space="preserve">     </w:t>
      </w:r>
      <w:r w:rsidRPr="00244FF5">
        <w:rPr>
          <w:rFonts w:ascii="Times New Roman" w:hAnsi="Times New Roman"/>
          <w:b/>
          <w:i/>
          <w:sz w:val="24"/>
          <w:szCs w:val="24"/>
        </w:rPr>
        <w:t>Население в под, над и в трудоспособна възраст в община Димово</w:t>
      </w:r>
    </w:p>
    <w:p w:rsidR="003A4B56" w:rsidRPr="00244FF5" w:rsidRDefault="003A4B56" w:rsidP="003A4B56">
      <w:pPr>
        <w:spacing w:after="55"/>
        <w:ind w:left="8"/>
        <w:jc w:val="both"/>
        <w:rPr>
          <w:rFonts w:ascii="Times New Roman" w:eastAsia="Times New Roman" w:hAnsi="Times New Roman"/>
          <w:color w:val="000000"/>
          <w:sz w:val="24"/>
          <w:szCs w:val="24"/>
          <w:lang w:val="bg-BG" w:eastAsia="bg-BG"/>
        </w:rPr>
      </w:pPr>
    </w:p>
    <w:p w:rsidR="003A4B56" w:rsidRDefault="003A4B56" w:rsidP="003A4B56">
      <w:pPr>
        <w:spacing w:after="55"/>
        <w:ind w:left="8"/>
        <w:jc w:val="both"/>
        <w:rPr>
          <w:rFonts w:ascii="Times New Roman" w:eastAsia="Times New Roman" w:hAnsi="Times New Roman"/>
          <w:color w:val="000000"/>
          <w:sz w:val="24"/>
          <w:lang w:val="bg-BG" w:eastAsia="bg-BG"/>
        </w:rPr>
      </w:pPr>
    </w:p>
    <w:p w:rsidR="003A4B56" w:rsidRPr="003D1968" w:rsidRDefault="003A4B56" w:rsidP="003A4B56">
      <w:pPr>
        <w:spacing w:after="55"/>
        <w:ind w:left="8"/>
        <w:jc w:val="center"/>
        <w:rPr>
          <w:rFonts w:ascii="Times New Roman" w:eastAsia="Times New Roman" w:hAnsi="Times New Roman"/>
          <w:color w:val="000000"/>
          <w:sz w:val="24"/>
          <w:lang w:val="bg-BG" w:eastAsia="bg-BG"/>
        </w:rPr>
      </w:pPr>
      <w:r>
        <w:rPr>
          <w:rFonts w:cs="Calibri"/>
          <w:noProof/>
          <w:lang w:val="bg-BG" w:eastAsia="bg-BG"/>
        </w:rPr>
        <mc:AlternateContent>
          <mc:Choice Requires="wpg">
            <w:drawing>
              <wp:inline distT="0" distB="0" distL="0" distR="0" wp14:anchorId="4E91BE96" wp14:editId="48496665">
                <wp:extent cx="3664139" cy="2104462"/>
                <wp:effectExtent l="0" t="0" r="12700" b="10160"/>
                <wp:docPr id="201872" name="Group 201872"/>
                <wp:cNvGraphicFramePr/>
                <a:graphic xmlns:a="http://schemas.openxmlformats.org/drawingml/2006/main">
                  <a:graphicData uri="http://schemas.microsoft.com/office/word/2010/wordprocessingGroup">
                    <wpg:wgp>
                      <wpg:cNvGrpSpPr/>
                      <wpg:grpSpPr>
                        <a:xfrm>
                          <a:off x="0" y="0"/>
                          <a:ext cx="3664139" cy="2104462"/>
                          <a:chOff x="0" y="0"/>
                          <a:chExt cx="3978593" cy="2385262"/>
                        </a:xfrm>
                      </wpg:grpSpPr>
                      <wps:wsp>
                        <wps:cNvPr id="10311" name="Rectangle 10311"/>
                        <wps:cNvSpPr/>
                        <wps:spPr>
                          <a:xfrm>
                            <a:off x="3943731" y="2197427"/>
                            <a:ext cx="46366" cy="249820"/>
                          </a:xfrm>
                          <a:prstGeom prst="rect">
                            <a:avLst/>
                          </a:prstGeom>
                          <a:ln>
                            <a:noFill/>
                          </a:ln>
                        </wps:spPr>
                        <wps:txbx>
                          <w:txbxContent>
                            <w:p w:rsidR="004505B8" w:rsidRDefault="004505B8" w:rsidP="003A4B56">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0334" name="Picture 10334"/>
                          <pic:cNvPicPr/>
                        </pic:nvPicPr>
                        <pic:blipFill>
                          <a:blip r:embed="rId28"/>
                          <a:stretch>
                            <a:fillRect/>
                          </a:stretch>
                        </pic:blipFill>
                        <pic:spPr>
                          <a:xfrm>
                            <a:off x="141351" y="140270"/>
                            <a:ext cx="2435352" cy="2055113"/>
                          </a:xfrm>
                          <a:prstGeom prst="rect">
                            <a:avLst/>
                          </a:prstGeom>
                        </pic:spPr>
                      </pic:pic>
                      <pic:pic xmlns:pic="http://schemas.openxmlformats.org/drawingml/2006/picture">
                        <pic:nvPicPr>
                          <pic:cNvPr id="10336" name="Picture 10336"/>
                          <pic:cNvPicPr/>
                        </pic:nvPicPr>
                        <pic:blipFill>
                          <a:blip r:embed="rId29"/>
                          <a:stretch>
                            <a:fillRect/>
                          </a:stretch>
                        </pic:blipFill>
                        <pic:spPr>
                          <a:xfrm>
                            <a:off x="1435179" y="499852"/>
                            <a:ext cx="434340" cy="287274"/>
                          </a:xfrm>
                          <a:prstGeom prst="rect">
                            <a:avLst/>
                          </a:prstGeom>
                        </pic:spPr>
                      </pic:pic>
                      <wps:wsp>
                        <wps:cNvPr id="199730" name="Rectangle 199730"/>
                        <wps:cNvSpPr/>
                        <wps:spPr>
                          <a:xfrm>
                            <a:off x="1494394" y="523836"/>
                            <a:ext cx="169755" cy="234239"/>
                          </a:xfrm>
                          <a:prstGeom prst="rect">
                            <a:avLst/>
                          </a:prstGeom>
                          <a:ln>
                            <a:noFill/>
                          </a:ln>
                        </wps:spPr>
                        <wps:txbx>
                          <w:txbxContent>
                            <w:p w:rsidR="004505B8" w:rsidRDefault="004505B8" w:rsidP="003A4B56">
                              <w:pPr>
                                <w:spacing w:after="160" w:line="259" w:lineRule="auto"/>
                                <w:rPr>
                                  <w:b/>
                                  <w:color w:val="FFFFFF"/>
                                  <w:sz w:val="20"/>
                                  <w:shd w:val="clear" w:color="auto" w:fill="000000"/>
                                </w:rPr>
                              </w:pPr>
                              <w:r>
                                <w:rPr>
                                  <w:b/>
                                  <w:color w:val="FFFFFF"/>
                                  <w:sz w:val="20"/>
                                  <w:shd w:val="clear" w:color="auto" w:fill="000000"/>
                                </w:rPr>
                                <w:t>17</w:t>
                              </w:r>
                            </w:p>
                            <w:p w:rsidR="004505B8" w:rsidRDefault="004505B8" w:rsidP="003A4B56">
                              <w:pPr>
                                <w:spacing w:after="160" w:line="259" w:lineRule="auto"/>
                              </w:pPr>
                            </w:p>
                          </w:txbxContent>
                        </wps:txbx>
                        <wps:bodyPr horzOverflow="overflow" vert="horz" lIns="0" tIns="0" rIns="0" bIns="0" rtlCol="0">
                          <a:noAutofit/>
                        </wps:bodyPr>
                      </wps:wsp>
                      <wps:wsp>
                        <wps:cNvPr id="199731" name="Rectangle 199731"/>
                        <wps:cNvSpPr/>
                        <wps:spPr>
                          <a:xfrm>
                            <a:off x="1622411" y="523836"/>
                            <a:ext cx="169248" cy="234239"/>
                          </a:xfrm>
                          <a:prstGeom prst="rect">
                            <a:avLst/>
                          </a:prstGeom>
                          <a:ln>
                            <a:noFill/>
                          </a:ln>
                        </wps:spPr>
                        <wps:txbx>
                          <w:txbxContent>
                            <w:p w:rsidR="004505B8" w:rsidRDefault="004505B8" w:rsidP="003A4B56">
                              <w:pPr>
                                <w:spacing w:after="160" w:line="259" w:lineRule="auto"/>
                              </w:pPr>
                              <w:r>
                                <w:rPr>
                                  <w:b/>
                                  <w:color w:val="FFFFFF"/>
                                  <w:sz w:val="20"/>
                                  <w:shd w:val="clear" w:color="auto" w:fill="000000"/>
                                </w:rPr>
                                <w:t>%</w:t>
                              </w:r>
                            </w:p>
                          </w:txbxContent>
                        </wps:txbx>
                        <wps:bodyPr horzOverflow="overflow" vert="horz" lIns="0" tIns="0" rIns="0" bIns="0" rtlCol="0">
                          <a:noAutofit/>
                        </wps:bodyPr>
                      </wps:wsp>
                      <pic:pic xmlns:pic="http://schemas.openxmlformats.org/drawingml/2006/picture">
                        <pic:nvPicPr>
                          <pic:cNvPr id="10340" name="Picture 10340"/>
                          <pic:cNvPicPr/>
                        </pic:nvPicPr>
                        <pic:blipFill>
                          <a:blip r:embed="rId30"/>
                          <a:stretch>
                            <a:fillRect/>
                          </a:stretch>
                        </pic:blipFill>
                        <pic:spPr>
                          <a:xfrm>
                            <a:off x="1445839" y="1237480"/>
                            <a:ext cx="433578" cy="288036"/>
                          </a:xfrm>
                          <a:prstGeom prst="rect">
                            <a:avLst/>
                          </a:prstGeom>
                        </pic:spPr>
                      </pic:pic>
                      <wps:wsp>
                        <wps:cNvPr id="199734" name="Rectangle 199734"/>
                        <wps:cNvSpPr/>
                        <wps:spPr>
                          <a:xfrm>
                            <a:off x="1504734" y="1261789"/>
                            <a:ext cx="169755" cy="234239"/>
                          </a:xfrm>
                          <a:prstGeom prst="rect">
                            <a:avLst/>
                          </a:prstGeom>
                          <a:ln>
                            <a:noFill/>
                          </a:ln>
                        </wps:spPr>
                        <wps:txbx>
                          <w:txbxContent>
                            <w:p w:rsidR="004505B8" w:rsidRDefault="004505B8" w:rsidP="003A4B56">
                              <w:pPr>
                                <w:spacing w:after="160" w:line="259" w:lineRule="auto"/>
                                <w:rPr>
                                  <w:b/>
                                  <w:color w:val="FFFFFF"/>
                                  <w:sz w:val="20"/>
                                  <w:shd w:val="clear" w:color="auto" w:fill="000000"/>
                                </w:rPr>
                              </w:pPr>
                              <w:r>
                                <w:rPr>
                                  <w:b/>
                                  <w:color w:val="FFFFFF"/>
                                  <w:sz w:val="20"/>
                                  <w:shd w:val="clear" w:color="auto" w:fill="000000"/>
                                </w:rPr>
                                <w:t>51</w:t>
                              </w:r>
                            </w:p>
                            <w:p w:rsidR="004505B8" w:rsidRDefault="004505B8" w:rsidP="003A4B56">
                              <w:pPr>
                                <w:spacing w:after="160" w:line="259" w:lineRule="auto"/>
                              </w:pPr>
                            </w:p>
                          </w:txbxContent>
                        </wps:txbx>
                        <wps:bodyPr horzOverflow="overflow" vert="horz" lIns="0" tIns="0" rIns="0" bIns="0" rtlCol="0">
                          <a:noAutofit/>
                        </wps:bodyPr>
                      </wps:wsp>
                      <wps:wsp>
                        <wps:cNvPr id="199735" name="Rectangle 199735"/>
                        <wps:cNvSpPr/>
                        <wps:spPr>
                          <a:xfrm>
                            <a:off x="1632751" y="1261789"/>
                            <a:ext cx="169248" cy="234239"/>
                          </a:xfrm>
                          <a:prstGeom prst="rect">
                            <a:avLst/>
                          </a:prstGeom>
                          <a:ln>
                            <a:noFill/>
                          </a:ln>
                        </wps:spPr>
                        <wps:txbx>
                          <w:txbxContent>
                            <w:p w:rsidR="004505B8" w:rsidRDefault="004505B8" w:rsidP="003A4B56">
                              <w:pPr>
                                <w:spacing w:after="160" w:line="259" w:lineRule="auto"/>
                              </w:pPr>
                              <w:r>
                                <w:rPr>
                                  <w:b/>
                                  <w:color w:val="FFFFFF"/>
                                  <w:sz w:val="20"/>
                                  <w:shd w:val="clear" w:color="auto" w:fill="000000"/>
                                </w:rPr>
                                <w:t>%</w:t>
                              </w:r>
                            </w:p>
                          </w:txbxContent>
                        </wps:txbx>
                        <wps:bodyPr horzOverflow="overflow" vert="horz" lIns="0" tIns="0" rIns="0" bIns="0" rtlCol="0">
                          <a:noAutofit/>
                        </wps:bodyPr>
                      </wps:wsp>
                      <pic:pic xmlns:pic="http://schemas.openxmlformats.org/drawingml/2006/picture">
                        <pic:nvPicPr>
                          <pic:cNvPr id="10344" name="Picture 10344"/>
                          <pic:cNvPicPr/>
                        </pic:nvPicPr>
                        <pic:blipFill>
                          <a:blip r:embed="rId31"/>
                          <a:stretch>
                            <a:fillRect/>
                          </a:stretch>
                        </pic:blipFill>
                        <pic:spPr>
                          <a:xfrm>
                            <a:off x="702897" y="636262"/>
                            <a:ext cx="434340" cy="288036"/>
                          </a:xfrm>
                          <a:prstGeom prst="rect">
                            <a:avLst/>
                          </a:prstGeom>
                        </pic:spPr>
                      </pic:pic>
                      <wps:wsp>
                        <wps:cNvPr id="199732" name="Rectangle 199732"/>
                        <wps:cNvSpPr/>
                        <wps:spPr>
                          <a:xfrm>
                            <a:off x="762210" y="660459"/>
                            <a:ext cx="169756" cy="234239"/>
                          </a:xfrm>
                          <a:prstGeom prst="rect">
                            <a:avLst/>
                          </a:prstGeom>
                          <a:ln>
                            <a:noFill/>
                          </a:ln>
                        </wps:spPr>
                        <wps:txbx>
                          <w:txbxContent>
                            <w:p w:rsidR="004505B8" w:rsidRDefault="004505B8" w:rsidP="003A4B56">
                              <w:pPr>
                                <w:spacing w:after="160" w:line="259" w:lineRule="auto"/>
                              </w:pPr>
                              <w:r>
                                <w:rPr>
                                  <w:b/>
                                  <w:color w:val="FFFFFF"/>
                                  <w:sz w:val="20"/>
                                  <w:shd w:val="clear" w:color="auto" w:fill="000000"/>
                                </w:rPr>
                                <w:t>32</w:t>
                              </w:r>
                            </w:p>
                          </w:txbxContent>
                        </wps:txbx>
                        <wps:bodyPr horzOverflow="overflow" vert="horz" lIns="0" tIns="0" rIns="0" bIns="0" rtlCol="0">
                          <a:noAutofit/>
                        </wps:bodyPr>
                      </wps:wsp>
                      <wps:wsp>
                        <wps:cNvPr id="199733" name="Rectangle 199733"/>
                        <wps:cNvSpPr/>
                        <wps:spPr>
                          <a:xfrm>
                            <a:off x="890227" y="660459"/>
                            <a:ext cx="169248" cy="234239"/>
                          </a:xfrm>
                          <a:prstGeom prst="rect">
                            <a:avLst/>
                          </a:prstGeom>
                          <a:ln>
                            <a:noFill/>
                          </a:ln>
                        </wps:spPr>
                        <wps:txbx>
                          <w:txbxContent>
                            <w:p w:rsidR="004505B8" w:rsidRDefault="004505B8" w:rsidP="003A4B56">
                              <w:pPr>
                                <w:spacing w:after="160" w:line="259" w:lineRule="auto"/>
                              </w:pPr>
                              <w:r>
                                <w:rPr>
                                  <w:b/>
                                  <w:color w:val="FFFFFF"/>
                                  <w:sz w:val="20"/>
                                  <w:shd w:val="clear" w:color="auto" w:fill="000000"/>
                                </w:rPr>
                                <w:t>%</w:t>
                              </w:r>
                            </w:p>
                          </w:txbxContent>
                        </wps:txbx>
                        <wps:bodyPr horzOverflow="overflow" vert="horz" lIns="0" tIns="0" rIns="0" bIns="0" rtlCol="0">
                          <a:noAutofit/>
                        </wps:bodyPr>
                      </wps:wsp>
                      <wps:wsp>
                        <wps:cNvPr id="257145" name="Shape 257145"/>
                        <wps:cNvSpPr/>
                        <wps:spPr>
                          <a:xfrm>
                            <a:off x="2714625" y="676719"/>
                            <a:ext cx="1143000" cy="979932"/>
                          </a:xfrm>
                          <a:custGeom>
                            <a:avLst/>
                            <a:gdLst/>
                            <a:ahLst/>
                            <a:cxnLst/>
                            <a:rect l="0" t="0" r="0" b="0"/>
                            <a:pathLst>
                              <a:path w="1143000" h="979932">
                                <a:moveTo>
                                  <a:pt x="0" y="0"/>
                                </a:moveTo>
                                <a:lnTo>
                                  <a:pt x="1143000" y="0"/>
                                </a:lnTo>
                                <a:lnTo>
                                  <a:pt x="1143000" y="979932"/>
                                </a:lnTo>
                                <a:lnTo>
                                  <a:pt x="0" y="979932"/>
                                </a:lnTo>
                                <a:lnTo>
                                  <a:pt x="0" y="0"/>
                                </a:lnTo>
                              </a:path>
                            </a:pathLst>
                          </a:custGeom>
                          <a:ln w="0" cap="flat">
                            <a:miter lim="127000"/>
                          </a:ln>
                        </wps:spPr>
                        <wps:style>
                          <a:lnRef idx="0">
                            <a:srgbClr val="000000">
                              <a:alpha val="0"/>
                            </a:srgbClr>
                          </a:lnRef>
                          <a:fillRef idx="1">
                            <a:srgbClr val="F2F2F2">
                              <a:alpha val="38823"/>
                            </a:srgbClr>
                          </a:fillRef>
                          <a:effectRef idx="0">
                            <a:scrgbClr r="0" g="0" b="0"/>
                          </a:effectRef>
                          <a:fontRef idx="none"/>
                        </wps:style>
                        <wps:bodyPr/>
                      </wps:wsp>
                      <wps:wsp>
                        <wps:cNvPr id="257146" name="Shape 257146"/>
                        <wps:cNvSpPr/>
                        <wps:spPr>
                          <a:xfrm>
                            <a:off x="2771775" y="748347"/>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DF2D28"/>
                          </a:fillRef>
                          <a:effectRef idx="0">
                            <a:scrgbClr r="0" g="0" b="0"/>
                          </a:effectRef>
                          <a:fontRef idx="none"/>
                        </wps:style>
                        <wps:bodyPr/>
                      </wps:wsp>
                      <wps:wsp>
                        <wps:cNvPr id="10349" name="Rectangle 10349"/>
                        <wps:cNvSpPr/>
                        <wps:spPr>
                          <a:xfrm>
                            <a:off x="2852420" y="738282"/>
                            <a:ext cx="1307895" cy="138287"/>
                          </a:xfrm>
                          <a:prstGeom prst="rect">
                            <a:avLst/>
                          </a:prstGeom>
                          <a:ln>
                            <a:noFill/>
                          </a:ln>
                        </wps:spPr>
                        <wps:txbx>
                          <w:txbxContent>
                            <w:p w:rsidR="004505B8" w:rsidRDefault="004505B8" w:rsidP="003A4B56">
                              <w:pPr>
                                <w:spacing w:after="160" w:line="259" w:lineRule="auto"/>
                              </w:pPr>
                              <w:r>
                                <w:rPr>
                                  <w:sz w:val="18"/>
                                </w:rPr>
                                <w:t xml:space="preserve">Под трудоспособна </w:t>
                              </w:r>
                            </w:p>
                          </w:txbxContent>
                        </wps:txbx>
                        <wps:bodyPr horzOverflow="overflow" vert="horz" lIns="0" tIns="0" rIns="0" bIns="0" rtlCol="0">
                          <a:noAutofit/>
                        </wps:bodyPr>
                      </wps:wsp>
                      <wps:wsp>
                        <wps:cNvPr id="10350" name="Rectangle 10350"/>
                        <wps:cNvSpPr/>
                        <wps:spPr>
                          <a:xfrm>
                            <a:off x="2852420" y="869384"/>
                            <a:ext cx="489151" cy="138287"/>
                          </a:xfrm>
                          <a:prstGeom prst="rect">
                            <a:avLst/>
                          </a:prstGeom>
                          <a:ln>
                            <a:noFill/>
                          </a:ln>
                        </wps:spPr>
                        <wps:txbx>
                          <w:txbxContent>
                            <w:p w:rsidR="004505B8" w:rsidRDefault="004505B8" w:rsidP="003A4B56">
                              <w:pPr>
                                <w:spacing w:after="160" w:line="259" w:lineRule="auto"/>
                              </w:pPr>
                              <w:r>
                                <w:rPr>
                                  <w:sz w:val="18"/>
                                </w:rPr>
                                <w:t>възраст</w:t>
                              </w:r>
                            </w:p>
                          </w:txbxContent>
                        </wps:txbx>
                        <wps:bodyPr horzOverflow="overflow" vert="horz" lIns="0" tIns="0" rIns="0" bIns="0" rtlCol="0">
                          <a:noAutofit/>
                        </wps:bodyPr>
                      </wps:wsp>
                      <wps:wsp>
                        <wps:cNvPr id="257147" name="Shape 257147"/>
                        <wps:cNvSpPr/>
                        <wps:spPr>
                          <a:xfrm>
                            <a:off x="2771775" y="1075245"/>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499BDC"/>
                          </a:fillRef>
                          <a:effectRef idx="0">
                            <a:scrgbClr r="0" g="0" b="0"/>
                          </a:effectRef>
                          <a:fontRef idx="none"/>
                        </wps:style>
                        <wps:bodyPr/>
                      </wps:wsp>
                      <wps:wsp>
                        <wps:cNvPr id="10352" name="Rectangle 10352"/>
                        <wps:cNvSpPr/>
                        <wps:spPr>
                          <a:xfrm>
                            <a:off x="2852420" y="1065062"/>
                            <a:ext cx="1146771" cy="138287"/>
                          </a:xfrm>
                          <a:prstGeom prst="rect">
                            <a:avLst/>
                          </a:prstGeom>
                          <a:ln>
                            <a:noFill/>
                          </a:ln>
                        </wps:spPr>
                        <wps:txbx>
                          <w:txbxContent>
                            <w:p w:rsidR="004505B8" w:rsidRDefault="004505B8" w:rsidP="003A4B56">
                              <w:pPr>
                                <w:spacing w:after="160" w:line="259" w:lineRule="auto"/>
                              </w:pPr>
                              <w:r>
                                <w:rPr>
                                  <w:sz w:val="18"/>
                                </w:rPr>
                                <w:t xml:space="preserve">В трудоспособна </w:t>
                              </w:r>
                            </w:p>
                          </w:txbxContent>
                        </wps:txbx>
                        <wps:bodyPr horzOverflow="overflow" vert="horz" lIns="0" tIns="0" rIns="0" bIns="0" rtlCol="0">
                          <a:noAutofit/>
                        </wps:bodyPr>
                      </wps:wsp>
                      <wps:wsp>
                        <wps:cNvPr id="10353" name="Rectangle 10353"/>
                        <wps:cNvSpPr/>
                        <wps:spPr>
                          <a:xfrm>
                            <a:off x="2852420" y="1196164"/>
                            <a:ext cx="489151" cy="138287"/>
                          </a:xfrm>
                          <a:prstGeom prst="rect">
                            <a:avLst/>
                          </a:prstGeom>
                          <a:ln>
                            <a:noFill/>
                          </a:ln>
                        </wps:spPr>
                        <wps:txbx>
                          <w:txbxContent>
                            <w:p w:rsidR="004505B8" w:rsidRDefault="004505B8" w:rsidP="003A4B56">
                              <w:pPr>
                                <w:spacing w:after="160" w:line="259" w:lineRule="auto"/>
                              </w:pPr>
                              <w:r>
                                <w:rPr>
                                  <w:sz w:val="18"/>
                                </w:rPr>
                                <w:t>възраст</w:t>
                              </w:r>
                            </w:p>
                          </w:txbxContent>
                        </wps:txbx>
                        <wps:bodyPr horzOverflow="overflow" vert="horz" lIns="0" tIns="0" rIns="0" bIns="0" rtlCol="0">
                          <a:noAutofit/>
                        </wps:bodyPr>
                      </wps:wsp>
                      <wps:wsp>
                        <wps:cNvPr id="257148" name="Shape 257148"/>
                        <wps:cNvSpPr/>
                        <wps:spPr>
                          <a:xfrm>
                            <a:off x="2771775" y="1402143"/>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E9BE35"/>
                          </a:fillRef>
                          <a:effectRef idx="0">
                            <a:scrgbClr r="0" g="0" b="0"/>
                          </a:effectRef>
                          <a:fontRef idx="none"/>
                        </wps:style>
                        <wps:bodyPr/>
                      </wps:wsp>
                      <wps:wsp>
                        <wps:cNvPr id="10355" name="Rectangle 10355"/>
                        <wps:cNvSpPr/>
                        <wps:spPr>
                          <a:xfrm>
                            <a:off x="2852420" y="1391842"/>
                            <a:ext cx="1299808" cy="138287"/>
                          </a:xfrm>
                          <a:prstGeom prst="rect">
                            <a:avLst/>
                          </a:prstGeom>
                          <a:ln>
                            <a:noFill/>
                          </a:ln>
                        </wps:spPr>
                        <wps:txbx>
                          <w:txbxContent>
                            <w:p w:rsidR="004505B8" w:rsidRDefault="004505B8" w:rsidP="003A4B56">
                              <w:pPr>
                                <w:spacing w:after="160" w:line="259" w:lineRule="auto"/>
                              </w:pPr>
                              <w:r>
                                <w:rPr>
                                  <w:sz w:val="18"/>
                                </w:rPr>
                                <w:t xml:space="preserve">Над трудоспособна </w:t>
                              </w:r>
                            </w:p>
                          </w:txbxContent>
                        </wps:txbx>
                        <wps:bodyPr horzOverflow="overflow" vert="horz" lIns="0" tIns="0" rIns="0" bIns="0" rtlCol="0">
                          <a:noAutofit/>
                        </wps:bodyPr>
                      </wps:wsp>
                      <wps:wsp>
                        <wps:cNvPr id="10356" name="Rectangle 10356"/>
                        <wps:cNvSpPr/>
                        <wps:spPr>
                          <a:xfrm>
                            <a:off x="2852420" y="1522944"/>
                            <a:ext cx="489151" cy="138287"/>
                          </a:xfrm>
                          <a:prstGeom prst="rect">
                            <a:avLst/>
                          </a:prstGeom>
                          <a:ln>
                            <a:noFill/>
                          </a:ln>
                        </wps:spPr>
                        <wps:txbx>
                          <w:txbxContent>
                            <w:p w:rsidR="004505B8" w:rsidRDefault="004505B8" w:rsidP="003A4B56">
                              <w:pPr>
                                <w:spacing w:after="160" w:line="259" w:lineRule="auto"/>
                              </w:pPr>
                              <w:r>
                                <w:rPr>
                                  <w:sz w:val="18"/>
                                </w:rPr>
                                <w:t>възраст</w:t>
                              </w:r>
                            </w:p>
                          </w:txbxContent>
                        </wps:txbx>
                        <wps:bodyPr horzOverflow="overflow" vert="horz" lIns="0" tIns="0" rIns="0" bIns="0" rtlCol="0">
                          <a:noAutofit/>
                        </wps:bodyPr>
                      </wps:wsp>
                      <wps:wsp>
                        <wps:cNvPr id="10357" name="Shape 10357"/>
                        <wps:cNvSpPr/>
                        <wps:spPr>
                          <a:xfrm>
                            <a:off x="0" y="0"/>
                            <a:ext cx="3934206" cy="2333689"/>
                          </a:xfrm>
                          <a:custGeom>
                            <a:avLst/>
                            <a:gdLst/>
                            <a:ahLst/>
                            <a:cxnLst/>
                            <a:rect l="0" t="0" r="0" b="0"/>
                            <a:pathLst>
                              <a:path w="3934206" h="2333689">
                                <a:moveTo>
                                  <a:pt x="3934206" y="0"/>
                                </a:moveTo>
                                <a:lnTo>
                                  <a:pt x="3934206" y="2333689"/>
                                </a:lnTo>
                                <a:lnTo>
                                  <a:pt x="0" y="2333689"/>
                                </a:lnTo>
                                <a:lnTo>
                                  <a:pt x="0" y="0"/>
                                </a:lnTo>
                              </a:path>
                            </a:pathLst>
                          </a:custGeom>
                          <a:ln w="9906" cap="flat">
                            <a:round/>
                          </a:ln>
                        </wps:spPr>
                        <wps:style>
                          <a:lnRef idx="1">
                            <a:srgbClr val="C0C0C0"/>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4E91BE96" id="Group 201872" o:spid="_x0000_s1026" style="width:288.5pt;height:165.7pt;mso-position-horizontal-relative:char;mso-position-vertical-relative:line" coordsize="39785,23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">
                <v:rect id="Rectangle 10311" o:spid="_x0000_s1027" style="position:absolute;left:39437;top:21974;width:463;height:2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qF8QA&#10;AADeAAAADwAAAGRycy9kb3ducmV2LnhtbERPS4vCMBC+C/sfwix407QKotUosip69LHg7m1oxrZs&#10;MylNtNVfbwRhb/PxPWe2aE0pblS7wrKCuB+BIE6tLjhT8H3a9MYgnEfWWFomBXdysJh/dGaYaNvw&#10;gW5Hn4kQwi5BBbn3VSKlS3My6Pq2Ig7cxdYGfYB1JnWNTQg3pRxE0UgaLDg05FjRV07p3/FqFGzH&#10;1fJnZx9NVq5/t+f9ebI6TbxS3c92OQXhqfX/4rd7p8P8aBj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6hfEAAAA3gAAAA8AAAAAAAAAAAAAAAAAmAIAAGRycy9k&#10;b3ducmV2LnhtbFBLBQYAAAAABAAEAPUAAACJAwAAAAA=&#10;" filled="f" stroked="f">
                  <v:textbox inset="0,0,0,0">
                    <w:txbxContent>
                      <w:p w:rsidR="004505B8" w:rsidRDefault="004505B8" w:rsidP="003A4B56">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34" o:spid="_x0000_s1028" type="#_x0000_t75" style="position:absolute;left:1413;top:1402;width:24354;height:2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bpqbEAAAA3gAAAA8AAABkcnMvZG93bnJldi54bWxET01rwkAQvRf8D8sIvdVdqxSJrqKWQtuD&#10;oEa9DtkxCWZnQ3Y1sb++Wyh4m8f7nNmis5W4UeNLxxqGAwWCOHOm5FxDuv94mYDwAdlg5Zg03MnD&#10;Yt57mmFiXMtbuu1CLmII+wQ1FCHUiZQ+K8iiH7iaOHJn11gMETa5NA22MdxW8lWpN2mx5NhQYE3r&#10;grLL7mo1mMO3+rpu0p/TENN2/646PG5WWj/3u+UURKAuPMT/7k8T56vRaAx/78Qb5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QbpqbEAAAA3gAAAA8AAAAAAAAAAAAAAAAA&#10;nwIAAGRycy9kb3ducmV2LnhtbFBLBQYAAAAABAAEAPcAAACQAwAAAAA=&#10;">
                  <v:imagedata r:id="rId32" o:title=""/>
                </v:shape>
                <v:shape id="Picture 10336" o:spid="_x0000_s1029" type="#_x0000_t75" style="position:absolute;left:14351;top:4998;width:4344;height:28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HgkjBAAAA3gAAAA8AAABkcnMvZG93bnJldi54bWxET01rAjEQvRf8D2EEbzVrA0tZjSKCUBGh&#10;tcXzsBl3FzeTJYka/70pFHqbx/ucxSrZXtzIh86xhtm0AEFcO9Nxo+Hne/v6DiJEZIO9Y9LwoACr&#10;5ehlgZVxd/6i2zE2IodwqFBDG+NQSRnqliyGqRuIM3d23mLM0DfSeLzncNvLt6IopcWOc0OLA21a&#10;qi/Hq9XQeVumHR2U3J02+5NUjUrDp9aTcVrPQURK8V/85/4weX6hVAm/7+Qb5P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HgkjBAAAA3gAAAA8AAAAAAAAAAAAAAAAAnwIA&#10;AGRycy9kb3ducmV2LnhtbFBLBQYAAAAABAAEAPcAAACNAwAAAAA=&#10;">
                  <v:imagedata r:id="rId33" o:title=""/>
                </v:shape>
                <v:rect id="Rectangle 199730" o:spid="_x0000_s1030" style="position:absolute;left:14943;top:5238;width:1698;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encQA&#10;AADfAAAADwAAAGRycy9kb3ducmV2LnhtbERPS2vCQBC+F/oflil4q5u2YE3qKtJW9OgLtLchO01C&#10;s7Mhu5ror3cOBY8f33sy612tztSGyrOBl2ECijj3tuLCwH63eB6DChHZYu2ZDFwowGz6+DDBzPqO&#10;N3TexkJJCIcMDZQxNpnWIS/JYRj6hli4X986jALbQtsWOwl3tX5NkpF2WLE0lNjQZ0n53/bkDCzH&#10;zfy48teuqL9/lof1If3apdGYwVM//wAVqY938b97ZWV+mr6/yQP5IwD0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qHp3EAAAA3wAAAA8AAAAAAAAAAAAAAAAAmAIAAGRycy9k&#10;b3ducmV2LnhtbFBLBQYAAAAABAAEAPUAAACJAwAAAAA=&#10;" filled="f" stroked="f">
                  <v:textbox inset="0,0,0,0">
                    <w:txbxContent>
                      <w:p w:rsidR="004505B8" w:rsidRDefault="004505B8" w:rsidP="003A4B56">
                        <w:pPr>
                          <w:spacing w:after="160" w:line="259" w:lineRule="auto"/>
                          <w:rPr>
                            <w:b/>
                            <w:color w:val="FFFFFF"/>
                            <w:sz w:val="20"/>
                            <w:shd w:val="clear" w:color="auto" w:fill="000000"/>
                          </w:rPr>
                        </w:pPr>
                        <w:r>
                          <w:rPr>
                            <w:b/>
                            <w:color w:val="FFFFFF"/>
                            <w:sz w:val="20"/>
                            <w:shd w:val="clear" w:color="auto" w:fill="000000"/>
                          </w:rPr>
                          <w:t>17</w:t>
                        </w:r>
                      </w:p>
                      <w:p w:rsidR="004505B8" w:rsidRDefault="004505B8" w:rsidP="003A4B56">
                        <w:pPr>
                          <w:spacing w:after="160" w:line="259" w:lineRule="auto"/>
                        </w:pPr>
                      </w:p>
                    </w:txbxContent>
                  </v:textbox>
                </v:rect>
                <v:rect id="Rectangle 199731" o:spid="_x0000_s1031" style="position:absolute;left:16224;top:5238;width:1692;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7BsQA&#10;AADfAAAADwAAAGRycy9kb3ducmV2LnhtbERPy2rCQBTdF/oPwy10VydasCY6ivhAl/UB6u6SuSbB&#10;zJ2QGU30651CweXhvEeT1pTiRrUrLCvodiIQxKnVBWcK9rvl1wCE88gaS8uk4E4OJuP3txEm2ja8&#10;odvWZyKEsEtQQe59lUjp0pwMuo6tiAN3trVBH2CdSV1jE8JNKXtR1JcGCw4NOVY0yym9bK9GwWpQ&#10;TY9r+2iycnFaHX4P8XwXe6U+P9rpEISn1r/E/+61DvPj+Oe7C39/AgA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muwbEAAAA3wAAAA8AAAAAAAAAAAAAAAAAmAIAAGRycy9k&#10;b3ducmV2LnhtbFBLBQYAAAAABAAEAPUAAACJAwAAAAA=&#10;" filled="f" stroked="f">
                  <v:textbox inset="0,0,0,0">
                    <w:txbxContent>
                      <w:p w:rsidR="004505B8" w:rsidRDefault="004505B8" w:rsidP="003A4B56">
                        <w:pPr>
                          <w:spacing w:after="160" w:line="259" w:lineRule="auto"/>
                        </w:pPr>
                        <w:r>
                          <w:rPr>
                            <w:b/>
                            <w:color w:val="FFFFFF"/>
                            <w:sz w:val="20"/>
                            <w:shd w:val="clear" w:color="auto" w:fill="000000"/>
                          </w:rPr>
                          <w:t>%</w:t>
                        </w:r>
                      </w:p>
                    </w:txbxContent>
                  </v:textbox>
                </v:rect>
                <v:shape id="Picture 10340" o:spid="_x0000_s1032" type="#_x0000_t75" style="position:absolute;left:14458;top:12374;width:4336;height:2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n7+7IAAAA3gAAAA8AAABkcnMvZG93bnJldi54bWxEj0FrAjEQhe+F/ocwhV6KJtpSymoUEUsF&#10;vVQLehw242ZxM1k2qW776zsHobcZ5s1775vO+9CoC3WpjmxhNDSgiMvoaq4sfO3fB2+gUkZ22EQm&#10;Cz+UYD67v5ti4eKVP+myy5USE04FWvA5t4XWqfQUMA1jSyy3U+wCZlm7SrsOr2IeGj025lUHrFkS&#10;PLa09FSed9/BwnocDma7HB2fVsdNEw7+9wO3e2sfH/rFBFSmPv+Lb99rJ/XN84sACI7MoG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yZ+/uyAAAAN4AAAAPAAAAAAAAAAAA&#10;AAAAAJ8CAABkcnMvZG93bnJldi54bWxQSwUGAAAAAAQABAD3AAAAlAMAAAAA&#10;">
                  <v:imagedata r:id="rId34" o:title=""/>
                </v:shape>
                <v:rect id="Rectangle 199734" o:spid="_x0000_s1033" style="position:absolute;left:15047;top:12617;width:1697;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YnsUA&#10;AADfAAAADwAAAGRycy9kb3ducmV2LnhtbERPy2rCQBTdF/yH4Qru6qRVqomZiGhFlz4K1t0lc5uE&#10;Zu6EzNSk/fpOoeDycN7psje1uFHrKssKnsYRCOLc6ooLBW/n7eMchPPIGmvLpOCbHCyzwUOKibYd&#10;H+l28oUIIewSVFB63yRSurwkg25sG+LAfdjWoA+wLaRusQvhppbPUfQiDVYcGkpsaF1S/nn6Mgp2&#10;82b1vrc/XVG/XneXwyXenGOv1GjYrxYgPPX+Lv5373WYH8ezyRT+/g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URiexQAAAN8AAAAPAAAAAAAAAAAAAAAAAJgCAABkcnMv&#10;ZG93bnJldi54bWxQSwUGAAAAAAQABAD1AAAAigMAAAAA&#10;" filled="f" stroked="f">
                  <v:textbox inset="0,0,0,0">
                    <w:txbxContent>
                      <w:p w:rsidR="004505B8" w:rsidRDefault="004505B8" w:rsidP="003A4B56">
                        <w:pPr>
                          <w:spacing w:after="160" w:line="259" w:lineRule="auto"/>
                          <w:rPr>
                            <w:b/>
                            <w:color w:val="FFFFFF"/>
                            <w:sz w:val="20"/>
                            <w:shd w:val="clear" w:color="auto" w:fill="000000"/>
                          </w:rPr>
                        </w:pPr>
                        <w:r>
                          <w:rPr>
                            <w:b/>
                            <w:color w:val="FFFFFF"/>
                            <w:sz w:val="20"/>
                            <w:shd w:val="clear" w:color="auto" w:fill="000000"/>
                          </w:rPr>
                          <w:t>51</w:t>
                        </w:r>
                      </w:p>
                      <w:p w:rsidR="004505B8" w:rsidRDefault="004505B8" w:rsidP="003A4B56">
                        <w:pPr>
                          <w:spacing w:after="160" w:line="259" w:lineRule="auto"/>
                        </w:pPr>
                      </w:p>
                    </w:txbxContent>
                  </v:textbox>
                </v:rect>
                <v:rect id="Rectangle 199735" o:spid="_x0000_s1034" style="position:absolute;left:16327;top:12617;width:1692;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29BcUA&#10;AADfAAAADwAAAGRycy9kb3ducmV2LnhtbERPy2rCQBTdF/yH4Qru6qQVq4mZiGhFlz4K1t0lc5uE&#10;Zu6EzNSk/fpOoeDycN7psje1uFHrKssKnsYRCOLc6ooLBW/n7eMchPPIGmvLpOCbHCyzwUOKibYd&#10;H+l28oUIIewSVFB63yRSurwkg25sG+LAfdjWoA+wLaRusQvhppbPUfQiDVYcGkpsaF1S/nn6Mgp2&#10;82b1vrc/XVG/XneXwyXenGOv1GjYrxYgPPX+Lv5373WYH8ezyRT+/g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Hb0FxQAAAN8AAAAPAAAAAAAAAAAAAAAAAJgCAABkcnMv&#10;ZG93bnJldi54bWxQSwUGAAAAAAQABAD1AAAAigMAAAAA&#10;" filled="f" stroked="f">
                  <v:textbox inset="0,0,0,0">
                    <w:txbxContent>
                      <w:p w:rsidR="004505B8" w:rsidRDefault="004505B8" w:rsidP="003A4B56">
                        <w:pPr>
                          <w:spacing w:after="160" w:line="259" w:lineRule="auto"/>
                        </w:pPr>
                        <w:r>
                          <w:rPr>
                            <w:b/>
                            <w:color w:val="FFFFFF"/>
                            <w:sz w:val="20"/>
                            <w:shd w:val="clear" w:color="auto" w:fill="000000"/>
                          </w:rPr>
                          <w:t>%</w:t>
                        </w:r>
                      </w:p>
                    </w:txbxContent>
                  </v:textbox>
                </v:rect>
                <v:shape id="Picture 10344" o:spid="_x0000_s1035" type="#_x0000_t75" style="position:absolute;left:7028;top:6362;width:4344;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1FMvFAAAA3gAAAA8AAABkcnMvZG93bnJldi54bWxET01rwkAQvRf6H5YpeKu7WqkaXaW0KOKh&#10;YFT0OGTHJDQ7m2bXmP77rlDobR7vc+bLzlaipcaXjjUM+goEceZMybmGw371PAHhA7LByjFp+CEP&#10;y8XjwxwT4268ozYNuYgh7BPUUIRQJ1L6rCCLvu9q4shdXGMxRNjk0jR4i+G2kkOlXqXFkmNDgTW9&#10;F5R9pVer4dR+yuP6Y3NJ1bfcVlMcn4c81rr31L3NQATqwr/4z70xcb56GY3g/k68QS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NRTLxQAAAN4AAAAPAAAAAAAAAAAAAAAA&#10;AJ8CAABkcnMvZG93bnJldi54bWxQSwUGAAAAAAQABAD3AAAAkQMAAAAA&#10;">
                  <v:imagedata r:id="rId35" o:title=""/>
                </v:shape>
                <v:rect id="Rectangle 199732" o:spid="_x0000_s1036" style="position:absolute;left:7622;top:6604;width:1697;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lccQA&#10;AADfAAAADwAAAGRycy9kb3ducmV2LnhtbERPy2rCQBTdC/7DcAvudFIFa6KjiG3RpS9Qd5fMNQlm&#10;7oTM1MR+fUcouDyc92zRmlLcqXaFZQXvgwgEcWp1wZmC4+G7PwHhPLLG0jIpeJCDxbzbmWGibcM7&#10;uu99JkIIuwQV5N5XiZQuzcmgG9iKOHBXWxv0AdaZ1DU2IdyUchhFY2mw4NCQY0WrnNLb/scoWE+q&#10;5Xljf5us/LqsT9tT/HmIvVK9t3Y5BeGp9S/xv3ujw/w4/hgN4fknAJ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0JXHEAAAA3wAAAA8AAAAAAAAAAAAAAAAAmAIAAGRycy9k&#10;b3ducmV2LnhtbFBLBQYAAAAABAAEAPUAAACJAwAAAAA=&#10;" filled="f" stroked="f">
                  <v:textbox inset="0,0,0,0">
                    <w:txbxContent>
                      <w:p w:rsidR="004505B8" w:rsidRDefault="004505B8" w:rsidP="003A4B56">
                        <w:pPr>
                          <w:spacing w:after="160" w:line="259" w:lineRule="auto"/>
                        </w:pPr>
                        <w:r>
                          <w:rPr>
                            <w:b/>
                            <w:color w:val="FFFFFF"/>
                            <w:sz w:val="20"/>
                            <w:shd w:val="clear" w:color="auto" w:fill="000000"/>
                          </w:rPr>
                          <w:t>32</w:t>
                        </w:r>
                      </w:p>
                    </w:txbxContent>
                  </v:textbox>
                </v:rect>
                <v:rect id="Rectangle 199733" o:spid="_x0000_s1037" style="position:absolute;left:8902;top:6604;width:1692;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iA6sQA&#10;AADfAAAADwAAAGRycy9kb3ducmV2LnhtbERPTWvCQBC9C/6HZQredNMK1cSsIlbRY9VC6m3ITpPQ&#10;7GzIribtr+8WBI+P952uelOLG7WusqzgeRKBIM6trrhQ8HHejecgnEfWWFsmBT/kYLUcDlJMtO34&#10;SLeTL0QIYZeggtL7JpHS5SUZdBPbEAfuy7YGfYBtIXWLXQg3tXyJoldpsOLQUGJDm5Ly79PVKNjP&#10;m/Xnwf52Rb297LP3LH47x16p0VO/XoDw1PuH+O4+6DA/jmfTK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4gOrEAAAA3wAAAA8AAAAAAAAAAAAAAAAAmAIAAGRycy9k&#10;b3ducmV2LnhtbFBLBQYAAAAABAAEAPUAAACJAwAAAAA=&#10;" filled="f" stroked="f">
                  <v:textbox inset="0,0,0,0">
                    <w:txbxContent>
                      <w:p w:rsidR="004505B8" w:rsidRDefault="004505B8" w:rsidP="003A4B56">
                        <w:pPr>
                          <w:spacing w:after="160" w:line="259" w:lineRule="auto"/>
                        </w:pPr>
                        <w:r>
                          <w:rPr>
                            <w:b/>
                            <w:color w:val="FFFFFF"/>
                            <w:sz w:val="20"/>
                            <w:shd w:val="clear" w:color="auto" w:fill="000000"/>
                          </w:rPr>
                          <w:t>%</w:t>
                        </w:r>
                      </w:p>
                    </w:txbxContent>
                  </v:textbox>
                </v:rect>
                <v:shape id="Shape 257145" o:spid="_x0000_s1038" style="position:absolute;left:27146;top:6767;width:11430;height:9799;visibility:visible;mso-wrap-style:square;v-text-anchor:top" coordsize="1143000,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kMMkA&#10;AADfAAAADwAAAGRycy9kb3ducmV2LnhtbESP3WrCQBSE7wu+w3IKvSl1418rqauIEBCEimmLt4fs&#10;6SY0ezZmtxp9elcoeDnMzDfMbNHZWhyp9ZVjBYN+AoK4cLpio+DrM3uZgvABWWPtmBScycNi3nuY&#10;YardiXd0zIMREcI+RQVlCE0qpS9Ksuj7riGO3o9rLYYoWyN1i6cIt7UcJsmrtFhxXCixoVVJxW/+&#10;ZxVs5P7wsbESD3k2umyfv002Nkulnh675TuIQF24h//ba61gOHkbjCdw+xO/gJx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MMkMMkAAADfAAAADwAAAAAAAAAAAAAAAACYAgAA&#10;ZHJzL2Rvd25yZXYueG1sUEsFBgAAAAAEAAQA9QAAAI4DAAAAAA==&#10;" path="m,l1143000,r,979932l,979932,,e" fillcolor="#f2f2f2" stroked="f" strokeweight="0">
                  <v:fill opacity="25443f"/>
                  <v:stroke miterlimit="83231f" joinstyle="miter"/>
                  <v:path arrowok="t" textboxrect="0,0,1143000,979932"/>
                </v:shape>
                <v:shape id="Shape 257146" o:spid="_x0000_s1039" style="position:absolute;left:27717;top:7483;width:572;height:571;visibility:visible;mso-wrap-style:square;v-text-anchor:top" coordsize="5715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B2sgA&#10;AADfAAAADwAAAGRycy9kb3ducmV2LnhtbESPQUvDQBSE74L/YXmCN7tJ0bXEbkupCB5EtC30+pp9&#10;ZkOzb2N2kyb/3hUEj8PMfMMs16NrxEBdqD1ryGcZCOLSm5orDYf9y90CRIjIBhvPpGGiAOvV9dUS&#10;C+Mv/EnDLlYiQTgUqMHG2BZShtKSwzDzLXHyvnznMCbZVdJ0eElw18h5linpsOa0YLGlraXyvOud&#10;BvXcn96P7febVV7l08exHvrzpPXtzbh5AhFpjP/hv/ar0TB/eMzvFfz+SV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wUHayAAAAN8AAAAPAAAAAAAAAAAAAAAAAJgCAABk&#10;cnMvZG93bnJldi54bWxQSwUGAAAAAAQABAD1AAAAjQMAAAAA&#10;" path="m,l57150,r,57150l,57150,,e" fillcolor="#df2d28" stroked="f" strokeweight="0">
                  <v:stroke miterlimit="83231f" joinstyle="miter"/>
                  <v:path arrowok="t" textboxrect="0,0,57150,57150"/>
                </v:shape>
                <v:rect id="Rectangle 10349" o:spid="_x0000_s1040" style="position:absolute;left:28524;top:7382;width:13079;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JDMQA&#10;AADeAAAADwAAAGRycy9kb3ducmV2LnhtbERPS2vCQBC+F/oflil4qxtrERNdRaqix/oA9TZkxySY&#10;nQ3Z1aT+ercgeJuP7znjaWtKcaPaFZYV9LoRCOLU6oIzBfvd8nMIwnlkjaVlUvBHDqaT97cxJto2&#10;vKHb1mcihLBLUEHufZVI6dKcDLqurYgDd7a1QR9gnUldYxPCTSm/omggDRYcGnKs6Cen9LK9GgWr&#10;YTU7ru29ycrFaXX4PcTzXeyV6ny0sxEIT61/iZ/utQ7zo/53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cyQzEAAAA3gAAAA8AAAAAAAAAAAAAAAAAmAIAAGRycy9k&#10;b3ducmV2LnhtbFBLBQYAAAAABAAEAPUAAACJAwAAAAA=&#10;" filled="f" stroked="f">
                  <v:textbox inset="0,0,0,0">
                    <w:txbxContent>
                      <w:p w:rsidR="004505B8" w:rsidRDefault="004505B8" w:rsidP="003A4B56">
                        <w:pPr>
                          <w:spacing w:after="160" w:line="259" w:lineRule="auto"/>
                        </w:pPr>
                        <w:r>
                          <w:rPr>
                            <w:sz w:val="18"/>
                          </w:rPr>
                          <w:t xml:space="preserve">Под трудоспособна </w:t>
                        </w:r>
                      </w:p>
                    </w:txbxContent>
                  </v:textbox>
                </v:rect>
                <v:rect id="Rectangle 10350" o:spid="_x0000_s1041" style="position:absolute;left:28524;top:8693;width:489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2TMgA&#10;AADeAAAADwAAAGRycy9kb3ducmV2LnhtbESPT2vCQBDF70K/wzKCN93YYtHoKtJW9OifgvU2ZKdJ&#10;aHY2ZFeT9tM7h4K3GebNe++3WHWuUjdqQunZwHiUgCLOvC05N/B52gynoEJEtlh5JgO/FGC1fOot&#10;MLW+5QPdjjFXYsIhRQNFjHWqdcgKchhGviaW27dvHEZZm1zbBlsxd5V+TpJX7bBkSSiwpreCsp/j&#10;1RnYTuv1187/tXn1cdme9+fZ+2kWjRn0u/UcVKQuPsT/3zsr9ZOX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v/ZMyAAAAN4AAAAPAAAAAAAAAAAAAAAAAJgCAABk&#10;cnMvZG93bnJldi54bWxQSwUGAAAAAAQABAD1AAAAjQMAAAAA&#10;" filled="f" stroked="f">
                  <v:textbox inset="0,0,0,0">
                    <w:txbxContent>
                      <w:p w:rsidR="004505B8" w:rsidRDefault="004505B8" w:rsidP="003A4B56">
                        <w:pPr>
                          <w:spacing w:after="160" w:line="259" w:lineRule="auto"/>
                        </w:pPr>
                        <w:r>
                          <w:rPr>
                            <w:sz w:val="18"/>
                          </w:rPr>
                          <w:t>възраст</w:t>
                        </w:r>
                      </w:p>
                    </w:txbxContent>
                  </v:textbox>
                </v:rect>
                <v:shape id="Shape 257147" o:spid="_x0000_s1042" style="position:absolute;left:27717;top:10752;width:572;height:571;visibility:visible;mso-wrap-style:square;v-text-anchor:top" coordsize="5715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xnwMcA&#10;AADfAAAADwAAAGRycy9kb3ducmV2LnhtbESPT2sCMRTE70K/Q3gFb5pVbNWtUaQitHhy/XN+3Tw3&#10;Szcvyybq6qdvhILHYWZ+w8wWra3EhRpfOlYw6CcgiHOnSy4U7Hfr3gSED8gaK8ek4EYeFvOXzgxT&#10;7a68pUsWChEh7FNUYEKoUyl9bsii77uaOHon11gMUTaF1A1eI9xWcpgk79JiyXHBYE2fhvLf7GwV&#10;nI+nQ2GXJvu+T6WdsF+5n81Oqe5ru/wAEagNz/B/+0srGL6NB6MxPP7EL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sZ8DHAAAA3wAAAA8AAAAAAAAAAAAAAAAAmAIAAGRy&#10;cy9kb3ducmV2LnhtbFBLBQYAAAAABAAEAPUAAACMAwAAAAA=&#10;" path="m,l57150,r,57150l,57150,,e" fillcolor="#499bdc" stroked="f" strokeweight="0">
                  <v:stroke miterlimit="83231f" joinstyle="miter"/>
                  <v:path arrowok="t" textboxrect="0,0,57150,57150"/>
                </v:shape>
                <v:rect id="Rectangle 10352" o:spid="_x0000_s1043" style="position:absolute;left:28524;top:10650;width:11467;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HNoMUA&#10;AADeAAAADwAAAGRycy9kb3ducmV2LnhtbERPTWvCQBC9C/6HZYTedKOloqmriFqSo40F29uQnSah&#10;2dmQ3SZpf31XEHqbx/uczW4wteiodZVlBfNZBII4t7riQsHb5WW6AuE8ssbaMin4IQe77Xi0wVjb&#10;nl+py3whQgi7GBWU3jexlC4vyaCb2YY4cJ+2NegDbAupW+xDuKnlIoqW0mDFoaHEhg4l5V/Zt1GQ&#10;rJr9e2p/+6I+fSTX83V9vKy9Ug+TYf8MwtPg/8V3d6rD/Ojxa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c2gxQAAAN4AAAAPAAAAAAAAAAAAAAAAAJgCAABkcnMv&#10;ZG93bnJldi54bWxQSwUGAAAAAAQABAD1AAAAigMAAAAA&#10;" filled="f" stroked="f">
                  <v:textbox inset="0,0,0,0">
                    <w:txbxContent>
                      <w:p w:rsidR="004505B8" w:rsidRDefault="004505B8" w:rsidP="003A4B56">
                        <w:pPr>
                          <w:spacing w:after="160" w:line="259" w:lineRule="auto"/>
                        </w:pPr>
                        <w:r>
                          <w:rPr>
                            <w:sz w:val="18"/>
                          </w:rPr>
                          <w:t xml:space="preserve">В трудоспособна </w:t>
                        </w:r>
                      </w:p>
                    </w:txbxContent>
                  </v:textbox>
                </v:rect>
                <v:rect id="Rectangle 10353" o:spid="_x0000_s1044" style="position:absolute;left:28524;top:11961;width:489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1oO8QA&#10;AADeAAAADwAAAGRycy9kb3ducmV2LnhtbERPS4vCMBC+C/sfwix403QVRbtGkVXRoy/QvQ3NbFu2&#10;mZQm2uqvN4LgbT6+50xmjSnElSqXW1bw1Y1AECdW55wqOB5WnREI55E1FpZJwY0czKYfrQnG2ta8&#10;o+vepyKEsItRQeZ9GUvpkowMuq4tiQP3ZyuDPsAqlbrCOoSbQvaiaCgN5hwaMizpJ6Pkf38xCtaj&#10;cn7e2HudFsvf9Wl7Gi8OY69U+7OZf4Pw1Pi3+OXe6DA/6g/6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taDvEAAAA3gAAAA8AAAAAAAAAAAAAAAAAmAIAAGRycy9k&#10;b3ducmV2LnhtbFBLBQYAAAAABAAEAPUAAACJAwAAAAA=&#10;" filled="f" stroked="f">
                  <v:textbox inset="0,0,0,0">
                    <w:txbxContent>
                      <w:p w:rsidR="004505B8" w:rsidRDefault="004505B8" w:rsidP="003A4B56">
                        <w:pPr>
                          <w:spacing w:after="160" w:line="259" w:lineRule="auto"/>
                        </w:pPr>
                        <w:r>
                          <w:rPr>
                            <w:sz w:val="18"/>
                          </w:rPr>
                          <w:t>възраст</w:t>
                        </w:r>
                      </w:p>
                    </w:txbxContent>
                  </v:textbox>
                </v:rect>
                <v:shape id="Shape 257148" o:spid="_x0000_s1045" style="position:absolute;left:27717;top:14021;width:572;height:571;visibility:visible;mso-wrap-style:square;v-text-anchor:top" coordsize="5715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hX8EA&#10;AADfAAAADwAAAGRycy9kb3ducmV2LnhtbERPz2vCMBS+D/Y/hDfYbabVuY3aVEQQvFo97Phonk23&#10;5qU0sc3+e3MYePz4fpfbaHsx0eg7xwryRQaCuHG641bB5Xx4+wLhA7LG3jEp+CMP2+r5qcRCu5lP&#10;NNWhFSmEfYEKTAhDIaVvDFn0CzcQJ+7qRoshwbGVesQ5hdteLrPsQ1rsODUYHGhvqPmtb1YBnmxc&#10;Hch4uQ6xbn/q7zzvnFKvL3G3AREohof4333UCpbrz/w9DU5/0heQ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1IV/BAAAA3wAAAA8AAAAAAAAAAAAAAAAAmAIAAGRycy9kb3du&#10;cmV2LnhtbFBLBQYAAAAABAAEAPUAAACGAwAAAAA=&#10;" path="m,l57150,r,57150l,57150,,e" fillcolor="#e9be35" stroked="f" strokeweight="0">
                  <v:stroke miterlimit="83231f" joinstyle="miter"/>
                  <v:path arrowok="t" textboxrect="0,0,57150,57150"/>
                </v:shape>
                <v:rect id="Rectangle 10355" o:spid="_x0000_s1046" style="position:absolute;left:28524;top:13918;width:12998;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hV1MQA&#10;AADeAAAADwAAAGRycy9kb3ducmV2LnhtbERPS4vCMBC+L/gfwgje1lTFRatRRF306AvU29CMbbGZ&#10;lCba7v76jbDgbT6+50znjSnEkyqXW1bQ60YgiBOrc04VnI7fnyMQziNrLCyTgh9yMJ+1PqYYa1vz&#10;np4Hn4oQwi5GBZn3ZSylSzIy6Lq2JA7czVYGfYBVKnWFdQg3hexH0Zc0mHNoyLCkZUbJ/fAwCjaj&#10;cnHZ2t86LdbXzXl3Hq+OY69Up90sJiA8Nf4t/ndvdZgfDYZ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IVdTEAAAA3gAAAA8AAAAAAAAAAAAAAAAAmAIAAGRycy9k&#10;b3ducmV2LnhtbFBLBQYAAAAABAAEAPUAAACJAwAAAAA=&#10;" filled="f" stroked="f">
                  <v:textbox inset="0,0,0,0">
                    <w:txbxContent>
                      <w:p w:rsidR="004505B8" w:rsidRDefault="004505B8" w:rsidP="003A4B56">
                        <w:pPr>
                          <w:spacing w:after="160" w:line="259" w:lineRule="auto"/>
                        </w:pPr>
                        <w:r>
                          <w:rPr>
                            <w:sz w:val="18"/>
                          </w:rPr>
                          <w:t xml:space="preserve">Над трудоспособна </w:t>
                        </w:r>
                      </w:p>
                    </w:txbxContent>
                  </v:textbox>
                </v:rect>
                <v:rect id="Rectangle 10356" o:spid="_x0000_s1047" style="position:absolute;left:28524;top:15229;width:489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Lo8UA&#10;AADeAAAADwAAAGRycy9kb3ducmV2LnhtbERPTWvCQBC9F/wPywi91Y2WBk1dRbQlObZR0N6G7JgE&#10;s7MhuzXRX98tFHqbx/uc5XowjbhS52rLCqaTCARxYXXNpYLD/v1pDsJ5ZI2NZVJwIwfr1ehhiYm2&#10;PX/SNfelCCHsElRQed8mUrqiIoNuYlviwJ1tZ9AH2JVSd9iHcNPIWRTF0mDNoaHClrYVFZf82yhI&#10;5+3mlNl7XzZvX+nx47jY7RdeqcfxsHkF4Wnw/+I/d6bD/Oj5J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GsujxQAAAN4AAAAPAAAAAAAAAAAAAAAAAJgCAABkcnMv&#10;ZG93bnJldi54bWxQSwUGAAAAAAQABAD1AAAAigMAAAAA&#10;" filled="f" stroked="f">
                  <v:textbox inset="0,0,0,0">
                    <w:txbxContent>
                      <w:p w:rsidR="004505B8" w:rsidRDefault="004505B8" w:rsidP="003A4B56">
                        <w:pPr>
                          <w:spacing w:after="160" w:line="259" w:lineRule="auto"/>
                        </w:pPr>
                        <w:r>
                          <w:rPr>
                            <w:sz w:val="18"/>
                          </w:rPr>
                          <w:t>възраст</w:t>
                        </w:r>
                      </w:p>
                    </w:txbxContent>
                  </v:textbox>
                </v:rect>
                <v:shape id="Shape 10357" o:spid="_x0000_s1048" style="position:absolute;width:39342;height:23336;visibility:visible;mso-wrap-style:square;v-text-anchor:top" coordsize="3934206,2333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HqRsQA&#10;AADeAAAADwAAAGRycy9kb3ducmV2LnhtbERPzWoCMRC+C32HMAUvUrNWtLIapQhieyhF6wMMm3F3&#10;aTJZknSzvn0jFHqbj+93NrvBGtGTD61jBbNpAYK4crrlWsHl6/C0AhEiskbjmBTcKMBu+zDaYKld&#10;4hP151iLHMKhRAVNjF0pZagashimriPO3NV5izFDX0vtMeVwa+RzUSylxZZzQ4Md7Ruqvs8/VsEq&#10;Lvm9T/R5MMfraeInydw+klLjx+F1DSLSEP/Ff+43necX88UL3N/JN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6kbEAAAA3gAAAA8AAAAAAAAAAAAAAAAAmAIAAGRycy9k&#10;b3ducmV2LnhtbFBLBQYAAAAABAAEAPUAAACJAwAAAAA=&#10;" path="m3934206,r,2333689l,2333689,,e" filled="f" strokecolor="#bcbcbc" strokeweight=".78pt">
                  <v:path arrowok="t" textboxrect="0,0,3934206,2333689"/>
                </v:shape>
                <w10:anchorlock/>
              </v:group>
            </w:pict>
          </mc:Fallback>
        </mc:AlternateContent>
      </w:r>
    </w:p>
    <w:p w:rsidR="00F621D0" w:rsidRPr="00202335" w:rsidRDefault="009C3453" w:rsidP="00202335">
      <w:pPr>
        <w:rPr>
          <w:rFonts w:ascii="Times New Roman" w:eastAsia="Times New Roman" w:hAnsi="Times New Roman"/>
          <w:b/>
          <w:i/>
          <w:color w:val="000000"/>
          <w:lang w:val="bg-BG" w:eastAsia="bg-BG"/>
        </w:rPr>
      </w:pPr>
      <w:r w:rsidRPr="009C3453">
        <w:rPr>
          <w:rFonts w:ascii="Times New Roman" w:eastAsia="Times New Roman" w:hAnsi="Times New Roman"/>
          <w:i/>
          <w:color w:val="000000"/>
          <w:lang w:val="bg-BG" w:eastAsia="bg-BG"/>
        </w:rPr>
        <w:t xml:space="preserve">Източник: Национален статистически институт, </w:t>
      </w:r>
      <w:hyperlink r:id="rId36">
        <w:r w:rsidRPr="009C3453">
          <w:rPr>
            <w:rFonts w:ascii="Times New Roman" w:eastAsia="Times New Roman" w:hAnsi="Times New Roman"/>
            <w:i/>
            <w:color w:val="000000"/>
            <w:u w:val="single" w:color="000000"/>
            <w:lang w:val="bg-BG" w:eastAsia="bg-BG"/>
          </w:rPr>
          <w:t>www.nsi.bg</w:t>
        </w:r>
      </w:hyperlink>
      <w:hyperlink r:id="rId37">
        <w:r w:rsidRPr="009C3453">
          <w:rPr>
            <w:rFonts w:ascii="Times New Roman" w:eastAsia="Times New Roman" w:hAnsi="Times New Roman"/>
            <w:i/>
            <w:color w:val="000000"/>
            <w:lang w:val="bg-BG" w:eastAsia="bg-BG"/>
          </w:rPr>
          <w:t xml:space="preserve"> </w:t>
        </w:r>
      </w:hyperlink>
    </w:p>
    <w:p w:rsidR="00F621D0" w:rsidRDefault="00F621D0"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D85EC2" w:rsidRPr="00A9411B" w:rsidRDefault="001B27DE" w:rsidP="00A9411B">
      <w:pPr>
        <w:jc w:val="center"/>
        <w:rPr>
          <w:rFonts w:ascii="Times New Roman" w:hAnsi="Times New Roman"/>
          <w:b/>
          <w:sz w:val="28"/>
          <w:szCs w:val="28"/>
          <w:lang w:eastAsia="bg-BG"/>
        </w:rPr>
      </w:pPr>
      <w:r w:rsidRPr="00A9411B">
        <w:rPr>
          <w:rFonts w:ascii="Times New Roman" w:hAnsi="Times New Roman"/>
          <w:b/>
          <w:sz w:val="28"/>
          <w:szCs w:val="28"/>
          <w:lang w:eastAsia="bg-BG"/>
        </w:rPr>
        <w:lastRenderedPageBreak/>
        <w:t>Икономическо развитие</w:t>
      </w:r>
    </w:p>
    <w:p w:rsidR="00CD6309" w:rsidRDefault="00CD6309"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CD6309" w:rsidRPr="00DA19AF" w:rsidRDefault="00CD6309" w:rsidP="00CD6309">
      <w:pPr>
        <w:spacing w:after="133"/>
        <w:ind w:left="8" w:firstLine="710"/>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В икономическия профил на община Димово водещо мя</w:t>
      </w:r>
      <w:r w:rsidR="00820BDE" w:rsidRPr="00DA19AF">
        <w:rPr>
          <w:rFonts w:ascii="Times New Roman" w:eastAsia="Times New Roman" w:hAnsi="Times New Roman"/>
          <w:color w:val="000000"/>
          <w:sz w:val="24"/>
          <w:szCs w:val="24"/>
          <w:lang w:val="bg-BG" w:eastAsia="bg-BG"/>
        </w:rPr>
        <w:t xml:space="preserve">сто заема първичният – аграрен сектор (селско и </w:t>
      </w:r>
      <w:r w:rsidRPr="00DA19AF">
        <w:rPr>
          <w:rFonts w:ascii="Times New Roman" w:eastAsia="Times New Roman" w:hAnsi="Times New Roman"/>
          <w:color w:val="000000"/>
          <w:sz w:val="24"/>
          <w:szCs w:val="24"/>
          <w:lang w:val="bg-BG" w:eastAsia="bg-BG"/>
        </w:rPr>
        <w:t xml:space="preserve">горско стопанство). Селското стопанство традиционно е определяло облика на общинската икономика. Дори и в условията на икономически кризи, аграрният сектор се развива относително стабилно. </w:t>
      </w:r>
    </w:p>
    <w:p w:rsidR="00CD6309" w:rsidRPr="00DA19AF" w:rsidRDefault="00CD6309" w:rsidP="00F621D0">
      <w:pPr>
        <w:tabs>
          <w:tab w:val="left" w:pos="9072"/>
        </w:tabs>
        <w:spacing w:after="0"/>
        <w:ind w:left="6"/>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 xml:space="preserve">Вторичният сектор („Индустрия“) винаги е имал второстепенни функции в икономическото развитие на общината. В условията на преход към пазарна икономика промишлените предприятия в общината не успяха да намерят свой алтернативен изход. Негативните икономически последствия на национално ниво се отразиха пагубно на начина на работа и на цялостното функциониране на промишлеността на общината. Преди началото на реформите община Димово има сравнително разнообразна икономическа структура: металопроизводство и металопреработка, производство на машини и оборудване /вкл.специализирана военна продукция/, добивна, дървопреработваща, шивашка. </w:t>
      </w:r>
    </w:p>
    <w:p w:rsidR="00CD6309" w:rsidRPr="00DA19AF" w:rsidRDefault="00095A1E" w:rsidP="00F621D0">
      <w:pPr>
        <w:spacing w:after="0"/>
        <w:ind w:left="6"/>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Н</w:t>
      </w:r>
      <w:r w:rsidR="00CD6309" w:rsidRPr="00DA19AF">
        <w:rPr>
          <w:rFonts w:ascii="Times New Roman" w:eastAsia="Times New Roman" w:hAnsi="Times New Roman"/>
          <w:color w:val="000000"/>
          <w:sz w:val="24"/>
          <w:szCs w:val="24"/>
          <w:lang w:val="bg-BG" w:eastAsia="bg-BG"/>
        </w:rPr>
        <w:t>а територията на общината след 2010 г. остава да съществуват само фирмите в областта на търговията, предимно като еднолични търговци и земеделски производители.</w:t>
      </w:r>
    </w:p>
    <w:p w:rsidR="00CD6309" w:rsidRPr="00DA19AF" w:rsidRDefault="00CD6309" w:rsidP="00095A1E">
      <w:pPr>
        <w:tabs>
          <w:tab w:val="left" w:pos="9072"/>
        </w:tabs>
        <w:spacing w:after="133"/>
        <w:ind w:left="8"/>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Третичния сектор („Услуги“) е свързан със степента на развитост на обслужващите функции на общината. Те са твърде ограничени и са ориентирани към задоволяване на ежедневни и частично на периодични потребности на населението. От отраслите в третичния сектор с по-голяма значимост са</w:t>
      </w:r>
      <w:r w:rsidR="00750D9B" w:rsidRPr="00DA19AF">
        <w:rPr>
          <w:rFonts w:ascii="Times New Roman" w:eastAsia="Times New Roman" w:hAnsi="Times New Roman"/>
          <w:color w:val="000000"/>
          <w:sz w:val="24"/>
          <w:szCs w:val="24"/>
          <w:lang w:val="bg-BG" w:eastAsia="bg-BG"/>
        </w:rPr>
        <w:t xml:space="preserve"> търговията и ресторантьорството. </w:t>
      </w:r>
    </w:p>
    <w:p w:rsidR="00CD6309" w:rsidRPr="00DA19AF" w:rsidRDefault="00CD6309" w:rsidP="00983327">
      <w:pPr>
        <w:autoSpaceDE w:val="0"/>
        <w:autoSpaceDN w:val="0"/>
        <w:adjustRightInd w:val="0"/>
        <w:spacing w:after="0" w:line="240" w:lineRule="auto"/>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 xml:space="preserve">Посочените данни за общата икономическа характеристика на община Димово, дават основание икономическият й профил да бъде определен като аграрен. Водещо място в икономиката има </w:t>
      </w:r>
      <w:r w:rsidR="00115656" w:rsidRPr="00DA19AF">
        <w:rPr>
          <w:rFonts w:ascii="Times New Roman" w:eastAsia="Times New Roman" w:hAnsi="Times New Roman"/>
          <w:color w:val="000000"/>
          <w:sz w:val="24"/>
          <w:szCs w:val="24"/>
          <w:lang w:val="bg-BG" w:eastAsia="bg-BG"/>
        </w:rPr>
        <w:t>селското стопанство.</w:t>
      </w:r>
    </w:p>
    <w:p w:rsidR="00B303F4" w:rsidRPr="00DA19AF" w:rsidRDefault="00B303F4" w:rsidP="00FA538F">
      <w:pPr>
        <w:spacing w:after="133"/>
        <w:ind w:right="752"/>
        <w:jc w:val="both"/>
        <w:rPr>
          <w:rFonts w:ascii="Times New Roman" w:eastAsia="Times New Roman" w:hAnsi="Times New Roman"/>
          <w:color w:val="000000"/>
          <w:sz w:val="24"/>
          <w:szCs w:val="24"/>
          <w:lang w:val="bg-BG" w:eastAsia="bg-BG"/>
        </w:rPr>
      </w:pPr>
    </w:p>
    <w:p w:rsidR="00DA19AF" w:rsidRPr="00A9411B" w:rsidRDefault="00B303F4" w:rsidP="00A9411B">
      <w:pPr>
        <w:jc w:val="center"/>
        <w:rPr>
          <w:rFonts w:ascii="Times New Roman" w:hAnsi="Times New Roman"/>
          <w:b/>
          <w:sz w:val="28"/>
          <w:szCs w:val="28"/>
          <w:lang w:eastAsia="bg-BG"/>
        </w:rPr>
      </w:pPr>
      <w:r w:rsidRPr="00A9411B">
        <w:rPr>
          <w:rFonts w:ascii="Times New Roman" w:hAnsi="Times New Roman"/>
          <w:b/>
          <w:sz w:val="28"/>
          <w:szCs w:val="28"/>
          <w:lang w:eastAsia="bg-BG"/>
        </w:rPr>
        <w:t>Туризъм</w:t>
      </w:r>
    </w:p>
    <w:p w:rsidR="00B303F4" w:rsidRPr="00DA19AF" w:rsidRDefault="00B303F4" w:rsidP="00B303F4">
      <w:pPr>
        <w:spacing w:after="56"/>
        <w:ind w:left="8" w:right="752" w:firstLine="710"/>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Община Димово няма традиции в развитието на масовия туризъм, както и в алтернативните му форми. Но съществуващите природни и културно</w:t>
      </w:r>
      <w:r w:rsidR="00252DA6" w:rsidRPr="00DA19AF">
        <w:rPr>
          <w:rFonts w:ascii="Times New Roman" w:eastAsia="Times New Roman" w:hAnsi="Times New Roman"/>
          <w:color w:val="000000"/>
          <w:sz w:val="24"/>
          <w:szCs w:val="24"/>
          <w:lang w:val="bg-BG" w:eastAsia="bg-BG"/>
        </w:rPr>
        <w:t>-</w:t>
      </w:r>
      <w:r w:rsidRPr="00DA19AF">
        <w:rPr>
          <w:rFonts w:ascii="Times New Roman" w:eastAsia="Times New Roman" w:hAnsi="Times New Roman"/>
          <w:color w:val="000000"/>
          <w:sz w:val="24"/>
          <w:szCs w:val="24"/>
          <w:lang w:val="bg-BG" w:eastAsia="bg-BG"/>
        </w:rPr>
        <w:t xml:space="preserve"> исторически дадености, географско положение и близост до туристически обекти от национално и международно значение като пещера “Магура”, “Белоградчишките скали”, крепостта “Баба Вида” и Биосферен резерват “Чупрене”, създават предпоставки за развитие на този сектор от местната икономика.</w:t>
      </w:r>
    </w:p>
    <w:p w:rsidR="00B303F4" w:rsidRPr="00DA19AF" w:rsidRDefault="00B303F4" w:rsidP="00B303F4">
      <w:pPr>
        <w:spacing w:after="56"/>
        <w:ind w:left="8" w:right="752" w:firstLine="710"/>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 xml:space="preserve">Основните културни, исторически и природни забележителности и потенциали за развитие на туризма в общината са следните: </w:t>
      </w:r>
    </w:p>
    <w:p w:rsidR="00B303F4" w:rsidRPr="00B303F4" w:rsidRDefault="00E17BB2" w:rsidP="00FA538F">
      <w:pPr>
        <w:spacing w:after="597" w:line="259" w:lineRule="auto"/>
        <w:ind w:left="397" w:right="2146" w:firstLine="311"/>
        <w:contextualSpacing/>
        <w:jc w:val="both"/>
        <w:rPr>
          <w:rFonts w:ascii="Times New Roman" w:eastAsia="Times New Roman" w:hAnsi="Times New Roman"/>
          <w:color w:val="000000"/>
          <w:sz w:val="24"/>
          <w:u w:val="single"/>
          <w:lang w:val="bg-BG" w:eastAsia="bg-BG"/>
        </w:rPr>
      </w:pPr>
      <w:r>
        <w:rPr>
          <w:rFonts w:ascii="Times New Roman" w:eastAsia="Times New Roman" w:hAnsi="Times New Roman"/>
          <w:b/>
          <w:color w:val="000000"/>
          <w:sz w:val="24"/>
          <w:u w:val="single"/>
          <w:lang w:val="bg-BG" w:eastAsia="bg-BG"/>
        </w:rPr>
        <w:t>Културно-</w:t>
      </w:r>
      <w:r w:rsidR="00B303F4" w:rsidRPr="00B303F4">
        <w:rPr>
          <w:rFonts w:ascii="Times New Roman" w:eastAsia="Times New Roman" w:hAnsi="Times New Roman"/>
          <w:b/>
          <w:color w:val="000000"/>
          <w:sz w:val="24"/>
          <w:u w:val="single"/>
          <w:lang w:val="bg-BG" w:eastAsia="bg-BG"/>
        </w:rPr>
        <w:t>исторически и архитектурни</w:t>
      </w:r>
      <w:r w:rsidR="00B303F4" w:rsidRPr="00B303F4">
        <w:rPr>
          <w:rFonts w:ascii="Times New Roman" w:eastAsia="Times New Roman" w:hAnsi="Times New Roman"/>
          <w:color w:val="000000"/>
          <w:sz w:val="24"/>
          <w:u w:val="single"/>
          <w:lang w:val="bg-BG" w:eastAsia="bg-BG"/>
        </w:rPr>
        <w:t xml:space="preserve">: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Античен и късноантичен град "Рациария"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Антично римско селище "Конбустика"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"Козарника" </w:t>
      </w:r>
    </w:p>
    <w:p w:rsid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lastRenderedPageBreak/>
        <w:sym w:font="Symbol" w:char="F0B7"/>
      </w:r>
      <w:r w:rsidRPr="00B303F4">
        <w:rPr>
          <w:rFonts w:ascii="Times New Roman" w:eastAsia="Times New Roman" w:hAnsi="Times New Roman"/>
          <w:color w:val="000000"/>
          <w:sz w:val="24"/>
          <w:lang w:val="bg-BG" w:eastAsia="bg-BG"/>
        </w:rPr>
        <w:t xml:space="preserve"> село Орешец </w:t>
      </w:r>
    </w:p>
    <w:p w:rsidR="00215F5D" w:rsidRPr="00B303F4" w:rsidRDefault="00215F5D" w:rsidP="00B303F4">
      <w:pPr>
        <w:spacing w:after="597" w:line="259" w:lineRule="auto"/>
        <w:ind w:left="720" w:right="2146"/>
        <w:contextualSpacing/>
        <w:jc w:val="both"/>
        <w:rPr>
          <w:rFonts w:ascii="Times New Roman" w:eastAsia="Times New Roman" w:hAnsi="Times New Roman"/>
          <w:color w:val="000000"/>
          <w:sz w:val="24"/>
          <w:lang w:val="bg-BG" w:eastAsia="bg-BG"/>
        </w:rPr>
      </w:pPr>
    </w:p>
    <w:p w:rsidR="00B303F4" w:rsidRPr="00B303F4" w:rsidRDefault="00B303F4" w:rsidP="00FA538F">
      <w:pPr>
        <w:spacing w:after="597" w:line="259" w:lineRule="auto"/>
        <w:ind w:left="397" w:right="2146" w:firstLine="311"/>
        <w:contextualSpacing/>
        <w:jc w:val="both"/>
        <w:rPr>
          <w:rFonts w:ascii="Times New Roman" w:eastAsia="Times New Roman" w:hAnsi="Times New Roman"/>
          <w:b/>
          <w:color w:val="000000"/>
          <w:sz w:val="24"/>
          <w:u w:val="single"/>
          <w:lang w:val="bg-BG" w:eastAsia="bg-BG"/>
        </w:rPr>
      </w:pPr>
      <w:r w:rsidRPr="00B303F4">
        <w:rPr>
          <w:rFonts w:ascii="Times New Roman" w:eastAsia="Times New Roman" w:hAnsi="Times New Roman"/>
          <w:b/>
          <w:color w:val="000000"/>
          <w:sz w:val="24"/>
          <w:u w:val="single"/>
          <w:lang w:val="bg-BG" w:eastAsia="bg-BG"/>
        </w:rPr>
        <w:t xml:space="preserve">Религиозни: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Изворски манастир "Успение богородично"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"Вознесение Господне", с.Извор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"Свети Георги" с.Орешец,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"Света Троица", с.Карбинци,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 ап. Петър и Павел" с.Бела,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"Света Троица" с.Воднянци,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 Николай Чудотворец" с.Костичовци,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"Вознесение Христово", с.Медовница,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"Света Троица" с.Ярловица, </w:t>
      </w:r>
    </w:p>
    <w:p w:rsid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джамия в с.Арчар </w:t>
      </w:r>
    </w:p>
    <w:p w:rsidR="00215F5D" w:rsidRPr="00B303F4" w:rsidRDefault="00215F5D" w:rsidP="00B303F4">
      <w:pPr>
        <w:spacing w:after="597" w:line="259" w:lineRule="auto"/>
        <w:ind w:left="720" w:right="2146"/>
        <w:contextualSpacing/>
        <w:jc w:val="both"/>
        <w:rPr>
          <w:rFonts w:ascii="Times New Roman" w:eastAsia="Times New Roman" w:hAnsi="Times New Roman"/>
          <w:color w:val="000000"/>
          <w:sz w:val="24"/>
          <w:lang w:val="bg-BG" w:eastAsia="bg-BG"/>
        </w:rPr>
      </w:pPr>
    </w:p>
    <w:p w:rsidR="00B303F4" w:rsidRPr="00B303F4" w:rsidRDefault="00B303F4" w:rsidP="00FA538F">
      <w:pPr>
        <w:spacing w:after="597" w:line="259" w:lineRule="auto"/>
        <w:ind w:left="397" w:right="2146" w:firstLine="311"/>
        <w:contextualSpacing/>
        <w:jc w:val="both"/>
        <w:rPr>
          <w:rFonts w:ascii="Times New Roman" w:eastAsia="Times New Roman" w:hAnsi="Times New Roman"/>
          <w:b/>
          <w:color w:val="000000"/>
          <w:sz w:val="24"/>
          <w:lang w:val="bg-BG" w:eastAsia="bg-BG"/>
        </w:rPr>
      </w:pPr>
      <w:r w:rsidRPr="00B303F4">
        <w:rPr>
          <w:rFonts w:ascii="Times New Roman" w:eastAsia="Times New Roman" w:hAnsi="Times New Roman"/>
          <w:b/>
          <w:color w:val="000000"/>
          <w:sz w:val="24"/>
          <w:u w:val="single"/>
          <w:lang w:val="bg-BG" w:eastAsia="bg-BG"/>
        </w:rPr>
        <w:t>Природни</w:t>
      </w:r>
      <w:r w:rsidRPr="00B303F4">
        <w:rPr>
          <w:rFonts w:ascii="Times New Roman" w:eastAsia="Times New Roman" w:hAnsi="Times New Roman"/>
          <w:b/>
          <w:color w:val="000000"/>
          <w:sz w:val="24"/>
          <w:lang w:val="bg-BG" w:eastAsia="bg-BG"/>
        </w:rPr>
        <w:t xml:space="preserve">: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"Венеца"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"Миризливка"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"Пропаст"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"Башовички печ"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w:t>
      </w:r>
      <w:r w:rsidR="00E17BB2">
        <w:rPr>
          <w:rFonts w:ascii="Times New Roman" w:eastAsia="Times New Roman" w:hAnsi="Times New Roman"/>
          <w:color w:val="000000"/>
          <w:sz w:val="24"/>
          <w:lang w:val="bg-BG" w:eastAsia="bg-BG"/>
        </w:rPr>
        <w:t>В</w:t>
      </w:r>
      <w:r w:rsidRPr="00B303F4">
        <w:rPr>
          <w:rFonts w:ascii="Times New Roman" w:eastAsia="Times New Roman" w:hAnsi="Times New Roman"/>
          <w:color w:val="000000"/>
          <w:sz w:val="24"/>
          <w:lang w:val="bg-BG" w:eastAsia="bg-BG"/>
        </w:rPr>
        <w:t xml:space="preserve">одопадът „Бобука", с.Бела </w:t>
      </w: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B303F4" w:rsidRDefault="00B303F4" w:rsidP="005361F7">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FA538F" w:rsidRDefault="00FA538F" w:rsidP="005361F7">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FA538F" w:rsidRDefault="00FA538F" w:rsidP="005361F7">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AC406C" w:rsidRPr="001B27DE" w:rsidRDefault="00AC406C" w:rsidP="005654C2">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7128D0" w:rsidRPr="00C11E87" w:rsidRDefault="002B1968" w:rsidP="00C11E87">
      <w:pPr>
        <w:pStyle w:val="11"/>
      </w:pPr>
      <w:bookmarkStart w:id="2" w:name="_Toc106095695"/>
      <w:r w:rsidRPr="002B1968">
        <w:lastRenderedPageBreak/>
        <w:t>II.ОСНОВНИ ИЗВОДИ ОТ АНАЛИЗА НА</w:t>
      </w:r>
      <w:r w:rsidR="00A634BE">
        <w:t xml:space="preserve"> СЪСТОЯНИЕТО НА </w:t>
      </w:r>
      <w:r w:rsidRPr="002B1968">
        <w:t>ОТПАДЪЦИТЕ</w:t>
      </w:r>
      <w:bookmarkEnd w:id="2"/>
    </w:p>
    <w:p w:rsidR="00A634BE" w:rsidRDefault="00A634BE" w:rsidP="00DA19AF">
      <w:pPr>
        <w:pStyle w:val="ListParagraph"/>
        <w:ind w:left="0" w:firstLine="360"/>
        <w:jc w:val="both"/>
        <w:rPr>
          <w:rFonts w:ascii="Times New Roman" w:hAnsi="Times New Roman"/>
          <w:i/>
          <w:sz w:val="24"/>
          <w:szCs w:val="24"/>
          <w:lang w:val="bg-BG"/>
        </w:rPr>
      </w:pPr>
      <w:r>
        <w:rPr>
          <w:rFonts w:ascii="Times New Roman" w:hAnsi="Times New Roman"/>
          <w:i/>
          <w:sz w:val="24"/>
          <w:szCs w:val="24"/>
          <w:lang w:val="bg-BG"/>
        </w:rPr>
        <w:t xml:space="preserve">В </w:t>
      </w:r>
      <w:r w:rsidR="00C52B5B">
        <w:rPr>
          <w:rFonts w:ascii="Times New Roman" w:hAnsi="Times New Roman"/>
          <w:i/>
          <w:sz w:val="24"/>
          <w:szCs w:val="24"/>
          <w:lang w:val="bg-BG"/>
        </w:rPr>
        <w:t xml:space="preserve">този </w:t>
      </w:r>
      <w:r>
        <w:rPr>
          <w:rFonts w:ascii="Times New Roman" w:hAnsi="Times New Roman"/>
          <w:i/>
          <w:sz w:val="24"/>
          <w:szCs w:val="24"/>
          <w:lang w:val="bg-BG"/>
        </w:rPr>
        <w:t>раздел са представени изводите, които са направени след проведения анализ на актуалното състояние на дейностите по управление на отпадъците. Направените изводи са използвани за формулиране на целите на Програмат</w:t>
      </w:r>
      <w:r w:rsidR="00C52B5B">
        <w:rPr>
          <w:rFonts w:ascii="Times New Roman" w:hAnsi="Times New Roman"/>
          <w:i/>
          <w:sz w:val="24"/>
          <w:szCs w:val="24"/>
          <w:lang w:val="bg-BG"/>
        </w:rPr>
        <w:t>а и препоръчителни мерки за тях</w:t>
      </w:r>
      <w:r>
        <w:rPr>
          <w:rFonts w:ascii="Times New Roman" w:hAnsi="Times New Roman"/>
          <w:i/>
          <w:sz w:val="24"/>
          <w:szCs w:val="24"/>
          <w:lang w:val="bg-BG"/>
        </w:rPr>
        <w:t>ното постигане.</w:t>
      </w:r>
    </w:p>
    <w:p w:rsidR="005F3EAB" w:rsidRPr="005F3EAB" w:rsidRDefault="003E7101" w:rsidP="00ED63F6">
      <w:pPr>
        <w:pStyle w:val="ListParagraph"/>
        <w:ind w:left="0" w:firstLine="360"/>
        <w:jc w:val="both"/>
        <w:rPr>
          <w:rFonts w:ascii="Times New Roman" w:hAnsi="Times New Roman"/>
          <w:i/>
          <w:sz w:val="24"/>
          <w:szCs w:val="24"/>
          <w:lang w:val="bg-BG"/>
        </w:rPr>
      </w:pPr>
      <w:r>
        <w:rPr>
          <w:rFonts w:ascii="Times New Roman" w:hAnsi="Times New Roman"/>
          <w:i/>
          <w:sz w:val="24"/>
          <w:szCs w:val="24"/>
          <w:lang w:val="bg-BG"/>
        </w:rPr>
        <w:t>И</w:t>
      </w:r>
      <w:r w:rsidR="00F950B2">
        <w:rPr>
          <w:rFonts w:ascii="Times New Roman" w:hAnsi="Times New Roman"/>
          <w:i/>
          <w:sz w:val="24"/>
          <w:szCs w:val="24"/>
          <w:lang w:val="bg-BG"/>
        </w:rPr>
        <w:t>зводи</w:t>
      </w:r>
      <w:r>
        <w:rPr>
          <w:rFonts w:ascii="Times New Roman" w:hAnsi="Times New Roman"/>
          <w:i/>
          <w:sz w:val="24"/>
          <w:szCs w:val="24"/>
          <w:lang w:val="bg-BG"/>
        </w:rPr>
        <w:t xml:space="preserve"> от анализа</w:t>
      </w:r>
      <w:r w:rsidR="007128D0" w:rsidRPr="00563EFC">
        <w:rPr>
          <w:rFonts w:ascii="Times New Roman" w:hAnsi="Times New Roman"/>
          <w:i/>
          <w:sz w:val="24"/>
          <w:szCs w:val="24"/>
          <w:lang w:val="bg-BG"/>
        </w:rPr>
        <w:t>:</w:t>
      </w:r>
    </w:p>
    <w:p w:rsidR="00C52B5B" w:rsidRDefault="00B15109" w:rsidP="00171923">
      <w:pPr>
        <w:pStyle w:val="ListParagraph"/>
        <w:numPr>
          <w:ilvl w:val="0"/>
          <w:numId w:val="1"/>
        </w:numPr>
        <w:spacing w:after="0"/>
        <w:jc w:val="both"/>
        <w:rPr>
          <w:rFonts w:ascii="Times New Roman" w:hAnsi="Times New Roman"/>
          <w:i/>
          <w:sz w:val="24"/>
          <w:szCs w:val="24"/>
          <w:lang w:val="bg-BG"/>
        </w:rPr>
      </w:pPr>
      <w:r>
        <w:rPr>
          <w:rFonts w:ascii="Times New Roman" w:hAnsi="Times New Roman"/>
          <w:i/>
          <w:sz w:val="24"/>
          <w:szCs w:val="24"/>
          <w:lang w:val="bg-BG"/>
        </w:rPr>
        <w:t>Общината депонира битовите отпадъци на Регионално депо Видин, което отговаря на европейските и национални изисквания;</w:t>
      </w:r>
    </w:p>
    <w:p w:rsidR="00B15109" w:rsidRPr="00B15109" w:rsidRDefault="00B15109" w:rsidP="00B15109">
      <w:pPr>
        <w:spacing w:after="0"/>
        <w:ind w:left="360"/>
        <w:jc w:val="both"/>
        <w:rPr>
          <w:rFonts w:ascii="Times New Roman" w:hAnsi="Times New Roman"/>
          <w:i/>
          <w:sz w:val="24"/>
          <w:szCs w:val="24"/>
          <w:lang w:val="bg-BG"/>
        </w:rPr>
      </w:pPr>
    </w:p>
    <w:p w:rsidR="00171923" w:rsidRDefault="00B15109" w:rsidP="00171923">
      <w:pPr>
        <w:pStyle w:val="ListParagraph"/>
        <w:numPr>
          <w:ilvl w:val="0"/>
          <w:numId w:val="1"/>
        </w:numPr>
        <w:spacing w:after="0"/>
        <w:jc w:val="both"/>
        <w:rPr>
          <w:rFonts w:ascii="Times New Roman" w:hAnsi="Times New Roman"/>
          <w:i/>
          <w:sz w:val="24"/>
          <w:szCs w:val="24"/>
          <w:lang w:val="bg-BG"/>
        </w:rPr>
      </w:pPr>
      <w:r>
        <w:rPr>
          <w:rFonts w:ascii="Times New Roman" w:hAnsi="Times New Roman"/>
          <w:i/>
          <w:sz w:val="24"/>
          <w:szCs w:val="24"/>
          <w:lang w:val="bg-BG"/>
        </w:rPr>
        <w:t>Общината има актуален морфологичен анал</w:t>
      </w:r>
      <w:r w:rsidR="00283320">
        <w:rPr>
          <w:rFonts w:ascii="Times New Roman" w:hAnsi="Times New Roman"/>
          <w:i/>
          <w:sz w:val="24"/>
          <w:szCs w:val="24"/>
          <w:lang w:val="bg-BG"/>
        </w:rPr>
        <w:t>из на състава и количеството битови отпадъци</w:t>
      </w:r>
      <w:r w:rsidR="0047219C">
        <w:rPr>
          <w:rFonts w:ascii="Times New Roman" w:hAnsi="Times New Roman"/>
          <w:i/>
          <w:sz w:val="24"/>
          <w:szCs w:val="24"/>
          <w:lang w:val="bg-BG"/>
        </w:rPr>
        <w:t>;</w:t>
      </w:r>
    </w:p>
    <w:p w:rsidR="00171923" w:rsidRPr="00171923" w:rsidRDefault="00171923" w:rsidP="00171923">
      <w:pPr>
        <w:pStyle w:val="ListParagraph"/>
        <w:spacing w:after="0"/>
        <w:jc w:val="both"/>
        <w:rPr>
          <w:rFonts w:ascii="Times New Roman" w:hAnsi="Times New Roman"/>
          <w:i/>
          <w:sz w:val="24"/>
          <w:szCs w:val="24"/>
          <w:lang w:val="bg-BG"/>
        </w:rPr>
      </w:pPr>
    </w:p>
    <w:p w:rsidR="00324615" w:rsidRPr="00324615" w:rsidRDefault="00B5232A" w:rsidP="00324615">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 xml:space="preserve">Принципът „разширена отговорност на производителя“ се прилага само по отношение на отпадъците от опаковки. </w:t>
      </w:r>
      <w:r w:rsidR="0047219C">
        <w:rPr>
          <w:rFonts w:ascii="Times New Roman" w:hAnsi="Times New Roman"/>
          <w:i/>
          <w:sz w:val="24"/>
          <w:szCs w:val="24"/>
          <w:lang w:val="bg-BG"/>
        </w:rPr>
        <w:t xml:space="preserve">Не са въведени системи за управление на </w:t>
      </w:r>
      <w:r>
        <w:rPr>
          <w:rFonts w:ascii="Times New Roman" w:hAnsi="Times New Roman"/>
          <w:i/>
          <w:sz w:val="24"/>
          <w:szCs w:val="24"/>
          <w:lang w:val="bg-BG"/>
        </w:rPr>
        <w:t xml:space="preserve">останалите </w:t>
      </w:r>
      <w:r w:rsidR="0047219C">
        <w:rPr>
          <w:rFonts w:ascii="Times New Roman" w:hAnsi="Times New Roman"/>
          <w:i/>
          <w:sz w:val="24"/>
          <w:szCs w:val="24"/>
          <w:lang w:val="bg-BG"/>
        </w:rPr>
        <w:t>МРО;</w:t>
      </w:r>
    </w:p>
    <w:p w:rsidR="00324615" w:rsidRPr="00C24B93" w:rsidRDefault="00324615" w:rsidP="00C24B93">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Няма въведена система за разделно събиране на строителни отпадъци</w:t>
      </w:r>
      <w:r w:rsidR="00B15109">
        <w:rPr>
          <w:rFonts w:ascii="Times New Roman" w:hAnsi="Times New Roman"/>
          <w:i/>
          <w:sz w:val="24"/>
          <w:szCs w:val="24"/>
          <w:lang w:val="bg-BG"/>
        </w:rPr>
        <w:t xml:space="preserve">. Общината решава въпросите със строителните отпадъци от разрушаване на сграади чрез извозването и третирането им на </w:t>
      </w:r>
      <w:r w:rsidR="00C16ED8">
        <w:rPr>
          <w:rFonts w:ascii="Times New Roman" w:hAnsi="Times New Roman"/>
          <w:i/>
          <w:sz w:val="24"/>
          <w:szCs w:val="24"/>
          <w:lang w:val="bg-BG"/>
        </w:rPr>
        <w:t>и</w:t>
      </w:r>
      <w:r w:rsidR="00B15109">
        <w:rPr>
          <w:rFonts w:ascii="Times New Roman" w:hAnsi="Times New Roman"/>
          <w:i/>
          <w:sz w:val="24"/>
          <w:szCs w:val="24"/>
          <w:lang w:val="bg-BG"/>
        </w:rPr>
        <w:t>нсталация за раздробяване и пресяване, намираща се на РД В</w:t>
      </w:r>
      <w:r w:rsidR="00ED1CC1">
        <w:rPr>
          <w:rFonts w:ascii="Times New Roman" w:hAnsi="Times New Roman"/>
          <w:i/>
          <w:sz w:val="24"/>
          <w:szCs w:val="24"/>
          <w:lang w:val="bg-BG"/>
        </w:rPr>
        <w:t>идин</w:t>
      </w:r>
      <w:r>
        <w:rPr>
          <w:rFonts w:ascii="Times New Roman" w:hAnsi="Times New Roman"/>
          <w:i/>
          <w:sz w:val="24"/>
          <w:szCs w:val="24"/>
          <w:lang w:val="bg-BG"/>
        </w:rPr>
        <w:t>;</w:t>
      </w:r>
    </w:p>
    <w:p w:rsidR="00C24B93" w:rsidRPr="003617FC" w:rsidRDefault="00C24B93" w:rsidP="003617FC">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Не е въведена система за разделно събиране на биоотпадъци;</w:t>
      </w:r>
    </w:p>
    <w:p w:rsidR="003617FC" w:rsidRDefault="003617FC" w:rsidP="003617FC">
      <w:pPr>
        <w:pStyle w:val="ListParagraph"/>
        <w:numPr>
          <w:ilvl w:val="0"/>
          <w:numId w:val="1"/>
        </w:numPr>
        <w:rPr>
          <w:rFonts w:ascii="Times New Roman" w:hAnsi="Times New Roman"/>
          <w:i/>
          <w:sz w:val="24"/>
          <w:szCs w:val="24"/>
          <w:lang w:val="bg-BG"/>
        </w:rPr>
      </w:pPr>
      <w:r w:rsidRPr="003617FC">
        <w:rPr>
          <w:rFonts w:ascii="Times New Roman" w:hAnsi="Times New Roman"/>
          <w:i/>
          <w:sz w:val="24"/>
          <w:szCs w:val="24"/>
          <w:lang w:val="bg-BG"/>
        </w:rPr>
        <w:t>Разходите за дейностите по управление на битовите отпадъци надвишават приходите от такса „битови отпадъци“;</w:t>
      </w:r>
    </w:p>
    <w:p w:rsidR="00C24B93" w:rsidRDefault="00C24B93" w:rsidP="003617FC">
      <w:pPr>
        <w:pStyle w:val="ListParagraph"/>
        <w:numPr>
          <w:ilvl w:val="0"/>
          <w:numId w:val="1"/>
        </w:numPr>
        <w:rPr>
          <w:rFonts w:ascii="Times New Roman" w:hAnsi="Times New Roman"/>
          <w:i/>
          <w:sz w:val="24"/>
          <w:szCs w:val="24"/>
          <w:lang w:val="bg-BG"/>
        </w:rPr>
      </w:pPr>
      <w:r>
        <w:rPr>
          <w:rFonts w:ascii="Times New Roman" w:hAnsi="Times New Roman"/>
          <w:i/>
          <w:sz w:val="24"/>
          <w:szCs w:val="24"/>
          <w:lang w:val="bg-BG"/>
        </w:rPr>
        <w:t>Разходите за дейностите по събиране и транспртиране на СБО, са намалели значително след изтичане на договора с външната фирма и извършването на тази дейност от общинското звено „Чистота“;</w:t>
      </w:r>
    </w:p>
    <w:p w:rsidR="00E257D6" w:rsidRPr="003617FC" w:rsidRDefault="00E257D6" w:rsidP="00E257D6">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Системата за събиране и транспортиране на СБО е технически обезпечана със специализирани транспортни средства</w:t>
      </w:r>
      <w:r w:rsidR="00ED1CC1">
        <w:rPr>
          <w:rFonts w:ascii="Times New Roman" w:hAnsi="Times New Roman"/>
          <w:i/>
          <w:sz w:val="24"/>
          <w:szCs w:val="24"/>
          <w:lang w:val="bg-BG"/>
        </w:rPr>
        <w:t xml:space="preserve"> и </w:t>
      </w:r>
      <w:r>
        <w:rPr>
          <w:rFonts w:ascii="Times New Roman" w:hAnsi="Times New Roman"/>
          <w:i/>
          <w:sz w:val="24"/>
          <w:szCs w:val="24"/>
          <w:lang w:val="bg-BG"/>
        </w:rPr>
        <w:t xml:space="preserve">съдове за </w:t>
      </w:r>
      <w:r w:rsidR="00473E13">
        <w:rPr>
          <w:rFonts w:ascii="Times New Roman" w:hAnsi="Times New Roman"/>
          <w:i/>
          <w:sz w:val="24"/>
          <w:szCs w:val="24"/>
          <w:lang w:val="bg-BG"/>
        </w:rPr>
        <w:t>СБО</w:t>
      </w:r>
      <w:r>
        <w:rPr>
          <w:rFonts w:ascii="Times New Roman" w:hAnsi="Times New Roman"/>
          <w:i/>
          <w:sz w:val="24"/>
          <w:szCs w:val="24"/>
          <w:lang w:val="bg-BG"/>
        </w:rPr>
        <w:t>;</w:t>
      </w:r>
    </w:p>
    <w:p w:rsidR="00857D2D" w:rsidRDefault="007128D0" w:rsidP="007128D0">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Н</w:t>
      </w:r>
      <w:r w:rsidR="00016EE0">
        <w:rPr>
          <w:rFonts w:ascii="Times New Roman" w:hAnsi="Times New Roman"/>
          <w:i/>
          <w:sz w:val="24"/>
          <w:szCs w:val="24"/>
          <w:lang w:val="bg-BG"/>
        </w:rPr>
        <w:t>иската ефективност на разделно</w:t>
      </w:r>
      <w:r w:rsidRPr="00A207FA">
        <w:rPr>
          <w:rFonts w:ascii="Times New Roman" w:hAnsi="Times New Roman"/>
          <w:i/>
          <w:sz w:val="24"/>
          <w:szCs w:val="24"/>
          <w:lang w:val="bg-BG"/>
        </w:rPr>
        <w:t xml:space="preserve"> събиране на отпадъците на територията на </w:t>
      </w:r>
      <w:r>
        <w:rPr>
          <w:rFonts w:ascii="Times New Roman" w:hAnsi="Times New Roman"/>
          <w:i/>
          <w:sz w:val="24"/>
          <w:szCs w:val="24"/>
          <w:lang w:val="bg-BG"/>
        </w:rPr>
        <w:t>община Димово</w:t>
      </w:r>
      <w:r w:rsidRPr="00A207FA">
        <w:rPr>
          <w:rFonts w:ascii="Times New Roman" w:hAnsi="Times New Roman"/>
          <w:i/>
          <w:sz w:val="24"/>
          <w:szCs w:val="24"/>
          <w:lang w:val="bg-BG"/>
        </w:rPr>
        <w:t xml:space="preserve"> ще създаде основна трудност при постигане на целите за рециклиране, определени в ЗУО. Общината трябва да заложи на ефективно предварително трет</w:t>
      </w:r>
      <w:r>
        <w:rPr>
          <w:rFonts w:ascii="Times New Roman" w:hAnsi="Times New Roman"/>
          <w:i/>
          <w:sz w:val="24"/>
          <w:szCs w:val="24"/>
          <w:lang w:val="bg-BG"/>
        </w:rPr>
        <w:t>иране и разделяне на отпадъците</w:t>
      </w:r>
      <w:r w:rsidR="005F3EAB">
        <w:rPr>
          <w:rFonts w:ascii="Times New Roman" w:hAnsi="Times New Roman"/>
          <w:i/>
          <w:sz w:val="24"/>
          <w:szCs w:val="24"/>
          <w:lang w:val="bg-BG"/>
        </w:rPr>
        <w:t>;</w:t>
      </w:r>
    </w:p>
    <w:p w:rsidR="005F3EAB" w:rsidRDefault="005F3EAB" w:rsidP="007128D0">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 xml:space="preserve">Намален риск от депонирани отпадъци </w:t>
      </w:r>
      <w:r>
        <w:rPr>
          <w:rFonts w:ascii="Times New Roman" w:hAnsi="Times New Roman"/>
          <w:i/>
          <w:sz w:val="24"/>
          <w:szCs w:val="24"/>
        </w:rPr>
        <w:t xml:space="preserve">( </w:t>
      </w:r>
      <w:r w:rsidR="00A634BE">
        <w:rPr>
          <w:rFonts w:ascii="Times New Roman" w:hAnsi="Times New Roman"/>
          <w:i/>
          <w:sz w:val="24"/>
          <w:szCs w:val="24"/>
          <w:lang w:val="bg-BG"/>
        </w:rPr>
        <w:t>изпълнена</w:t>
      </w:r>
      <w:r>
        <w:rPr>
          <w:rFonts w:ascii="Times New Roman" w:hAnsi="Times New Roman"/>
          <w:i/>
          <w:sz w:val="24"/>
          <w:szCs w:val="24"/>
          <w:lang w:val="bg-BG"/>
        </w:rPr>
        <w:t xml:space="preserve"> техническа рекултивация на общинското депо за отпадъци</w:t>
      </w:r>
      <w:r>
        <w:rPr>
          <w:rFonts w:ascii="Times New Roman" w:hAnsi="Times New Roman"/>
          <w:i/>
          <w:sz w:val="24"/>
          <w:szCs w:val="24"/>
        </w:rPr>
        <w:t>)</w:t>
      </w:r>
      <w:r>
        <w:rPr>
          <w:rFonts w:ascii="Times New Roman" w:hAnsi="Times New Roman"/>
          <w:i/>
          <w:sz w:val="24"/>
          <w:szCs w:val="24"/>
          <w:lang w:val="bg-BG"/>
        </w:rPr>
        <w:t>;</w:t>
      </w:r>
    </w:p>
    <w:p w:rsidR="004E5FE2" w:rsidRDefault="004E5FE2" w:rsidP="007128D0">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На територията на общината не съществуват нерегламентирани сметища;</w:t>
      </w:r>
    </w:p>
    <w:p w:rsidR="004E5FE2" w:rsidRPr="00C11E87" w:rsidRDefault="006A446E" w:rsidP="00C11E87">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 xml:space="preserve"> </w:t>
      </w:r>
      <w:r w:rsidR="005F3EAB">
        <w:rPr>
          <w:rFonts w:ascii="Times New Roman" w:hAnsi="Times New Roman"/>
          <w:i/>
          <w:sz w:val="24"/>
          <w:szCs w:val="24"/>
          <w:lang w:val="bg-BG"/>
        </w:rPr>
        <w:t xml:space="preserve">Действаща Наредба по чл.22 от </w:t>
      </w:r>
      <w:r w:rsidR="00E257D6">
        <w:rPr>
          <w:rFonts w:ascii="Times New Roman" w:hAnsi="Times New Roman"/>
          <w:i/>
          <w:sz w:val="24"/>
          <w:szCs w:val="24"/>
          <w:lang w:val="bg-BG"/>
        </w:rPr>
        <w:t>ЗУО.</w:t>
      </w:r>
    </w:p>
    <w:p w:rsidR="002B1968" w:rsidRPr="000840B7" w:rsidRDefault="002B1968" w:rsidP="007752D4">
      <w:pPr>
        <w:pStyle w:val="11"/>
      </w:pPr>
      <w:bookmarkStart w:id="3" w:name="_Toc106095696"/>
      <w:r w:rsidRPr="002B1968">
        <w:lastRenderedPageBreak/>
        <w:t>I</w:t>
      </w:r>
      <w:r>
        <w:t>I</w:t>
      </w:r>
      <w:r w:rsidRPr="002B1968">
        <w:t>I.</w:t>
      </w:r>
      <w:r w:rsidR="00E542D8">
        <w:t xml:space="preserve"> </w:t>
      </w:r>
      <w:r w:rsidR="000840B7">
        <w:t>SWOT АНАЛИЗ</w:t>
      </w:r>
      <w:bookmarkEnd w:id="3"/>
    </w:p>
    <w:p w:rsidR="007128D0" w:rsidRPr="008E757B" w:rsidRDefault="007128D0" w:rsidP="007128D0">
      <w:pPr>
        <w:spacing w:before="120" w:after="0"/>
        <w:jc w:val="both"/>
        <w:rPr>
          <w:rFonts w:ascii="Times New Roman" w:eastAsia="Times New Roman" w:hAnsi="Times New Roman"/>
          <w:sz w:val="24"/>
          <w:szCs w:val="24"/>
          <w:lang w:val="bg-BG" w:eastAsia="bg-BG"/>
        </w:rPr>
      </w:pPr>
      <w:r w:rsidRPr="008E757B">
        <w:rPr>
          <w:rFonts w:ascii="Times New Roman" w:eastAsia="Times New Roman" w:hAnsi="Times New Roman"/>
          <w:sz w:val="24"/>
          <w:szCs w:val="24"/>
          <w:lang w:val="bg-BG" w:eastAsia="bg-BG"/>
        </w:rPr>
        <w:t>SWOT анализът изхожда от идеята за разделянето на обекта на стратегическия анализ от средата, в която той функционира. Обектът на стратегически анализ се разглежда откъм неговите “силни страни” и “слаби страни”. Средата, в която функционира обектът на стратегически анализ, се диференцира на “възможности” и “заплахи”.</w:t>
      </w:r>
    </w:p>
    <w:p w:rsidR="007128D0" w:rsidRPr="008E757B"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Силни страни.</w:t>
      </w:r>
      <w:r w:rsidRPr="008E757B">
        <w:rPr>
          <w:rFonts w:ascii="Times New Roman" w:eastAsia="Times New Roman" w:hAnsi="Times New Roman"/>
          <w:sz w:val="24"/>
          <w:szCs w:val="24"/>
          <w:lang w:val="bg-BG" w:eastAsia="bg-BG"/>
        </w:rPr>
        <w:t xml:space="preserve"> Силните страни са ресурс, умение или друго преимущество, което притежава секторът. Силната страна е отличителна компетенция, която дава сравнително предимство.</w:t>
      </w:r>
    </w:p>
    <w:p w:rsidR="007128D0" w:rsidRPr="00154895"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Слаби страни.</w:t>
      </w:r>
      <w:r w:rsidRPr="008E757B">
        <w:rPr>
          <w:rFonts w:ascii="Times New Roman" w:eastAsia="Times New Roman" w:hAnsi="Times New Roman"/>
          <w:sz w:val="24"/>
          <w:szCs w:val="24"/>
          <w:lang w:val="bg-BG" w:eastAsia="bg-BG"/>
        </w:rPr>
        <w:t xml:space="preserve"> Слабите страни</w:t>
      </w:r>
      <w:r w:rsidR="001D60C7">
        <w:rPr>
          <w:rFonts w:ascii="Times New Roman" w:eastAsia="Times New Roman" w:hAnsi="Times New Roman"/>
          <w:sz w:val="24"/>
          <w:szCs w:val="24"/>
          <w:lang w:val="bg-BG" w:eastAsia="bg-BG"/>
        </w:rPr>
        <w:t xml:space="preserve"> </w:t>
      </w:r>
      <w:r w:rsidRPr="00154895">
        <w:rPr>
          <w:rFonts w:ascii="Times New Roman" w:eastAsia="Times New Roman" w:hAnsi="Times New Roman"/>
          <w:sz w:val="24"/>
          <w:szCs w:val="24"/>
          <w:lang w:val="bg-BG" w:eastAsia="bg-BG"/>
        </w:rPr>
        <w:t>представляват ограниченията или недостигът на ресурси, умения и способности, които сериозно възпрепятстват развитието на сектора.</w:t>
      </w:r>
    </w:p>
    <w:p w:rsidR="007128D0" w:rsidRPr="00154895"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Възможности.</w:t>
      </w:r>
      <w:r w:rsidRPr="00154895">
        <w:rPr>
          <w:rFonts w:ascii="Times New Roman" w:eastAsia="Times New Roman" w:hAnsi="Times New Roman"/>
          <w:sz w:val="24"/>
          <w:szCs w:val="24"/>
          <w:lang w:val="bg-BG" w:eastAsia="bg-BG"/>
        </w:rPr>
        <w:t xml:space="preserve"> Възможностите представляват най-благоприятните елементи на външната среда. Това са благоприятни външни фактори, от които секторът се възползва или би могъл да се възползва.</w:t>
      </w:r>
    </w:p>
    <w:p w:rsidR="007128D0"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Заплахи.</w:t>
      </w:r>
      <w:r w:rsidRPr="00154895">
        <w:rPr>
          <w:rFonts w:ascii="Times New Roman" w:eastAsia="Times New Roman" w:hAnsi="Times New Roman"/>
          <w:sz w:val="24"/>
          <w:szCs w:val="24"/>
          <w:lang w:val="bg-BG" w:eastAsia="bg-BG"/>
        </w:rPr>
        <w:t xml:space="preserve"> Заплахите са най-неблагоприятните сегменти на външната среда. Те поставят най-големи бариери пред настоящото или бъдещото (желаното) състояние.</w:t>
      </w:r>
    </w:p>
    <w:p w:rsidR="007128D0" w:rsidRPr="00D954A1" w:rsidRDefault="00150DC7" w:rsidP="00D954A1">
      <w:pPr>
        <w:shd w:val="clear" w:color="auto" w:fill="8DB3E2" w:themeFill="text2" w:themeFillTint="66"/>
        <w:spacing w:before="120" w:after="0"/>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Силни страни</w:t>
      </w:r>
    </w:p>
    <w:p w:rsidR="00A4631B" w:rsidRDefault="00A4631B"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Липса на големи индустриални замърсители.</w:t>
      </w:r>
    </w:p>
    <w:p w:rsidR="007128D0" w:rsidRPr="00D6022F" w:rsidRDefault="007128D0" w:rsidP="007128D0">
      <w:pPr>
        <w:numPr>
          <w:ilvl w:val="0"/>
          <w:numId w:val="4"/>
        </w:numPr>
        <w:spacing w:before="120" w:after="0"/>
        <w:jc w:val="both"/>
        <w:rPr>
          <w:rFonts w:ascii="Times New Roman" w:eastAsia="Times New Roman" w:hAnsi="Times New Roman"/>
          <w:sz w:val="24"/>
          <w:szCs w:val="24"/>
          <w:lang w:val="bg-BG" w:eastAsia="bg-BG"/>
        </w:rPr>
      </w:pPr>
      <w:r w:rsidRPr="00D81930">
        <w:rPr>
          <w:rFonts w:ascii="Times New Roman" w:eastAsia="Times New Roman" w:hAnsi="Times New Roman"/>
          <w:sz w:val="24"/>
          <w:szCs w:val="24"/>
          <w:lang w:val="bg-BG" w:eastAsia="bg-BG"/>
        </w:rPr>
        <w:t>Цялата територия на Община Димово влиза в обхвата на предоставяните услуги, свързани съ</w:t>
      </w:r>
      <w:r w:rsidR="009D5C4E">
        <w:rPr>
          <w:rFonts w:ascii="Times New Roman" w:eastAsia="Times New Roman" w:hAnsi="Times New Roman"/>
          <w:sz w:val="24"/>
          <w:szCs w:val="24"/>
          <w:lang w:val="bg-BG" w:eastAsia="bg-BG"/>
        </w:rPr>
        <w:t>с събиране</w:t>
      </w:r>
      <w:r>
        <w:rPr>
          <w:rFonts w:ascii="Times New Roman" w:eastAsia="Times New Roman" w:hAnsi="Times New Roman"/>
          <w:sz w:val="24"/>
          <w:szCs w:val="24"/>
          <w:lang w:val="bg-BG" w:eastAsia="bg-BG"/>
        </w:rPr>
        <w:t xml:space="preserve"> и извозване</w:t>
      </w:r>
      <w:r w:rsidR="009D5C4E">
        <w:rPr>
          <w:rFonts w:ascii="Times New Roman" w:eastAsia="Times New Roman" w:hAnsi="Times New Roman"/>
          <w:sz w:val="24"/>
          <w:szCs w:val="24"/>
          <w:lang w:val="bg-BG" w:eastAsia="bg-BG"/>
        </w:rPr>
        <w:t xml:space="preserve"> на смесените битови отпадъци</w:t>
      </w:r>
      <w:r>
        <w:rPr>
          <w:rFonts w:ascii="Times New Roman" w:eastAsia="Times New Roman" w:hAnsi="Times New Roman"/>
          <w:sz w:val="24"/>
          <w:szCs w:val="24"/>
          <w:lang w:val="bg-BG" w:eastAsia="bg-BG"/>
        </w:rPr>
        <w:t>.</w:t>
      </w:r>
      <w:r w:rsidR="009D5C4E">
        <w:rPr>
          <w:rFonts w:ascii="Times New Roman" w:eastAsia="Times New Roman" w:hAnsi="Times New Roman"/>
          <w:sz w:val="24"/>
          <w:szCs w:val="24"/>
          <w:lang w:val="bg-BG" w:eastAsia="bg-BG"/>
        </w:rPr>
        <w:t xml:space="preserve"> Общинската система е осигурена с необходимата инфраструктура и функционира добре.</w:t>
      </w:r>
    </w:p>
    <w:p w:rsidR="007128D0" w:rsidRDefault="001D60C7"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Поносимост на населението на ТБО</w:t>
      </w:r>
      <w:r w:rsidR="007128D0">
        <w:rPr>
          <w:rFonts w:ascii="Times New Roman" w:eastAsia="Times New Roman" w:hAnsi="Times New Roman"/>
          <w:sz w:val="24"/>
          <w:szCs w:val="24"/>
          <w:lang w:val="bg-BG" w:eastAsia="bg-BG"/>
        </w:rPr>
        <w:t>.</w:t>
      </w:r>
    </w:p>
    <w:p w:rsidR="007128D0" w:rsidRPr="00D81930" w:rsidRDefault="00A4631B"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Регионален принцип на управление на отпадъците.</w:t>
      </w:r>
      <w:r w:rsidR="007128D0">
        <w:rPr>
          <w:rFonts w:ascii="Times New Roman" w:eastAsia="Times New Roman" w:hAnsi="Times New Roman"/>
          <w:sz w:val="24"/>
          <w:szCs w:val="24"/>
          <w:lang w:val="bg-BG" w:eastAsia="bg-BG"/>
        </w:rPr>
        <w:t>Участие в РСУО Видин</w:t>
      </w:r>
      <w:r w:rsidR="007128D0" w:rsidRPr="00D81930">
        <w:rPr>
          <w:rFonts w:ascii="Times New Roman" w:eastAsia="Times New Roman" w:hAnsi="Times New Roman"/>
          <w:sz w:val="24"/>
          <w:szCs w:val="24"/>
          <w:lang w:val="bg-BG" w:eastAsia="bg-BG"/>
        </w:rPr>
        <w:t>.</w:t>
      </w:r>
    </w:p>
    <w:p w:rsidR="007128D0" w:rsidRDefault="007128D0"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Община Димово има разработени местни нормативни дикументи, свързани с управление на отпадъците.</w:t>
      </w:r>
    </w:p>
    <w:p w:rsidR="007128D0" w:rsidRDefault="007128D0" w:rsidP="007128D0">
      <w:pPr>
        <w:spacing w:before="120" w:after="0"/>
        <w:jc w:val="both"/>
        <w:rPr>
          <w:rFonts w:ascii="Times New Roman" w:eastAsia="Times New Roman" w:hAnsi="Times New Roman"/>
          <w:sz w:val="24"/>
          <w:szCs w:val="24"/>
          <w:lang w:val="bg-BG" w:eastAsia="bg-BG"/>
        </w:rPr>
      </w:pPr>
    </w:p>
    <w:p w:rsidR="007128D0" w:rsidRPr="00D954A1" w:rsidRDefault="00150DC7" w:rsidP="00D954A1">
      <w:pPr>
        <w:shd w:val="clear" w:color="auto" w:fill="8DB3E2" w:themeFill="text2" w:themeFillTint="66"/>
        <w:spacing w:before="120" w:after="0"/>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Слаби страни</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Ниска ефективност на въведените системи за разделно събиране на масово разпространените отпадъци.</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Няма реализирани проекти за минимизиране на биоразградимите отпадъци чрез фамилно компостиране.</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Високо ниво на депониране на различните видове отпадъци.</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На местно ниво липсват мерки и стимули, които да допринесат за</w:t>
      </w:r>
      <w:r w:rsidR="002E3250">
        <w:rPr>
          <w:rFonts w:ascii="Times New Roman" w:eastAsia="Times New Roman" w:hAnsi="Times New Roman"/>
          <w:sz w:val="24"/>
          <w:szCs w:val="24"/>
          <w:lang w:val="bg-BG" w:eastAsia="bg-BG"/>
        </w:rPr>
        <w:t xml:space="preserve"> предотвратяване и</w:t>
      </w:r>
      <w:r>
        <w:rPr>
          <w:rFonts w:ascii="Times New Roman" w:eastAsia="Times New Roman" w:hAnsi="Times New Roman"/>
          <w:sz w:val="24"/>
          <w:szCs w:val="24"/>
          <w:lang w:val="bg-BG" w:eastAsia="bg-BG"/>
        </w:rPr>
        <w:t xml:space="preserve"> намаляв</w:t>
      </w:r>
      <w:r w:rsidR="002E3250">
        <w:rPr>
          <w:rFonts w:ascii="Times New Roman" w:eastAsia="Times New Roman" w:hAnsi="Times New Roman"/>
          <w:sz w:val="24"/>
          <w:szCs w:val="24"/>
          <w:lang w:val="bg-BG" w:eastAsia="bg-BG"/>
        </w:rPr>
        <w:t>ане количеството на</w:t>
      </w:r>
      <w:r>
        <w:rPr>
          <w:rFonts w:ascii="Times New Roman" w:eastAsia="Times New Roman" w:hAnsi="Times New Roman"/>
          <w:sz w:val="24"/>
          <w:szCs w:val="24"/>
          <w:lang w:val="bg-BG" w:eastAsia="bg-BG"/>
        </w:rPr>
        <w:t xml:space="preserve"> отпадъци.   </w:t>
      </w:r>
    </w:p>
    <w:p w:rsidR="00E93DFF" w:rsidRPr="00150DC7" w:rsidRDefault="00E93DFF" w:rsidP="00E93DFF">
      <w:pPr>
        <w:spacing w:before="120" w:after="0"/>
        <w:ind w:left="720"/>
        <w:jc w:val="both"/>
        <w:rPr>
          <w:rFonts w:ascii="Times New Roman" w:eastAsia="Times New Roman" w:hAnsi="Times New Roman"/>
          <w:sz w:val="24"/>
          <w:szCs w:val="24"/>
          <w:lang w:val="bg-BG" w:eastAsia="bg-BG"/>
        </w:rPr>
      </w:pPr>
    </w:p>
    <w:p w:rsidR="007128D0" w:rsidRPr="00D954A1" w:rsidRDefault="00150DC7" w:rsidP="00D954A1">
      <w:pPr>
        <w:shd w:val="clear" w:color="auto" w:fill="8DB3E2" w:themeFill="text2" w:themeFillTint="66"/>
        <w:spacing w:before="120" w:after="0"/>
        <w:jc w:val="both"/>
        <w:rPr>
          <w:rFonts w:ascii="Times New Roman" w:hAnsi="Times New Roman"/>
          <w:b/>
          <w:sz w:val="23"/>
          <w:szCs w:val="23"/>
          <w:lang w:val="bg-BG" w:eastAsia="bg-BG"/>
        </w:rPr>
      </w:pPr>
      <w:r>
        <w:rPr>
          <w:rFonts w:ascii="Times New Roman" w:hAnsi="Times New Roman"/>
          <w:b/>
          <w:sz w:val="23"/>
          <w:szCs w:val="23"/>
          <w:lang w:val="bg-BG" w:eastAsia="bg-BG"/>
        </w:rPr>
        <w:lastRenderedPageBreak/>
        <w:t>Възможности</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 xml:space="preserve">Използване на финансовите инструменти на ЕС за решаване на проблемите, свързани с ефективно управление на отпадъците на местно ниво. </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Промяна на обществените нагласи в полза на намаляване количеството на образуваните отпадъци и тяхното ефективно управление.</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Висок процент на разделн</w:t>
      </w:r>
      <w:r w:rsidR="00C33538" w:rsidRPr="009D2544">
        <w:rPr>
          <w:rFonts w:ascii="Times New Roman" w:hAnsi="Times New Roman"/>
          <w:sz w:val="24"/>
          <w:szCs w:val="24"/>
          <w:lang w:val="bg-BG" w:eastAsia="bg-BG"/>
        </w:rPr>
        <w:t>о събраните масово разпространени</w:t>
      </w:r>
      <w:r w:rsidRPr="009D2544">
        <w:rPr>
          <w:rFonts w:ascii="Times New Roman" w:hAnsi="Times New Roman"/>
          <w:sz w:val="24"/>
          <w:szCs w:val="24"/>
          <w:lang w:val="bg-BG" w:eastAsia="bg-BG"/>
        </w:rPr>
        <w:t xml:space="preserve"> отпадъци на територията на общината.</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Висока ефективност на предварително третиране на отпадъците, постъпващи на регионално</w:t>
      </w:r>
      <w:r w:rsidR="00C33538" w:rsidRPr="009D2544">
        <w:rPr>
          <w:rFonts w:ascii="Times New Roman" w:hAnsi="Times New Roman"/>
          <w:sz w:val="24"/>
          <w:szCs w:val="24"/>
          <w:lang w:val="bg-BG" w:eastAsia="bg-BG"/>
        </w:rPr>
        <w:t>то</w:t>
      </w:r>
      <w:r w:rsidRPr="009D2544">
        <w:rPr>
          <w:rFonts w:ascii="Times New Roman" w:hAnsi="Times New Roman"/>
          <w:sz w:val="24"/>
          <w:szCs w:val="24"/>
          <w:lang w:val="bg-BG" w:eastAsia="bg-BG"/>
        </w:rPr>
        <w:t xml:space="preserve"> депо.</w:t>
      </w:r>
    </w:p>
    <w:p w:rsidR="00115E48" w:rsidRPr="009D2544" w:rsidRDefault="00115E48"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Проучване и използване на ПЧП в управлението на отпадъците.</w:t>
      </w:r>
    </w:p>
    <w:p w:rsidR="00115E48" w:rsidRDefault="00115E48" w:rsidP="00115E48">
      <w:pPr>
        <w:spacing w:before="120" w:after="0"/>
        <w:ind w:left="1440"/>
        <w:jc w:val="both"/>
        <w:rPr>
          <w:rFonts w:ascii="Times New Roman" w:hAnsi="Times New Roman"/>
          <w:sz w:val="23"/>
          <w:szCs w:val="23"/>
          <w:lang w:val="bg-BG" w:eastAsia="bg-BG"/>
        </w:rPr>
      </w:pPr>
    </w:p>
    <w:p w:rsidR="007128D0" w:rsidRPr="00D954A1" w:rsidRDefault="00150DC7" w:rsidP="00D954A1">
      <w:pPr>
        <w:shd w:val="clear" w:color="auto" w:fill="8DB3E2" w:themeFill="text2" w:themeFillTint="66"/>
        <w:spacing w:before="120" w:after="0"/>
        <w:jc w:val="both"/>
        <w:rPr>
          <w:rFonts w:ascii="Times New Roman" w:hAnsi="Times New Roman"/>
          <w:b/>
          <w:sz w:val="23"/>
          <w:szCs w:val="23"/>
          <w:lang w:val="bg-BG" w:eastAsia="bg-BG"/>
        </w:rPr>
      </w:pPr>
      <w:r>
        <w:rPr>
          <w:rFonts w:ascii="Times New Roman" w:hAnsi="Times New Roman"/>
          <w:b/>
          <w:sz w:val="23"/>
          <w:szCs w:val="23"/>
          <w:lang w:val="bg-BG" w:eastAsia="bg-BG"/>
        </w:rPr>
        <w:t>Заплахи</w:t>
      </w:r>
    </w:p>
    <w:p w:rsidR="007128D0" w:rsidRPr="009D2544" w:rsidRDefault="002E3250" w:rsidP="007128D0">
      <w:pPr>
        <w:numPr>
          <w:ilvl w:val="0"/>
          <w:numId w:val="7"/>
        </w:numPr>
        <w:spacing w:before="120" w:after="0"/>
        <w:jc w:val="both"/>
        <w:rPr>
          <w:rFonts w:ascii="Times New Roman" w:eastAsia="Times New Roman" w:hAnsi="Times New Roman"/>
          <w:sz w:val="24"/>
          <w:szCs w:val="24"/>
          <w:lang w:val="bg-BG" w:eastAsia="bg-BG"/>
        </w:rPr>
      </w:pPr>
      <w:r w:rsidRPr="009D2544">
        <w:rPr>
          <w:rFonts w:ascii="Times New Roman" w:eastAsia="Times New Roman" w:hAnsi="Times New Roman"/>
          <w:sz w:val="24"/>
          <w:szCs w:val="24"/>
          <w:lang w:val="bg-BG" w:eastAsia="bg-BG"/>
        </w:rPr>
        <w:t>У</w:t>
      </w:r>
      <w:r w:rsidR="00E35193" w:rsidRPr="009D2544">
        <w:rPr>
          <w:rFonts w:ascii="Times New Roman" w:eastAsia="Times New Roman" w:hAnsi="Times New Roman"/>
          <w:sz w:val="24"/>
          <w:szCs w:val="24"/>
          <w:lang w:val="bg-BG" w:eastAsia="bg-BG"/>
        </w:rPr>
        <w:t>величаване</w:t>
      </w:r>
      <w:r w:rsidR="007128D0" w:rsidRPr="009D2544">
        <w:rPr>
          <w:rFonts w:ascii="Times New Roman" w:eastAsia="Times New Roman" w:hAnsi="Times New Roman"/>
          <w:sz w:val="24"/>
          <w:szCs w:val="24"/>
          <w:lang w:val="bg-BG" w:eastAsia="bg-BG"/>
        </w:rPr>
        <w:t xml:space="preserve"> на разходите за управление на битовите отпадъци и необходимост</w:t>
      </w:r>
      <w:r w:rsidRPr="009D2544">
        <w:rPr>
          <w:rFonts w:ascii="Times New Roman" w:eastAsia="Times New Roman" w:hAnsi="Times New Roman"/>
          <w:sz w:val="24"/>
          <w:szCs w:val="24"/>
          <w:lang w:val="bg-BG" w:eastAsia="bg-BG"/>
        </w:rPr>
        <w:t>та</w:t>
      </w:r>
      <w:r w:rsidR="007128D0" w:rsidRPr="009D2544">
        <w:rPr>
          <w:rFonts w:ascii="Times New Roman" w:eastAsia="Times New Roman" w:hAnsi="Times New Roman"/>
          <w:sz w:val="24"/>
          <w:szCs w:val="24"/>
          <w:lang w:val="bg-BG" w:eastAsia="bg-BG"/>
        </w:rPr>
        <w:t xml:space="preserve"> от повишаване на такса „Битови отпадъци“. </w:t>
      </w:r>
    </w:p>
    <w:p w:rsidR="007128D0" w:rsidRPr="009D2544" w:rsidRDefault="007128D0" w:rsidP="007128D0">
      <w:pPr>
        <w:numPr>
          <w:ilvl w:val="0"/>
          <w:numId w:val="7"/>
        </w:numPr>
        <w:spacing w:before="120" w:after="0"/>
        <w:jc w:val="both"/>
        <w:rPr>
          <w:rFonts w:ascii="Times New Roman" w:hAnsi="Times New Roman"/>
          <w:sz w:val="24"/>
          <w:szCs w:val="24"/>
          <w:lang w:val="bg-BG" w:eastAsia="bg-BG"/>
        </w:rPr>
      </w:pPr>
      <w:r w:rsidRPr="009D2544">
        <w:rPr>
          <w:rFonts w:ascii="Times New Roman" w:eastAsia="Times New Roman" w:hAnsi="Times New Roman"/>
          <w:sz w:val="24"/>
          <w:szCs w:val="24"/>
          <w:lang w:val="bg-BG" w:eastAsia="bg-BG"/>
        </w:rPr>
        <w:t xml:space="preserve">Ниска ефективност на </w:t>
      </w:r>
      <w:r w:rsidRPr="009D2544">
        <w:rPr>
          <w:rFonts w:ascii="Times New Roman" w:hAnsi="Times New Roman"/>
          <w:sz w:val="24"/>
          <w:szCs w:val="24"/>
          <w:lang w:val="bg-BG" w:eastAsia="bg-BG"/>
        </w:rPr>
        <w:t>предварително третиране на отпадъците, пост</w:t>
      </w:r>
      <w:r w:rsidR="003464F8" w:rsidRPr="009D2544">
        <w:rPr>
          <w:rFonts w:ascii="Times New Roman" w:hAnsi="Times New Roman"/>
          <w:sz w:val="24"/>
          <w:szCs w:val="24"/>
          <w:lang w:val="bg-BG" w:eastAsia="bg-BG"/>
        </w:rPr>
        <w:t>ъпващи на Р</w:t>
      </w:r>
      <w:r w:rsidRPr="009D2544">
        <w:rPr>
          <w:rFonts w:ascii="Times New Roman" w:hAnsi="Times New Roman"/>
          <w:sz w:val="24"/>
          <w:szCs w:val="24"/>
          <w:lang w:val="bg-BG" w:eastAsia="bg-BG"/>
        </w:rPr>
        <w:t>егионално</w:t>
      </w:r>
      <w:r w:rsidR="00C33538" w:rsidRPr="009D2544">
        <w:rPr>
          <w:rFonts w:ascii="Times New Roman" w:hAnsi="Times New Roman"/>
          <w:sz w:val="24"/>
          <w:szCs w:val="24"/>
          <w:lang w:val="bg-BG" w:eastAsia="bg-BG"/>
        </w:rPr>
        <w:t>то</w:t>
      </w:r>
      <w:r w:rsidRPr="009D2544">
        <w:rPr>
          <w:rFonts w:ascii="Times New Roman" w:hAnsi="Times New Roman"/>
          <w:sz w:val="24"/>
          <w:szCs w:val="24"/>
          <w:lang w:val="bg-BG" w:eastAsia="bg-BG"/>
        </w:rPr>
        <w:t xml:space="preserve"> депо. </w:t>
      </w:r>
    </w:p>
    <w:p w:rsidR="007128D0" w:rsidRPr="009D2544" w:rsidRDefault="007128D0" w:rsidP="005F24D1">
      <w:pPr>
        <w:numPr>
          <w:ilvl w:val="0"/>
          <w:numId w:val="7"/>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Непостигнати цели на раздело събиране и рециклиране за съответните референтни години, заложени в ЗУО.</w:t>
      </w:r>
    </w:p>
    <w:p w:rsidR="002E3250" w:rsidRPr="009D2544" w:rsidRDefault="002E3250" w:rsidP="005F24D1">
      <w:pPr>
        <w:numPr>
          <w:ilvl w:val="0"/>
          <w:numId w:val="7"/>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Налагане на санкции от ЕС за неспазване на сроковете по ангажименти, поети от страната.</w:t>
      </w:r>
    </w:p>
    <w:p w:rsidR="005F24D1" w:rsidRPr="009D2544" w:rsidRDefault="005F24D1"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F86A1B" w:rsidRDefault="00F86A1B" w:rsidP="007128D0">
      <w:pPr>
        <w:spacing w:before="120" w:after="0"/>
        <w:jc w:val="both"/>
        <w:rPr>
          <w:rFonts w:ascii="Times New Roman" w:eastAsia="Times New Roman" w:hAnsi="Times New Roman"/>
          <w:sz w:val="24"/>
          <w:szCs w:val="24"/>
          <w:lang w:val="bg-BG" w:eastAsia="bg-BG"/>
        </w:rPr>
      </w:pPr>
    </w:p>
    <w:p w:rsidR="00F86A1B" w:rsidRDefault="00F86A1B" w:rsidP="007128D0">
      <w:pPr>
        <w:spacing w:before="120" w:after="0"/>
        <w:jc w:val="both"/>
        <w:rPr>
          <w:rFonts w:ascii="Times New Roman" w:eastAsia="Times New Roman" w:hAnsi="Times New Roman"/>
          <w:sz w:val="24"/>
          <w:szCs w:val="24"/>
          <w:lang w:val="bg-BG" w:eastAsia="bg-BG"/>
        </w:rPr>
      </w:pPr>
    </w:p>
    <w:p w:rsidR="00F86A1B" w:rsidRDefault="00F86A1B"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7128D0" w:rsidRPr="00B81006" w:rsidRDefault="00B81006" w:rsidP="00B81006">
      <w:pPr>
        <w:pStyle w:val="11"/>
      </w:pPr>
      <w:bookmarkStart w:id="4" w:name="_Toc106095697"/>
      <w:r>
        <w:lastRenderedPageBreak/>
        <w:t xml:space="preserve">IV. </w:t>
      </w:r>
      <w:r w:rsidR="007128D0" w:rsidRPr="00B81006">
        <w:t xml:space="preserve">ЦЕЛИ НА ОБЩИНСКАТА ПРОГРАМА ЗА УПРАВЛЕНИЕ НА ОТПАДЪЦИТЕ И </w:t>
      </w:r>
      <w:r w:rsidR="00E542D8" w:rsidRPr="00B81006">
        <w:t>ПРОГРАМИ ЗА ТЯХНОТО ПОСТИГАНЕ</w:t>
      </w:r>
      <w:bookmarkEnd w:id="4"/>
    </w:p>
    <w:p w:rsidR="000840B7" w:rsidRPr="0063168B" w:rsidRDefault="000840B7" w:rsidP="000840B7">
      <w:pPr>
        <w:spacing w:before="120" w:after="0"/>
        <w:rPr>
          <w:rFonts w:ascii="Times New Roman" w:eastAsia="Times New Roman" w:hAnsi="Times New Roman"/>
          <w:b/>
          <w:sz w:val="24"/>
          <w:szCs w:val="24"/>
          <w:lang w:val="bg-BG" w:eastAsia="bg-BG"/>
        </w:rPr>
      </w:pPr>
    </w:p>
    <w:p w:rsidR="007128D0" w:rsidRPr="001D6615" w:rsidRDefault="00E542D8" w:rsidP="00854374">
      <w:pPr>
        <w:shd w:val="clear" w:color="auto" w:fill="9BBB59" w:themeFill="accent3"/>
        <w:spacing w:before="120" w:after="0"/>
        <w:jc w:val="both"/>
        <w:rPr>
          <w:rFonts w:ascii="Times New Roman" w:eastAsia="Times New Roman" w:hAnsi="Times New Roman"/>
          <w:b/>
          <w:i/>
          <w:sz w:val="24"/>
          <w:szCs w:val="24"/>
          <w:lang w:val="bg-BG" w:eastAsia="bg-BG"/>
        </w:rPr>
      </w:pPr>
      <w:r>
        <w:rPr>
          <w:rFonts w:ascii="Times New Roman" w:eastAsia="Times New Roman" w:hAnsi="Times New Roman"/>
          <w:b/>
          <w:i/>
          <w:sz w:val="24"/>
          <w:szCs w:val="24"/>
          <w:lang w:val="bg-BG" w:eastAsia="bg-BG"/>
        </w:rPr>
        <w:t>Главната стратегическа</w:t>
      </w:r>
      <w:r w:rsidR="007128D0" w:rsidRPr="001D6615">
        <w:rPr>
          <w:rFonts w:ascii="Times New Roman" w:eastAsia="Times New Roman" w:hAnsi="Times New Roman"/>
          <w:b/>
          <w:i/>
          <w:sz w:val="24"/>
          <w:szCs w:val="24"/>
          <w:lang w:val="bg-BG" w:eastAsia="bg-BG"/>
        </w:rPr>
        <w:t xml:space="preserve"> цел </w:t>
      </w:r>
      <w:r w:rsidR="00E20626">
        <w:rPr>
          <w:rFonts w:ascii="Times New Roman" w:eastAsia="Times New Roman" w:hAnsi="Times New Roman"/>
          <w:b/>
          <w:i/>
          <w:sz w:val="24"/>
          <w:szCs w:val="24"/>
          <w:lang w:val="bg-BG" w:eastAsia="bg-BG"/>
        </w:rPr>
        <w:t xml:space="preserve">е </w:t>
      </w:r>
      <w:r w:rsidR="007C19DF">
        <w:rPr>
          <w:rFonts w:ascii="Times New Roman" w:eastAsia="Times New Roman" w:hAnsi="Times New Roman"/>
          <w:b/>
          <w:i/>
          <w:sz w:val="24"/>
          <w:szCs w:val="24"/>
          <w:lang w:val="bg-BG" w:eastAsia="bg-BG"/>
        </w:rPr>
        <w:t>изграждане на ефективна и устойчива система</w:t>
      </w:r>
      <w:r w:rsidR="00115473">
        <w:rPr>
          <w:rFonts w:ascii="Times New Roman" w:eastAsia="Times New Roman" w:hAnsi="Times New Roman"/>
          <w:b/>
          <w:i/>
          <w:sz w:val="24"/>
          <w:szCs w:val="24"/>
          <w:lang w:val="bg-BG" w:eastAsia="bg-BG"/>
        </w:rPr>
        <w:t xml:space="preserve"> за управление на отпадъците</w:t>
      </w:r>
      <w:r w:rsidR="009D30B6">
        <w:rPr>
          <w:rFonts w:ascii="Times New Roman" w:eastAsia="Times New Roman" w:hAnsi="Times New Roman"/>
          <w:b/>
          <w:i/>
          <w:sz w:val="24"/>
          <w:szCs w:val="24"/>
          <w:lang w:val="bg-BG" w:eastAsia="bg-BG"/>
        </w:rPr>
        <w:t>, в съотвествие с екологичното законодателство</w:t>
      </w:r>
      <w:r w:rsidR="0068667A">
        <w:rPr>
          <w:rFonts w:ascii="Times New Roman" w:eastAsia="Times New Roman" w:hAnsi="Times New Roman"/>
          <w:b/>
          <w:i/>
          <w:sz w:val="24"/>
          <w:szCs w:val="24"/>
          <w:lang w:val="bg-BG" w:eastAsia="bg-BG"/>
        </w:rPr>
        <w:t xml:space="preserve"> и политиките по отпадъците, за ограничаване на вредното въздействие на отпадъците върху околната среда и човешкото здраве.</w:t>
      </w:r>
    </w:p>
    <w:p w:rsidR="000C02EA" w:rsidRPr="00B81006" w:rsidRDefault="000C02EA" w:rsidP="007128D0">
      <w:pPr>
        <w:spacing w:before="120" w:after="0"/>
        <w:jc w:val="both"/>
        <w:rPr>
          <w:rFonts w:ascii="Times New Roman" w:eastAsia="Times New Roman" w:hAnsi="Times New Roman"/>
          <w:sz w:val="24"/>
          <w:szCs w:val="24"/>
          <w:lang w:eastAsia="bg-BG"/>
        </w:rPr>
      </w:pPr>
    </w:p>
    <w:p w:rsidR="000C02EA" w:rsidRPr="009D2544" w:rsidRDefault="000C02EA" w:rsidP="000C02EA">
      <w:pPr>
        <w:spacing w:after="120" w:line="240" w:lineRule="auto"/>
        <w:jc w:val="both"/>
        <w:rPr>
          <w:rFonts w:ascii="Times New Roman" w:hAnsi="Times New Roman"/>
          <w:sz w:val="24"/>
          <w:szCs w:val="24"/>
        </w:rPr>
      </w:pPr>
      <w:r w:rsidRPr="009D2544">
        <w:rPr>
          <w:rFonts w:ascii="Times New Roman" w:hAnsi="Times New Roman"/>
          <w:sz w:val="24"/>
          <w:szCs w:val="24"/>
        </w:rPr>
        <w:t>Стратегическите цели, гарантиращи постигането на генералната стратегическа цел и съответстващите на тях програми от мерки, са:</w:t>
      </w:r>
    </w:p>
    <w:tbl>
      <w:tblPr>
        <w:tblOverlap w:val="never"/>
        <w:tblW w:w="9356" w:type="dxa"/>
        <w:tblInd w:w="10" w:type="dxa"/>
        <w:shd w:val="clear" w:color="auto" w:fill="9BBB59" w:themeFill="accent3"/>
        <w:tblLayout w:type="fixed"/>
        <w:tblCellMar>
          <w:left w:w="10" w:type="dxa"/>
          <w:right w:w="10" w:type="dxa"/>
        </w:tblCellMar>
        <w:tblLook w:val="04A0" w:firstRow="1" w:lastRow="0" w:firstColumn="1" w:lastColumn="0" w:noHBand="0" w:noVBand="1"/>
      </w:tblPr>
      <w:tblGrid>
        <w:gridCol w:w="4613"/>
        <w:gridCol w:w="4743"/>
      </w:tblGrid>
      <w:tr w:rsidR="000C02EA" w:rsidRPr="009D2544" w:rsidTr="00854374">
        <w:trPr>
          <w:trHeight w:val="432"/>
        </w:trPr>
        <w:tc>
          <w:tcPr>
            <w:tcW w:w="4613" w:type="dxa"/>
            <w:tcBorders>
              <w:top w:val="single" w:sz="4" w:space="0" w:color="auto"/>
              <w:left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jc w:val="center"/>
              <w:rPr>
                <w:rFonts w:eastAsia="Calibri" w:cs="Times New Roman"/>
                <w:b/>
                <w:sz w:val="24"/>
                <w:szCs w:val="24"/>
              </w:rPr>
            </w:pPr>
            <w:bookmarkStart w:id="5" w:name="_Hlk51161912"/>
            <w:r w:rsidRPr="009D2544">
              <w:rPr>
                <w:rFonts w:eastAsia="Calibri" w:cs="Times New Roman"/>
                <w:b/>
                <w:sz w:val="24"/>
                <w:szCs w:val="24"/>
              </w:rPr>
              <w:t>Цел</w:t>
            </w:r>
          </w:p>
        </w:tc>
        <w:tc>
          <w:tcPr>
            <w:tcW w:w="4743" w:type="dxa"/>
            <w:tcBorders>
              <w:top w:val="single" w:sz="4" w:space="0" w:color="auto"/>
              <w:left w:val="single" w:sz="4" w:space="0" w:color="auto"/>
              <w:right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jc w:val="center"/>
              <w:rPr>
                <w:rFonts w:eastAsia="Calibri" w:cs="Times New Roman"/>
                <w:b/>
                <w:sz w:val="24"/>
                <w:szCs w:val="24"/>
              </w:rPr>
            </w:pPr>
            <w:r w:rsidRPr="009D2544">
              <w:rPr>
                <w:rFonts w:eastAsia="Calibri" w:cs="Times New Roman"/>
                <w:b/>
                <w:sz w:val="24"/>
                <w:szCs w:val="24"/>
              </w:rPr>
              <w:t>Програма</w:t>
            </w:r>
          </w:p>
        </w:tc>
      </w:tr>
      <w:tr w:rsidR="000C02EA" w:rsidRPr="009D2544" w:rsidTr="00854374">
        <w:trPr>
          <w:trHeight w:val="1734"/>
        </w:trPr>
        <w:tc>
          <w:tcPr>
            <w:tcW w:w="4613" w:type="dxa"/>
            <w:tcBorders>
              <w:top w:val="single" w:sz="4" w:space="0" w:color="auto"/>
              <w:left w:val="single" w:sz="4" w:space="0" w:color="auto"/>
            </w:tcBorders>
            <w:shd w:val="clear" w:color="auto" w:fill="9BBB59" w:themeFill="accent3"/>
          </w:tcPr>
          <w:p w:rsidR="000C02EA" w:rsidRPr="009D2544" w:rsidRDefault="000C02EA" w:rsidP="000C02EA">
            <w:pPr>
              <w:pStyle w:val="Bodytext20"/>
              <w:shd w:val="clear" w:color="auto" w:fill="auto"/>
              <w:spacing w:after="120" w:line="240" w:lineRule="auto"/>
              <w:ind w:firstLine="0"/>
              <w:jc w:val="both"/>
              <w:rPr>
                <w:rFonts w:eastAsia="Calibri" w:cs="Times New Roman"/>
                <w:sz w:val="24"/>
                <w:szCs w:val="24"/>
              </w:rPr>
            </w:pPr>
            <w:r w:rsidRPr="009D2544">
              <w:rPr>
                <w:rFonts w:eastAsia="Calibri" w:cs="Times New Roman"/>
                <w:sz w:val="24"/>
                <w:szCs w:val="24"/>
              </w:rPr>
              <w:t>Цел 1: Намаляване на вредното въздействие на отпадъците чрез предотвратяване образуването им и насърчаване на повторното им използване</w:t>
            </w:r>
          </w:p>
        </w:tc>
        <w:tc>
          <w:tcPr>
            <w:tcW w:w="4743" w:type="dxa"/>
            <w:tcBorders>
              <w:top w:val="single" w:sz="4" w:space="0" w:color="auto"/>
              <w:left w:val="single" w:sz="4" w:space="0" w:color="auto"/>
              <w:right w:val="single" w:sz="4" w:space="0" w:color="auto"/>
            </w:tcBorders>
            <w:shd w:val="clear" w:color="auto" w:fill="9BBB59" w:themeFill="accent3"/>
          </w:tcPr>
          <w:p w:rsidR="000C02EA" w:rsidRPr="009D2544" w:rsidRDefault="001318D3" w:rsidP="001318D3">
            <w:pPr>
              <w:pStyle w:val="Bodytext20"/>
              <w:shd w:val="clear" w:color="auto" w:fill="auto"/>
              <w:spacing w:after="120" w:line="240" w:lineRule="auto"/>
              <w:ind w:left="55" w:firstLine="0"/>
              <w:jc w:val="both"/>
              <w:rPr>
                <w:rFonts w:eastAsia="Calibri" w:cs="Times New Roman"/>
                <w:sz w:val="24"/>
                <w:szCs w:val="24"/>
              </w:rPr>
            </w:pPr>
            <w:r w:rsidRPr="009D2544">
              <w:rPr>
                <w:rFonts w:eastAsia="Calibri" w:cs="Times New Roman"/>
                <w:sz w:val="24"/>
                <w:szCs w:val="24"/>
              </w:rPr>
              <w:t>П</w:t>
            </w:r>
            <w:r w:rsidR="000C02EA" w:rsidRPr="009D2544">
              <w:rPr>
                <w:rFonts w:eastAsia="Calibri" w:cs="Times New Roman"/>
                <w:sz w:val="24"/>
                <w:szCs w:val="24"/>
              </w:rPr>
              <w:t>рограма за</w:t>
            </w:r>
            <w:r w:rsidRPr="009D2544">
              <w:rPr>
                <w:rFonts w:eastAsia="Calibri" w:cs="Times New Roman"/>
                <w:sz w:val="24"/>
                <w:szCs w:val="24"/>
              </w:rPr>
              <w:t xml:space="preserve"> </w:t>
            </w:r>
            <w:r w:rsidR="000C02EA" w:rsidRPr="009D2544">
              <w:rPr>
                <w:rFonts w:eastAsia="Calibri" w:cs="Times New Roman"/>
                <w:sz w:val="24"/>
                <w:szCs w:val="24"/>
              </w:rPr>
              <w:t>предотвратяване образуването на отпадъци</w:t>
            </w:r>
          </w:p>
          <w:p w:rsidR="000C02EA" w:rsidRPr="009D2544" w:rsidRDefault="000C02EA" w:rsidP="000C02EA">
            <w:pPr>
              <w:pStyle w:val="Bodytext20"/>
              <w:shd w:val="clear" w:color="auto" w:fill="auto"/>
              <w:spacing w:after="120" w:line="240" w:lineRule="auto"/>
              <w:ind w:left="55" w:firstLine="0"/>
              <w:jc w:val="both"/>
              <w:rPr>
                <w:rFonts w:eastAsia="Calibri" w:cs="Times New Roman"/>
                <w:sz w:val="24"/>
                <w:szCs w:val="24"/>
              </w:rPr>
            </w:pPr>
            <w:r w:rsidRPr="009D2544">
              <w:rPr>
                <w:rFonts w:eastAsia="Calibri" w:cs="Times New Roman"/>
                <w:sz w:val="24"/>
                <w:szCs w:val="24"/>
              </w:rPr>
              <w:t>с</w:t>
            </w:r>
          </w:p>
          <w:p w:rsidR="000C02EA" w:rsidRPr="009D2544" w:rsidRDefault="000C02EA" w:rsidP="000C02EA">
            <w:pPr>
              <w:pStyle w:val="Bodytext20"/>
              <w:shd w:val="clear" w:color="auto" w:fill="auto"/>
              <w:spacing w:after="120" w:line="240" w:lineRule="auto"/>
              <w:ind w:left="55" w:firstLine="0"/>
              <w:jc w:val="both"/>
              <w:rPr>
                <w:rFonts w:eastAsia="Calibri" w:cs="Times New Roman"/>
                <w:sz w:val="24"/>
                <w:szCs w:val="24"/>
              </w:rPr>
            </w:pPr>
            <w:r w:rsidRPr="009D2544">
              <w:rPr>
                <w:rFonts w:eastAsia="Calibri" w:cs="Times New Roman"/>
                <w:sz w:val="24"/>
                <w:szCs w:val="24"/>
              </w:rPr>
              <w:t>Подпрограма за предотвратяване на образуването на хранителни отпадъци</w:t>
            </w:r>
            <w:r w:rsidRPr="009D2544" w:rsidDel="00AE463C">
              <w:rPr>
                <w:rFonts w:eastAsia="Calibri" w:cs="Times New Roman"/>
                <w:sz w:val="24"/>
                <w:szCs w:val="24"/>
              </w:rPr>
              <w:t xml:space="preserve"> </w:t>
            </w:r>
          </w:p>
        </w:tc>
      </w:tr>
      <w:tr w:rsidR="000C02EA" w:rsidRPr="009D2544" w:rsidTr="00854374">
        <w:trPr>
          <w:trHeight w:val="3092"/>
        </w:trPr>
        <w:tc>
          <w:tcPr>
            <w:tcW w:w="4613" w:type="dxa"/>
            <w:tcBorders>
              <w:top w:val="single" w:sz="4" w:space="0" w:color="auto"/>
              <w:left w:val="single" w:sz="4" w:space="0" w:color="auto"/>
              <w:bottom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rPr>
                <w:rFonts w:eastAsia="Calibri" w:cs="Times New Roman"/>
                <w:sz w:val="24"/>
                <w:szCs w:val="24"/>
              </w:rPr>
            </w:pPr>
            <w:r w:rsidRPr="009D2544">
              <w:rPr>
                <w:rFonts w:eastAsia="Calibri" w:cs="Times New Roman"/>
                <w:sz w:val="24"/>
                <w:szCs w:val="24"/>
              </w:rPr>
              <w:t>Цел 2: Увеличаване на количествата на рециклираните и оползотворени отпадъци</w:t>
            </w:r>
          </w:p>
        </w:tc>
        <w:tc>
          <w:tcPr>
            <w:tcW w:w="4743" w:type="dxa"/>
            <w:tcBorders>
              <w:top w:val="single" w:sz="4" w:space="0" w:color="auto"/>
              <w:left w:val="single" w:sz="4" w:space="0" w:color="auto"/>
              <w:bottom w:val="single" w:sz="4" w:space="0" w:color="auto"/>
              <w:right w:val="single" w:sz="4" w:space="0" w:color="auto"/>
            </w:tcBorders>
            <w:shd w:val="clear" w:color="auto" w:fill="9BBB59" w:themeFill="accent3"/>
          </w:tcPr>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Програма за достигане на целите за подготовка за повторна употреба и за рециклиране на битовите отпадъци</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Програма за достигане на целите за рециклиране и оползотворяване на строителни отпадъци и отпадъци от разрушаване на сгради</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Програма за достигане на целите за рециклиране и оползотворяване на МРО</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 xml:space="preserve">с </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Подпрограма за управление на опаковките и отпадъците от опаковки</w:t>
            </w:r>
          </w:p>
        </w:tc>
      </w:tr>
      <w:tr w:rsidR="000C02EA" w:rsidRPr="009D2544" w:rsidTr="00854374">
        <w:trPr>
          <w:trHeight w:val="686"/>
        </w:trPr>
        <w:tc>
          <w:tcPr>
            <w:tcW w:w="4613" w:type="dxa"/>
            <w:tcBorders>
              <w:top w:val="single" w:sz="4" w:space="0" w:color="auto"/>
              <w:left w:val="single" w:sz="4" w:space="0" w:color="auto"/>
              <w:bottom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rPr>
                <w:rFonts w:eastAsia="Calibri" w:cs="Times New Roman"/>
                <w:sz w:val="24"/>
                <w:szCs w:val="24"/>
              </w:rPr>
            </w:pPr>
            <w:r w:rsidRPr="009D2544">
              <w:rPr>
                <w:rFonts w:eastAsia="Calibri" w:cs="Times New Roman"/>
                <w:sz w:val="24"/>
                <w:szCs w:val="24"/>
              </w:rPr>
              <w:t>Цел 3: Намаляване на количествата и на риска от депонираните битови отпадъци</w:t>
            </w:r>
          </w:p>
        </w:tc>
        <w:tc>
          <w:tcPr>
            <w:tcW w:w="4743" w:type="dxa"/>
            <w:tcBorders>
              <w:top w:val="single" w:sz="4" w:space="0" w:color="auto"/>
              <w:left w:val="single" w:sz="4" w:space="0" w:color="auto"/>
              <w:bottom w:val="single" w:sz="4" w:space="0" w:color="auto"/>
              <w:right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left="55" w:firstLine="0"/>
              <w:rPr>
                <w:rFonts w:eastAsia="Calibri" w:cs="Times New Roman"/>
                <w:sz w:val="24"/>
                <w:szCs w:val="24"/>
              </w:rPr>
            </w:pPr>
            <w:r w:rsidRPr="009D2544">
              <w:rPr>
                <w:rFonts w:eastAsia="Calibri" w:cs="Times New Roman"/>
                <w:sz w:val="24"/>
                <w:szCs w:val="24"/>
              </w:rPr>
              <w:t>Програма за намаляване на количествата и на риска от депонираните битови отпадъци</w:t>
            </w:r>
          </w:p>
        </w:tc>
      </w:tr>
      <w:bookmarkEnd w:id="5"/>
    </w:tbl>
    <w:p w:rsidR="000C02EA" w:rsidRDefault="000C02EA" w:rsidP="007128D0">
      <w:pPr>
        <w:spacing w:before="120" w:after="0"/>
        <w:jc w:val="both"/>
        <w:rPr>
          <w:rFonts w:ascii="Times New Roman" w:eastAsia="Times New Roman" w:hAnsi="Times New Roman"/>
          <w:sz w:val="24"/>
          <w:szCs w:val="24"/>
          <w:lang w:val="bg-BG" w:eastAsia="bg-BG"/>
        </w:rPr>
      </w:pPr>
    </w:p>
    <w:p w:rsidR="00781CE0" w:rsidRPr="009D2544" w:rsidRDefault="00781CE0" w:rsidP="00781CE0">
      <w:pPr>
        <w:spacing w:after="120" w:line="240" w:lineRule="auto"/>
        <w:jc w:val="both"/>
        <w:rPr>
          <w:rFonts w:ascii="Times New Roman" w:hAnsi="Times New Roman"/>
          <w:sz w:val="24"/>
          <w:szCs w:val="24"/>
        </w:rPr>
      </w:pPr>
      <w:r w:rsidRPr="009D2544">
        <w:rPr>
          <w:rFonts w:ascii="Times New Roman" w:hAnsi="Times New Roman"/>
          <w:sz w:val="24"/>
          <w:szCs w:val="24"/>
        </w:rPr>
        <w:t xml:space="preserve">В рамките на </w:t>
      </w:r>
      <w:r w:rsidRPr="009D2544">
        <w:rPr>
          <w:rFonts w:ascii="Times New Roman" w:hAnsi="Times New Roman"/>
          <w:sz w:val="24"/>
          <w:szCs w:val="24"/>
          <w:lang w:val="bg-BG"/>
        </w:rPr>
        <w:t>ОПУО</w:t>
      </w:r>
      <w:r w:rsidR="005505C2" w:rsidRPr="009D2544">
        <w:rPr>
          <w:rFonts w:ascii="Times New Roman" w:hAnsi="Times New Roman"/>
          <w:sz w:val="24"/>
          <w:szCs w:val="24"/>
        </w:rPr>
        <w:t xml:space="preserve"> 202</w:t>
      </w:r>
      <w:r w:rsidR="005505C2" w:rsidRPr="009D2544">
        <w:rPr>
          <w:rFonts w:ascii="Times New Roman" w:hAnsi="Times New Roman"/>
          <w:sz w:val="24"/>
          <w:szCs w:val="24"/>
          <w:lang w:val="bg-BG"/>
        </w:rPr>
        <w:t>2</w:t>
      </w:r>
      <w:r w:rsidRPr="009D2544">
        <w:rPr>
          <w:rFonts w:ascii="Times New Roman" w:hAnsi="Times New Roman"/>
          <w:sz w:val="24"/>
          <w:szCs w:val="24"/>
        </w:rPr>
        <w:t xml:space="preserve">-2028 г. са разработени пет програми, които чрез своите дейности водят до постигане на изпълнението на конкретните програмни цели. </w:t>
      </w:r>
    </w:p>
    <w:p w:rsidR="00781CE0" w:rsidRPr="009D2544" w:rsidRDefault="00781CE0" w:rsidP="00781CE0">
      <w:pPr>
        <w:spacing w:after="120" w:line="240" w:lineRule="auto"/>
        <w:jc w:val="both"/>
        <w:rPr>
          <w:rFonts w:ascii="Times New Roman" w:hAnsi="Times New Roman"/>
          <w:sz w:val="24"/>
          <w:szCs w:val="24"/>
        </w:rPr>
      </w:pPr>
      <w:r w:rsidRPr="009D2544">
        <w:rPr>
          <w:rFonts w:ascii="Times New Roman" w:hAnsi="Times New Roman"/>
          <w:sz w:val="24"/>
          <w:szCs w:val="24"/>
        </w:rPr>
        <w:t>Програмите съдържат както инвестиционни мерки, така и неинвестиционни - "меки" мерки.</w:t>
      </w:r>
    </w:p>
    <w:p w:rsidR="00781CE0" w:rsidRPr="008D08E7" w:rsidRDefault="00781CE0" w:rsidP="00781CE0">
      <w:pPr>
        <w:spacing w:after="120" w:line="240" w:lineRule="auto"/>
        <w:jc w:val="both"/>
        <w:rPr>
          <w:rFonts w:ascii="Times New Roman" w:hAnsi="Times New Roman"/>
          <w:sz w:val="24"/>
          <w:szCs w:val="24"/>
        </w:rPr>
      </w:pPr>
      <w:r w:rsidRPr="008D08E7">
        <w:rPr>
          <w:rFonts w:ascii="Times New Roman" w:hAnsi="Times New Roman"/>
          <w:i/>
          <w:sz w:val="24"/>
          <w:szCs w:val="24"/>
        </w:rPr>
        <w:lastRenderedPageBreak/>
        <w:t>Инвестиционните мерки</w:t>
      </w:r>
      <w:r w:rsidRPr="008D08E7">
        <w:rPr>
          <w:rFonts w:ascii="Times New Roman" w:hAnsi="Times New Roman"/>
          <w:sz w:val="24"/>
          <w:szCs w:val="24"/>
        </w:rPr>
        <w:t xml:space="preserve"> включват основно изграждането на инфраструктура</w:t>
      </w:r>
      <w:r w:rsidRPr="008D08E7">
        <w:rPr>
          <w:rFonts w:ascii="Times New Roman" w:hAnsi="Times New Roman"/>
          <w:sz w:val="24"/>
          <w:szCs w:val="24"/>
          <w:lang w:val="bg-BG"/>
        </w:rPr>
        <w:t>,</w:t>
      </w:r>
      <w:r w:rsidR="00723119" w:rsidRPr="008D08E7">
        <w:rPr>
          <w:rFonts w:ascii="Times New Roman" w:hAnsi="Times New Roman"/>
          <w:sz w:val="24"/>
          <w:szCs w:val="24"/>
          <w:lang w:val="bg-BG"/>
        </w:rPr>
        <w:t xml:space="preserve"> </w:t>
      </w:r>
      <w:r w:rsidRPr="008D08E7">
        <w:rPr>
          <w:rFonts w:ascii="Times New Roman" w:hAnsi="Times New Roman"/>
          <w:sz w:val="24"/>
          <w:szCs w:val="24"/>
        </w:rPr>
        <w:t>съдове, транспортни средства, компостери</w:t>
      </w:r>
      <w:r w:rsidR="00D0472D" w:rsidRPr="008D08E7">
        <w:rPr>
          <w:rFonts w:ascii="Times New Roman" w:hAnsi="Times New Roman"/>
          <w:sz w:val="24"/>
          <w:szCs w:val="24"/>
          <w:lang w:val="bg-BG"/>
        </w:rPr>
        <w:t xml:space="preserve">, възстановяване на нарушени терени </w:t>
      </w:r>
      <w:r w:rsidR="00D0472D" w:rsidRPr="008D08E7">
        <w:rPr>
          <w:rFonts w:ascii="Times New Roman" w:hAnsi="Times New Roman"/>
          <w:sz w:val="24"/>
          <w:szCs w:val="24"/>
        </w:rPr>
        <w:t>(</w:t>
      </w:r>
      <w:r w:rsidR="00D0472D" w:rsidRPr="008D08E7">
        <w:rPr>
          <w:rFonts w:ascii="Times New Roman" w:hAnsi="Times New Roman"/>
          <w:sz w:val="24"/>
          <w:szCs w:val="24"/>
          <w:lang w:val="bg-BG"/>
        </w:rPr>
        <w:t>рекултивация на общинското депо</w:t>
      </w:r>
      <w:r w:rsidR="00D0472D" w:rsidRPr="008D08E7">
        <w:rPr>
          <w:rFonts w:ascii="Times New Roman" w:hAnsi="Times New Roman"/>
          <w:sz w:val="24"/>
          <w:szCs w:val="24"/>
        </w:rPr>
        <w:t>)</w:t>
      </w:r>
      <w:r w:rsidRPr="008D08E7">
        <w:rPr>
          <w:rFonts w:ascii="Times New Roman" w:hAnsi="Times New Roman"/>
          <w:sz w:val="24"/>
          <w:szCs w:val="24"/>
        </w:rPr>
        <w:t xml:space="preserve"> и др. </w:t>
      </w:r>
    </w:p>
    <w:p w:rsidR="00DA29E3" w:rsidRPr="008D08E7" w:rsidRDefault="00781CE0" w:rsidP="00DA29E3">
      <w:pPr>
        <w:spacing w:before="120" w:after="0"/>
        <w:jc w:val="both"/>
        <w:rPr>
          <w:rFonts w:ascii="Times New Roman" w:hAnsi="Times New Roman"/>
          <w:sz w:val="24"/>
          <w:szCs w:val="24"/>
          <w:lang w:val="bg-BG"/>
        </w:rPr>
      </w:pPr>
      <w:r w:rsidRPr="008D08E7">
        <w:rPr>
          <w:rFonts w:ascii="Times New Roman" w:hAnsi="Times New Roman"/>
          <w:i/>
          <w:sz w:val="24"/>
          <w:szCs w:val="24"/>
        </w:rPr>
        <w:t xml:space="preserve">"Меките" </w:t>
      </w:r>
      <w:r w:rsidRPr="008D08E7">
        <w:rPr>
          <w:rFonts w:ascii="Times New Roman" w:hAnsi="Times New Roman"/>
          <w:sz w:val="24"/>
          <w:szCs w:val="24"/>
        </w:rPr>
        <w:t>мерки включват</w:t>
      </w:r>
      <w:r w:rsidR="00AE3E92" w:rsidRPr="008D08E7">
        <w:rPr>
          <w:rFonts w:ascii="Times New Roman" w:hAnsi="Times New Roman"/>
          <w:sz w:val="24"/>
          <w:szCs w:val="24"/>
          <w:lang w:val="bg-BG"/>
        </w:rPr>
        <w:t>:</w:t>
      </w:r>
      <w:r w:rsidRPr="008D08E7">
        <w:rPr>
          <w:rFonts w:ascii="Times New Roman" w:hAnsi="Times New Roman"/>
          <w:sz w:val="24"/>
          <w:szCs w:val="24"/>
        </w:rPr>
        <w:t xml:space="preserve"> подготовка на проекти; разработване на </w:t>
      </w:r>
      <w:r w:rsidR="00AE3E92" w:rsidRPr="008D08E7">
        <w:rPr>
          <w:rFonts w:ascii="Times New Roman" w:hAnsi="Times New Roman"/>
          <w:sz w:val="24"/>
          <w:szCs w:val="24"/>
          <w:lang w:val="bg-BG"/>
        </w:rPr>
        <w:t>общински нормативни</w:t>
      </w:r>
      <w:r w:rsidRPr="008D08E7">
        <w:rPr>
          <w:rFonts w:ascii="Times New Roman" w:hAnsi="Times New Roman"/>
          <w:sz w:val="24"/>
          <w:szCs w:val="24"/>
        </w:rPr>
        <w:t xml:space="preserve"> актове; изпълнение на контролни дейности; провеждане на информационни кампании</w:t>
      </w:r>
      <w:r w:rsidR="00AE3E92" w:rsidRPr="008D08E7">
        <w:rPr>
          <w:rFonts w:ascii="Times New Roman" w:hAnsi="Times New Roman"/>
          <w:sz w:val="24"/>
          <w:szCs w:val="24"/>
          <w:lang w:val="bg-BG"/>
        </w:rPr>
        <w:t xml:space="preserve"> и др.</w:t>
      </w:r>
      <w:r w:rsidR="00DA29E3" w:rsidRPr="008D08E7">
        <w:rPr>
          <w:rFonts w:ascii="Times New Roman" w:hAnsi="Times New Roman"/>
          <w:sz w:val="24"/>
          <w:szCs w:val="24"/>
          <w:lang w:val="bg-BG"/>
        </w:rPr>
        <w:t xml:space="preserve"> </w:t>
      </w:r>
    </w:p>
    <w:p w:rsidR="00781CE0" w:rsidRPr="008D08E7" w:rsidRDefault="00781CE0" w:rsidP="00DA29E3">
      <w:pPr>
        <w:spacing w:before="120" w:after="0"/>
        <w:jc w:val="both"/>
        <w:rPr>
          <w:rFonts w:ascii="Times New Roman" w:hAnsi="Times New Roman"/>
          <w:sz w:val="24"/>
          <w:szCs w:val="24"/>
          <w:lang w:val="bg-BG"/>
        </w:rPr>
      </w:pPr>
      <w:r w:rsidRPr="008D08E7">
        <w:rPr>
          <w:rFonts w:ascii="Times New Roman" w:hAnsi="Times New Roman"/>
          <w:sz w:val="24"/>
          <w:szCs w:val="24"/>
        </w:rPr>
        <w:t xml:space="preserve">Всяка една програма е представена в текстов и табличен вид. Текстовата част съдържа </w:t>
      </w:r>
      <w:r w:rsidR="00940B4A" w:rsidRPr="008D08E7">
        <w:rPr>
          <w:rFonts w:ascii="Times New Roman" w:hAnsi="Times New Roman"/>
          <w:sz w:val="24"/>
          <w:szCs w:val="24"/>
        </w:rPr>
        <w:t xml:space="preserve">кратко описание на съответната </w:t>
      </w:r>
      <w:r w:rsidR="00940B4A" w:rsidRPr="008D08E7">
        <w:rPr>
          <w:rFonts w:ascii="Times New Roman" w:hAnsi="Times New Roman"/>
          <w:sz w:val="24"/>
          <w:szCs w:val="24"/>
          <w:lang w:val="bg-BG"/>
        </w:rPr>
        <w:t>П</w:t>
      </w:r>
      <w:r w:rsidRPr="008D08E7">
        <w:rPr>
          <w:rFonts w:ascii="Times New Roman" w:hAnsi="Times New Roman"/>
          <w:sz w:val="24"/>
          <w:szCs w:val="24"/>
        </w:rPr>
        <w:t>рограма, а таблицата представя всички мерки към програмата във формат</w:t>
      </w:r>
      <w:r w:rsidR="00104E15" w:rsidRPr="008D08E7">
        <w:rPr>
          <w:rFonts w:ascii="Times New Roman" w:hAnsi="Times New Roman"/>
          <w:sz w:val="24"/>
          <w:szCs w:val="24"/>
          <w:lang w:val="bg-BG"/>
        </w:rPr>
        <w:t>,</w:t>
      </w:r>
      <w:r w:rsidRPr="008D08E7">
        <w:rPr>
          <w:rFonts w:ascii="Times New Roman" w:hAnsi="Times New Roman"/>
          <w:sz w:val="24"/>
          <w:szCs w:val="24"/>
        </w:rPr>
        <w:t xml:space="preserve"> съгласно Методологичните указания</w:t>
      </w:r>
      <w:r w:rsidR="00DA29E3" w:rsidRPr="008D08E7">
        <w:rPr>
          <w:rFonts w:ascii="Times New Roman" w:hAnsi="Times New Roman"/>
          <w:sz w:val="24"/>
          <w:szCs w:val="24"/>
          <w:lang w:val="bg-BG"/>
        </w:rPr>
        <w:t>.</w:t>
      </w:r>
      <w:r w:rsidRPr="008D08E7">
        <w:rPr>
          <w:rFonts w:ascii="Times New Roman" w:hAnsi="Times New Roman"/>
          <w:sz w:val="24"/>
          <w:szCs w:val="24"/>
        </w:rPr>
        <w:t xml:space="preserve"> </w:t>
      </w:r>
    </w:p>
    <w:p w:rsidR="007128D0" w:rsidRDefault="007128D0" w:rsidP="007128D0">
      <w:pPr>
        <w:spacing w:after="120"/>
        <w:jc w:val="both"/>
        <w:rPr>
          <w:rFonts w:ascii="Times New Roman" w:eastAsia="Times New Roman" w:hAnsi="Times New Roman"/>
          <w:sz w:val="24"/>
          <w:szCs w:val="24"/>
          <w:lang w:val="bg-BG" w:eastAsia="bg-BG"/>
        </w:rPr>
      </w:pPr>
    </w:p>
    <w:p w:rsidR="007128D0" w:rsidRPr="0041087B" w:rsidRDefault="007128D0" w:rsidP="007128D0">
      <w:pPr>
        <w:spacing w:after="120"/>
        <w:jc w:val="center"/>
        <w:rPr>
          <w:rFonts w:asciiTheme="minorHAnsi" w:eastAsia="Times New Roman" w:hAnsiTheme="minorHAnsi" w:cstheme="minorHAnsi"/>
          <w:b/>
          <w:i/>
          <w:sz w:val="24"/>
          <w:szCs w:val="24"/>
          <w:lang w:val="bg-BG" w:eastAsia="bg-BG"/>
        </w:rPr>
      </w:pPr>
      <w:r w:rsidRPr="0041087B">
        <w:rPr>
          <w:rFonts w:asciiTheme="minorHAnsi" w:eastAsia="Times New Roman" w:hAnsiTheme="minorHAnsi" w:cstheme="minorHAnsi"/>
          <w:b/>
          <w:i/>
          <w:sz w:val="24"/>
          <w:szCs w:val="24"/>
          <w:lang w:val="bg-BG" w:eastAsia="bg-BG"/>
        </w:rPr>
        <w:t>АЛТЕРНАТИВИ ЗА ПОСТИГАНЕ НА ЦЕЛИТЕ</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b/>
          <w:sz w:val="24"/>
          <w:szCs w:val="24"/>
          <w:lang w:val="bg-BG" w:eastAsia="bg-BG"/>
        </w:rPr>
        <w:t>Сценарий 1:</w:t>
      </w:r>
      <w:r w:rsidRPr="008D08E7">
        <w:rPr>
          <w:rFonts w:ascii="Times New Roman" w:eastAsia="Times New Roman" w:hAnsi="Times New Roman"/>
          <w:sz w:val="24"/>
          <w:szCs w:val="24"/>
          <w:lang w:val="bg-BG" w:eastAsia="bg-BG"/>
        </w:rPr>
        <w:t xml:space="preserve"> „Нулев сценарий“. При него се приема, че (1) регионалното депо функционира, независимо предварителното третиране и рециклиране на отпадъците до каква степен ще допринесе за постигане на целите; (2) ще се запази текущата ситуация на сметосъбиране и сметоизвозване на отпадъците, както и съществуващото ниво на разделно събиране на отпадъците.</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b/>
          <w:sz w:val="24"/>
          <w:szCs w:val="24"/>
          <w:lang w:val="bg-BG" w:eastAsia="bg-BG"/>
        </w:rPr>
        <w:t>Сценарий 2:</w:t>
      </w:r>
      <w:r w:rsidRPr="008D08E7">
        <w:rPr>
          <w:rFonts w:ascii="Times New Roman" w:eastAsia="Times New Roman" w:hAnsi="Times New Roman"/>
          <w:sz w:val="24"/>
          <w:szCs w:val="24"/>
          <w:lang w:val="bg-BG" w:eastAsia="bg-BG"/>
        </w:rPr>
        <w:t xml:space="preserve"> „Динамичен подход в управлението на отпадъците“. Сценарият гарантира достигане на целите, свързани с:</w:t>
      </w:r>
    </w:p>
    <w:p w:rsidR="007128D0" w:rsidRPr="008D08E7" w:rsidRDefault="007128D0"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Рециклиране на битовите отпадъци от хартия, метали, пластмаса и стъкло чрез прилагане на ефективни мерки за разделно събиране на отпадъците от домакинствата при източника, организирано от организацията по оползотворяване на отпадъци от опаковки и общината, разделно събиране на отпадъци от други източници, използване на наличната технология за предварително третиране (сепариране) на смесените битови отп</w:t>
      </w:r>
      <w:r w:rsidR="001043E4" w:rsidRPr="008D08E7">
        <w:rPr>
          <w:rFonts w:ascii="Times New Roman" w:eastAsia="Times New Roman" w:hAnsi="Times New Roman"/>
          <w:sz w:val="24"/>
          <w:szCs w:val="24"/>
          <w:lang w:val="bg-BG" w:eastAsia="bg-BG"/>
        </w:rPr>
        <w:t>адъци и надграждане на същата.</w:t>
      </w:r>
    </w:p>
    <w:p w:rsidR="007128D0" w:rsidRPr="008D08E7" w:rsidRDefault="00307D3E"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 xml:space="preserve">Намаляване на риска от депонираните битови отпадъци  </w:t>
      </w:r>
      <w:r w:rsidRPr="008D08E7">
        <w:rPr>
          <w:rFonts w:ascii="Times New Roman" w:eastAsia="Times New Roman" w:hAnsi="Times New Roman"/>
          <w:sz w:val="24"/>
          <w:szCs w:val="24"/>
          <w:lang w:eastAsia="bg-BG"/>
        </w:rPr>
        <w:t>(</w:t>
      </w:r>
      <w:r w:rsidR="007128D0" w:rsidRPr="008D08E7">
        <w:rPr>
          <w:rFonts w:ascii="Times New Roman" w:eastAsia="Times New Roman" w:hAnsi="Times New Roman"/>
          <w:sz w:val="24"/>
          <w:szCs w:val="24"/>
          <w:lang w:val="bg-BG" w:eastAsia="bg-BG"/>
        </w:rPr>
        <w:t>Рекултивация на депото за неопасни отпадъци в землището на гр. Димово</w:t>
      </w:r>
      <w:r w:rsidRPr="008D08E7">
        <w:rPr>
          <w:rFonts w:ascii="Times New Roman" w:eastAsia="Times New Roman" w:hAnsi="Times New Roman"/>
          <w:sz w:val="24"/>
          <w:szCs w:val="24"/>
          <w:lang w:eastAsia="bg-BG"/>
        </w:rPr>
        <w:t>)</w:t>
      </w:r>
      <w:r w:rsidR="007128D0" w:rsidRPr="008D08E7">
        <w:rPr>
          <w:rFonts w:ascii="Times New Roman" w:eastAsia="Times New Roman" w:hAnsi="Times New Roman"/>
          <w:sz w:val="24"/>
          <w:szCs w:val="24"/>
          <w:lang w:val="bg-BG" w:eastAsia="bg-BG"/>
        </w:rPr>
        <w:t>.</w:t>
      </w:r>
    </w:p>
    <w:p w:rsidR="007128D0" w:rsidRPr="008D08E7" w:rsidRDefault="007128D0"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Разделно събиране на отпадъците от поддържане на</w:t>
      </w:r>
      <w:r w:rsidR="00C9463D" w:rsidRPr="008D08E7">
        <w:rPr>
          <w:rFonts w:ascii="Times New Roman" w:eastAsia="Times New Roman" w:hAnsi="Times New Roman"/>
          <w:sz w:val="24"/>
          <w:szCs w:val="24"/>
          <w:lang w:val="bg-BG" w:eastAsia="bg-BG"/>
        </w:rPr>
        <w:t xml:space="preserve"> общинските зелени площи и извозването им до Р</w:t>
      </w:r>
      <w:r w:rsidRPr="008D08E7">
        <w:rPr>
          <w:rFonts w:ascii="Times New Roman" w:eastAsia="Times New Roman" w:hAnsi="Times New Roman"/>
          <w:sz w:val="24"/>
          <w:szCs w:val="24"/>
          <w:lang w:val="bg-BG" w:eastAsia="bg-BG"/>
        </w:rPr>
        <w:t>егионалното депо.</w:t>
      </w:r>
    </w:p>
    <w:p w:rsidR="006A1166" w:rsidRPr="008D08E7" w:rsidRDefault="007128D0"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на домашно компостиране на зелени отпадъци</w:t>
      </w:r>
      <w:r w:rsidR="00C9463D" w:rsidRPr="008D08E7">
        <w:rPr>
          <w:rFonts w:ascii="Times New Roman" w:eastAsia="Times New Roman" w:hAnsi="Times New Roman"/>
          <w:sz w:val="24"/>
          <w:szCs w:val="24"/>
          <w:lang w:val="bg-BG" w:eastAsia="bg-BG"/>
        </w:rPr>
        <w:t>.</w:t>
      </w:r>
      <w:r w:rsidRPr="008D08E7">
        <w:rPr>
          <w:rFonts w:ascii="Times New Roman" w:eastAsia="Times New Roman" w:hAnsi="Times New Roman"/>
          <w:sz w:val="24"/>
          <w:szCs w:val="24"/>
          <w:lang w:val="bg-BG" w:eastAsia="bg-BG"/>
        </w:rPr>
        <w:t xml:space="preserve"> </w:t>
      </w:r>
    </w:p>
    <w:p w:rsidR="007128D0" w:rsidRPr="008D08E7" w:rsidRDefault="00C9463D"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 xml:space="preserve">Разширяване на системата </w:t>
      </w:r>
      <w:r w:rsidR="00940B4A" w:rsidRPr="008D08E7">
        <w:rPr>
          <w:rFonts w:ascii="Times New Roman" w:eastAsia="Times New Roman" w:hAnsi="Times New Roman"/>
          <w:sz w:val="24"/>
          <w:szCs w:val="24"/>
          <w:lang w:val="bg-BG" w:eastAsia="bg-BG"/>
        </w:rPr>
        <w:t xml:space="preserve">за разделно </w:t>
      </w:r>
      <w:r w:rsidRPr="008D08E7">
        <w:rPr>
          <w:rFonts w:ascii="Times New Roman" w:eastAsia="Times New Roman" w:hAnsi="Times New Roman"/>
          <w:sz w:val="24"/>
          <w:szCs w:val="24"/>
          <w:lang w:val="bg-BG" w:eastAsia="bg-BG"/>
        </w:rPr>
        <w:t>събиране на отпадъци от опаковки</w:t>
      </w:r>
      <w:r w:rsidR="007128D0" w:rsidRPr="008D08E7">
        <w:rPr>
          <w:rFonts w:ascii="Times New Roman" w:eastAsia="Times New Roman" w:hAnsi="Times New Roman"/>
          <w:sz w:val="24"/>
          <w:szCs w:val="24"/>
          <w:lang w:val="bg-BG" w:eastAsia="bg-BG"/>
        </w:rPr>
        <w:t>.</w:t>
      </w:r>
    </w:p>
    <w:p w:rsidR="00C9463D" w:rsidRPr="008D08E7" w:rsidRDefault="00C9463D"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и функциониране на системи за управление на МРО.</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Сценарий 1 има най-ниска настояща стойност. При него съществува вероятност целите да не бъдат постигнати.</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Разходите за Сценарий 2 са значително по-големи и те включват инвестиции за:</w:t>
      </w:r>
    </w:p>
    <w:p w:rsidR="0041087B" w:rsidRPr="008D08E7" w:rsidRDefault="007128D0" w:rsidP="00F952D5">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lastRenderedPageBreak/>
        <w:t>Надграждане н</w:t>
      </w:r>
      <w:r w:rsidR="00940B4A" w:rsidRPr="008D08E7">
        <w:rPr>
          <w:rFonts w:ascii="Times New Roman" w:eastAsia="Times New Roman" w:hAnsi="Times New Roman"/>
          <w:sz w:val="24"/>
          <w:szCs w:val="24"/>
          <w:lang w:val="bg-BG" w:eastAsia="bg-BG"/>
        </w:rPr>
        <w:t>а съществуващите технологии на Р</w:t>
      </w:r>
      <w:r w:rsidRPr="008D08E7">
        <w:rPr>
          <w:rFonts w:ascii="Times New Roman" w:eastAsia="Times New Roman" w:hAnsi="Times New Roman"/>
          <w:sz w:val="24"/>
          <w:szCs w:val="24"/>
          <w:lang w:val="bg-BG" w:eastAsia="bg-BG"/>
        </w:rPr>
        <w:t>егионалното депо за по-ефективно оползотворяване на битовите отпадъци и предотвратяване на емисиите на парникови газове.</w:t>
      </w:r>
    </w:p>
    <w:p w:rsidR="007128D0" w:rsidRPr="008D08E7" w:rsidRDefault="007128D0" w:rsidP="007128D0">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Закупуване на компостери за домашно компостиране.</w:t>
      </w:r>
    </w:p>
    <w:p w:rsidR="007128D0" w:rsidRPr="008D08E7" w:rsidRDefault="00457DE5" w:rsidP="007128D0">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на система</w:t>
      </w:r>
      <w:r w:rsidR="007128D0" w:rsidRPr="008D08E7">
        <w:rPr>
          <w:rFonts w:ascii="Times New Roman" w:eastAsia="Times New Roman" w:hAnsi="Times New Roman"/>
          <w:sz w:val="24"/>
          <w:szCs w:val="24"/>
          <w:lang w:val="bg-BG" w:eastAsia="bg-BG"/>
        </w:rPr>
        <w:t xml:space="preserve"> за разделно събиране на </w:t>
      </w:r>
      <w:r w:rsidR="003A159E" w:rsidRPr="008D08E7">
        <w:rPr>
          <w:rFonts w:ascii="Times New Roman" w:eastAsia="Times New Roman" w:hAnsi="Times New Roman"/>
          <w:sz w:val="24"/>
          <w:szCs w:val="24"/>
          <w:lang w:val="bg-BG" w:eastAsia="bg-BG"/>
        </w:rPr>
        <w:t>биоразградими отпадъци</w:t>
      </w:r>
      <w:r w:rsidR="007128D0" w:rsidRPr="008D08E7">
        <w:rPr>
          <w:rFonts w:ascii="Times New Roman" w:eastAsia="Times New Roman" w:hAnsi="Times New Roman"/>
          <w:sz w:val="24"/>
          <w:szCs w:val="24"/>
          <w:lang w:val="bg-BG" w:eastAsia="bg-BG"/>
        </w:rPr>
        <w:t>.</w:t>
      </w:r>
    </w:p>
    <w:p w:rsidR="008245BF" w:rsidRPr="008D08E7" w:rsidRDefault="008245BF" w:rsidP="007128D0">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на система за събиране на строителни отпадъци.</w:t>
      </w:r>
    </w:p>
    <w:p w:rsidR="003A159E" w:rsidRPr="008D08E7" w:rsidRDefault="007128D0" w:rsidP="003A159E">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Рекултивация на депото в землището на гр. Димово.</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 xml:space="preserve">Формулираните сценарии следва да бъдат разглеждани единствено в контекста на вземане на оптимално решение за развитие на техническата инфраструктура за третиране на отпадъците и оценка на </w:t>
      </w:r>
      <w:r w:rsidR="00940B4A" w:rsidRPr="008D08E7">
        <w:rPr>
          <w:rFonts w:ascii="Times New Roman" w:eastAsia="Times New Roman" w:hAnsi="Times New Roman"/>
          <w:sz w:val="24"/>
          <w:szCs w:val="24"/>
          <w:lang w:val="bg-BG" w:eastAsia="bg-BG"/>
        </w:rPr>
        <w:t>разходите</w:t>
      </w:r>
      <w:r w:rsidRPr="008D08E7">
        <w:rPr>
          <w:rFonts w:ascii="Times New Roman" w:eastAsia="Times New Roman" w:hAnsi="Times New Roman"/>
          <w:sz w:val="24"/>
          <w:szCs w:val="24"/>
          <w:lang w:val="bg-BG" w:eastAsia="bg-BG"/>
        </w:rPr>
        <w:t>.</w:t>
      </w:r>
    </w:p>
    <w:p w:rsidR="00D355F5" w:rsidRPr="008D08E7" w:rsidRDefault="00D355F5" w:rsidP="007128D0">
      <w:pPr>
        <w:spacing w:after="120"/>
        <w:jc w:val="both"/>
        <w:rPr>
          <w:rFonts w:ascii="Times New Roman" w:eastAsia="Times New Roman" w:hAnsi="Times New Roman"/>
          <w:sz w:val="24"/>
          <w:szCs w:val="24"/>
          <w:lang w:val="bg-BG" w:eastAsia="bg-BG"/>
        </w:rPr>
      </w:pPr>
    </w:p>
    <w:p w:rsidR="00D355F5" w:rsidRPr="008D08E7" w:rsidRDefault="00D355F5" w:rsidP="007128D0">
      <w:pPr>
        <w:spacing w:after="120"/>
        <w:jc w:val="both"/>
        <w:rPr>
          <w:rFonts w:ascii="Times New Roman" w:eastAsia="Times New Roman" w:hAnsi="Times New Roman"/>
          <w:sz w:val="24"/>
          <w:szCs w:val="24"/>
          <w:lang w:val="bg-BG" w:eastAsia="bg-BG"/>
        </w:rPr>
      </w:pPr>
    </w:p>
    <w:p w:rsidR="00D355F5" w:rsidRDefault="00D355F5" w:rsidP="007128D0">
      <w:pPr>
        <w:spacing w:after="120"/>
        <w:jc w:val="both"/>
        <w:rPr>
          <w:rFonts w:ascii="Times New Roman" w:eastAsia="Times New Roman" w:hAnsi="Times New Roman"/>
          <w:sz w:val="24"/>
          <w:szCs w:val="24"/>
          <w:lang w:val="bg-BG" w:eastAsia="bg-BG"/>
        </w:rPr>
      </w:pPr>
    </w:p>
    <w:p w:rsidR="007128D0" w:rsidRDefault="007128D0" w:rsidP="007128D0">
      <w:pPr>
        <w:spacing w:after="120"/>
        <w:jc w:val="both"/>
        <w:rPr>
          <w:rFonts w:ascii="Times New Roman" w:hAnsi="Times New Roman"/>
          <w:sz w:val="24"/>
          <w:szCs w:val="24"/>
        </w:rPr>
      </w:pPr>
    </w:p>
    <w:p w:rsidR="007128D0" w:rsidRDefault="007128D0">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7128D0" w:rsidRDefault="007128D0">
      <w:pPr>
        <w:rPr>
          <w:lang w:val="bg-BG"/>
        </w:rPr>
      </w:pPr>
    </w:p>
    <w:p w:rsidR="000C678C" w:rsidRPr="00594F2E" w:rsidRDefault="000C678C">
      <w:pPr>
        <w:rPr>
          <w:lang w:val="bg-BG"/>
        </w:rPr>
      </w:pPr>
    </w:p>
    <w:p w:rsidR="0041087B" w:rsidRDefault="0041087B">
      <w:pPr>
        <w:rPr>
          <w:lang w:val="bg-BG"/>
        </w:rPr>
      </w:pPr>
    </w:p>
    <w:tbl>
      <w:tblPr>
        <w:tblW w:w="0" w:type="auto"/>
        <w:jc w:val="center"/>
        <w:tblLook w:val="04A0" w:firstRow="1" w:lastRow="0" w:firstColumn="1" w:lastColumn="0" w:noHBand="0" w:noVBand="1"/>
      </w:tblPr>
      <w:tblGrid>
        <w:gridCol w:w="4606"/>
        <w:gridCol w:w="4606"/>
      </w:tblGrid>
      <w:tr w:rsidR="009403E5" w:rsidRPr="00E011C4" w:rsidTr="009A1AD6">
        <w:trPr>
          <w:jc w:val="center"/>
        </w:trPr>
        <w:tc>
          <w:tcPr>
            <w:tcW w:w="4606" w:type="dxa"/>
            <w:shd w:val="clear" w:color="auto" w:fill="auto"/>
          </w:tcPr>
          <w:p w:rsidR="009403E5" w:rsidRDefault="009403E5" w:rsidP="004B09A8">
            <w:pPr>
              <w:pStyle w:val="11"/>
            </w:pPr>
            <w:bookmarkStart w:id="6" w:name="_Toc106095698"/>
            <w:r w:rsidRPr="00E011C4">
              <w:lastRenderedPageBreak/>
              <w:t>Цел 1: Намаляване на вредното въздействие на отпадъците чрез предотвратяване образуването им и насърчаване на повторното им използване</w:t>
            </w:r>
            <w:bookmarkEnd w:id="6"/>
          </w:p>
          <w:p w:rsidR="002B7BE3" w:rsidRDefault="002B7BE3" w:rsidP="009A1AD6">
            <w:pPr>
              <w:spacing w:after="120" w:line="240" w:lineRule="auto"/>
              <w:rPr>
                <w:rFonts w:cs="Calibri"/>
                <w:b/>
                <w:color w:val="008080"/>
                <w:sz w:val="32"/>
                <w:szCs w:val="32"/>
                <w:lang w:val="bg-BG"/>
              </w:rPr>
            </w:pPr>
          </w:p>
          <w:p w:rsidR="002B7BE3" w:rsidRPr="002B7BE3" w:rsidRDefault="002B7BE3" w:rsidP="009A1AD6">
            <w:pPr>
              <w:spacing w:after="120" w:line="240" w:lineRule="auto"/>
              <w:rPr>
                <w:rFonts w:cs="Calibri"/>
                <w:color w:val="008080"/>
                <w:sz w:val="32"/>
                <w:szCs w:val="32"/>
                <w:lang w:val="bg-BG"/>
              </w:rPr>
            </w:pPr>
          </w:p>
        </w:tc>
        <w:tc>
          <w:tcPr>
            <w:tcW w:w="4606" w:type="dxa"/>
            <w:shd w:val="clear" w:color="auto" w:fill="auto"/>
          </w:tcPr>
          <w:p w:rsidR="009403E5" w:rsidRPr="00E011C4" w:rsidRDefault="009403E5" w:rsidP="009A1AD6">
            <w:pPr>
              <w:spacing w:after="120" w:line="240" w:lineRule="auto"/>
              <w:rPr>
                <w:rFonts w:cs="Calibri"/>
                <w:color w:val="008080"/>
                <w:sz w:val="32"/>
                <w:szCs w:val="32"/>
              </w:rPr>
            </w:pPr>
          </w:p>
        </w:tc>
      </w:tr>
      <w:tr w:rsidR="009403E5" w:rsidRPr="00E011C4" w:rsidTr="009A1AD6">
        <w:trPr>
          <w:jc w:val="center"/>
        </w:trPr>
        <w:tc>
          <w:tcPr>
            <w:tcW w:w="4606" w:type="dxa"/>
            <w:shd w:val="clear" w:color="auto" w:fill="auto"/>
          </w:tcPr>
          <w:p w:rsidR="009403E5" w:rsidRDefault="009403E5" w:rsidP="009A1AD6">
            <w:pPr>
              <w:spacing w:after="120" w:line="240" w:lineRule="auto"/>
              <w:rPr>
                <w:rFonts w:cs="Calibri"/>
                <w:color w:val="008080"/>
                <w:sz w:val="32"/>
                <w:szCs w:val="32"/>
                <w:lang w:val="bg-BG"/>
              </w:rPr>
            </w:pPr>
          </w:p>
          <w:p w:rsidR="002B7BE3" w:rsidRPr="002B7BE3" w:rsidRDefault="002B7BE3" w:rsidP="009A1AD6">
            <w:pPr>
              <w:spacing w:after="120" w:line="240" w:lineRule="auto"/>
              <w:rPr>
                <w:rFonts w:cs="Calibri"/>
                <w:color w:val="008080"/>
                <w:sz w:val="32"/>
                <w:szCs w:val="32"/>
                <w:lang w:val="bg-BG"/>
              </w:rPr>
            </w:pPr>
          </w:p>
        </w:tc>
        <w:tc>
          <w:tcPr>
            <w:tcW w:w="4606" w:type="dxa"/>
            <w:shd w:val="clear" w:color="auto" w:fill="auto"/>
          </w:tcPr>
          <w:p w:rsidR="009403E5" w:rsidRPr="00202335" w:rsidRDefault="009403E5" w:rsidP="00202335">
            <w:pPr>
              <w:pStyle w:val="Heading2"/>
            </w:pPr>
            <w:bookmarkStart w:id="7" w:name="_Toc55906528"/>
            <w:bookmarkStart w:id="8" w:name="_Toc106095699"/>
            <w:r w:rsidRPr="00202335">
              <w:t>Програма за предотвратяване на образуването на отпадъци (ППОО)</w:t>
            </w:r>
            <w:bookmarkEnd w:id="7"/>
            <w:bookmarkEnd w:id="8"/>
          </w:p>
        </w:tc>
      </w:tr>
      <w:tr w:rsidR="009403E5" w:rsidRPr="00E011C4" w:rsidTr="009A1AD6">
        <w:trPr>
          <w:jc w:val="center"/>
        </w:trPr>
        <w:tc>
          <w:tcPr>
            <w:tcW w:w="9212" w:type="dxa"/>
            <w:gridSpan w:val="2"/>
            <w:shd w:val="clear" w:color="auto" w:fill="auto"/>
          </w:tcPr>
          <w:p w:rsidR="009403E5" w:rsidRPr="00E011C4" w:rsidRDefault="009403E5" w:rsidP="009A1AD6">
            <w:pPr>
              <w:spacing w:after="120" w:line="240" w:lineRule="auto"/>
              <w:jc w:val="both"/>
              <w:rPr>
                <w:rFonts w:cs="Calibri"/>
                <w:color w:val="008080"/>
                <w:sz w:val="24"/>
                <w:szCs w:val="24"/>
              </w:rPr>
            </w:pPr>
          </w:p>
          <w:p w:rsidR="009403E5" w:rsidRPr="00E011C4" w:rsidRDefault="009403E5" w:rsidP="009A1AD6">
            <w:pPr>
              <w:spacing w:after="120" w:line="240" w:lineRule="auto"/>
              <w:jc w:val="center"/>
              <w:rPr>
                <w:rFonts w:cs="Calibri"/>
                <w:color w:val="008080"/>
                <w:sz w:val="24"/>
                <w:szCs w:val="24"/>
              </w:rPr>
            </w:pPr>
          </w:p>
          <w:p w:rsidR="009403E5" w:rsidRPr="00E011C4" w:rsidRDefault="009403E5" w:rsidP="009A1AD6">
            <w:pPr>
              <w:spacing w:after="120" w:line="240" w:lineRule="auto"/>
              <w:jc w:val="both"/>
              <w:rPr>
                <w:rFonts w:cs="Calibri"/>
                <w:color w:val="008080"/>
                <w:sz w:val="24"/>
                <w:szCs w:val="24"/>
              </w:rPr>
            </w:pPr>
          </w:p>
        </w:tc>
      </w:tr>
    </w:tbl>
    <w:p w:rsidR="007128D0" w:rsidRDefault="007128D0">
      <w:pPr>
        <w:rPr>
          <w:lang w:val="bg-BG"/>
        </w:rPr>
      </w:pPr>
    </w:p>
    <w:p w:rsidR="007128D0" w:rsidRDefault="007128D0">
      <w:pPr>
        <w:rPr>
          <w:lang w:val="bg-BG"/>
        </w:rPr>
      </w:pPr>
    </w:p>
    <w:p w:rsidR="007128D0" w:rsidRDefault="007128D0">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663698" w:rsidRDefault="00663698">
      <w:pPr>
        <w:rPr>
          <w:lang w:val="bg-BG"/>
        </w:rPr>
      </w:pPr>
    </w:p>
    <w:p w:rsidR="009403E5" w:rsidRDefault="009403E5">
      <w:pPr>
        <w:rPr>
          <w:lang w:val="bg-BG"/>
        </w:rPr>
      </w:pPr>
    </w:p>
    <w:p w:rsidR="00594F2E" w:rsidRPr="008D08E7" w:rsidRDefault="002B7BE3" w:rsidP="008D08E7">
      <w:pPr>
        <w:spacing w:after="0" w:line="240" w:lineRule="auto"/>
        <w:ind w:firstLine="708"/>
        <w:jc w:val="both"/>
        <w:rPr>
          <w:rFonts w:ascii="Times New Roman" w:hAnsi="Times New Roman"/>
          <w:sz w:val="24"/>
          <w:szCs w:val="24"/>
          <w:lang w:val="bg-BG"/>
        </w:rPr>
      </w:pPr>
      <w:r w:rsidRPr="008D08E7">
        <w:rPr>
          <w:rFonts w:ascii="Times New Roman" w:hAnsi="Times New Roman"/>
          <w:sz w:val="24"/>
          <w:szCs w:val="24"/>
        </w:rPr>
        <w:lastRenderedPageBreak/>
        <w:t>Общин</w:t>
      </w:r>
      <w:r w:rsidRPr="008D08E7">
        <w:rPr>
          <w:rFonts w:ascii="Times New Roman" w:hAnsi="Times New Roman"/>
          <w:sz w:val="24"/>
          <w:szCs w:val="24"/>
          <w:lang w:val="bg-BG"/>
        </w:rPr>
        <w:t>а</w:t>
      </w:r>
      <w:r w:rsidR="00376A7B" w:rsidRPr="008D08E7">
        <w:rPr>
          <w:rFonts w:ascii="Times New Roman" w:hAnsi="Times New Roman"/>
          <w:sz w:val="24"/>
          <w:szCs w:val="24"/>
          <w:lang w:val="bg-BG"/>
        </w:rPr>
        <w:t>та</w:t>
      </w:r>
      <w:r w:rsidR="00376A7B" w:rsidRPr="008D08E7">
        <w:rPr>
          <w:rFonts w:ascii="Times New Roman" w:hAnsi="Times New Roman"/>
          <w:sz w:val="24"/>
          <w:szCs w:val="24"/>
        </w:rPr>
        <w:t xml:space="preserve"> </w:t>
      </w:r>
      <w:r w:rsidR="00376A7B" w:rsidRPr="008D08E7">
        <w:rPr>
          <w:rFonts w:ascii="Times New Roman" w:hAnsi="Times New Roman"/>
          <w:sz w:val="24"/>
          <w:szCs w:val="24"/>
          <w:lang w:val="bg-BG"/>
        </w:rPr>
        <w:t>е</w:t>
      </w:r>
      <w:r w:rsidR="00376A7B" w:rsidRPr="008D08E7">
        <w:rPr>
          <w:rFonts w:ascii="Times New Roman" w:hAnsi="Times New Roman"/>
          <w:sz w:val="24"/>
          <w:szCs w:val="24"/>
        </w:rPr>
        <w:t xml:space="preserve"> отговорн</w:t>
      </w:r>
      <w:r w:rsidR="00376A7B" w:rsidRPr="008D08E7">
        <w:rPr>
          <w:rFonts w:ascii="Times New Roman" w:hAnsi="Times New Roman"/>
          <w:sz w:val="24"/>
          <w:szCs w:val="24"/>
          <w:lang w:val="bg-BG"/>
        </w:rPr>
        <w:t>а</w:t>
      </w:r>
      <w:r w:rsidR="00376A7B" w:rsidRPr="008D08E7">
        <w:rPr>
          <w:rFonts w:ascii="Times New Roman" w:hAnsi="Times New Roman"/>
          <w:sz w:val="24"/>
          <w:szCs w:val="24"/>
        </w:rPr>
        <w:t xml:space="preserve"> за събирането на отпадъците на територия</w:t>
      </w:r>
      <w:r w:rsidR="009C206A" w:rsidRPr="008D08E7">
        <w:rPr>
          <w:rFonts w:ascii="Times New Roman" w:hAnsi="Times New Roman"/>
          <w:sz w:val="24"/>
          <w:szCs w:val="24"/>
          <w:lang w:val="bg-BG"/>
        </w:rPr>
        <w:t xml:space="preserve"> на всичките населени места. Д</w:t>
      </w:r>
      <w:r w:rsidR="00376A7B" w:rsidRPr="008D08E7">
        <w:rPr>
          <w:rFonts w:ascii="Times New Roman" w:hAnsi="Times New Roman"/>
          <w:sz w:val="24"/>
          <w:szCs w:val="24"/>
        </w:rPr>
        <w:t>ейност</w:t>
      </w:r>
      <w:r w:rsidR="009C206A" w:rsidRPr="008D08E7">
        <w:rPr>
          <w:rFonts w:ascii="Times New Roman" w:hAnsi="Times New Roman"/>
          <w:sz w:val="24"/>
          <w:szCs w:val="24"/>
          <w:lang w:val="bg-BG"/>
        </w:rPr>
        <w:t>та се извършва</w:t>
      </w:r>
      <w:r w:rsidR="00376A7B" w:rsidRPr="008D08E7">
        <w:rPr>
          <w:rFonts w:ascii="Times New Roman" w:hAnsi="Times New Roman"/>
          <w:sz w:val="24"/>
          <w:szCs w:val="24"/>
        </w:rPr>
        <w:t xml:space="preserve"> самостоятелно</w:t>
      </w:r>
      <w:r w:rsidR="00376A7B" w:rsidRPr="008D08E7">
        <w:rPr>
          <w:rFonts w:ascii="Times New Roman" w:hAnsi="Times New Roman"/>
          <w:sz w:val="24"/>
          <w:szCs w:val="24"/>
          <w:lang w:val="bg-BG"/>
        </w:rPr>
        <w:t>, чрез общинско звено „Чистота“</w:t>
      </w:r>
      <w:r w:rsidR="00376A7B" w:rsidRPr="008D08E7">
        <w:rPr>
          <w:rFonts w:ascii="Times New Roman" w:hAnsi="Times New Roman"/>
          <w:sz w:val="24"/>
          <w:szCs w:val="24"/>
        </w:rPr>
        <w:t xml:space="preserve">. </w:t>
      </w:r>
    </w:p>
    <w:p w:rsidR="00376A7B" w:rsidRPr="008D08E7" w:rsidRDefault="00376A7B" w:rsidP="00376A7B">
      <w:pPr>
        <w:spacing w:after="0" w:line="240" w:lineRule="auto"/>
        <w:jc w:val="both"/>
        <w:rPr>
          <w:rFonts w:ascii="Times New Roman" w:hAnsi="Times New Roman"/>
          <w:sz w:val="24"/>
          <w:szCs w:val="24"/>
          <w:lang w:val="bg-BG"/>
        </w:rPr>
      </w:pPr>
      <w:r w:rsidRPr="008D08E7">
        <w:rPr>
          <w:rFonts w:ascii="Times New Roman" w:hAnsi="Times New Roman"/>
          <w:sz w:val="24"/>
          <w:szCs w:val="24"/>
        </w:rPr>
        <w:t xml:space="preserve">По силата на чл. 52 от ЗУО </w:t>
      </w:r>
      <w:r w:rsidRPr="008D08E7">
        <w:rPr>
          <w:rFonts w:ascii="Times New Roman" w:hAnsi="Times New Roman"/>
          <w:sz w:val="24"/>
          <w:szCs w:val="24"/>
          <w:lang w:val="bg-BG"/>
        </w:rPr>
        <w:t>общините</w:t>
      </w:r>
      <w:r w:rsidRPr="008D08E7">
        <w:rPr>
          <w:rFonts w:ascii="Times New Roman" w:hAnsi="Times New Roman"/>
          <w:sz w:val="24"/>
          <w:szCs w:val="24"/>
        </w:rPr>
        <w:t xml:space="preserve"> са длъжни да изготвят програма за управление на отпадъците, чиято структура, цели и предвиждания отговарят на НПУО, включително за </w:t>
      </w:r>
      <w:r w:rsidR="00C303FC" w:rsidRPr="008D08E7">
        <w:rPr>
          <w:rFonts w:ascii="Times New Roman" w:hAnsi="Times New Roman"/>
          <w:sz w:val="24"/>
          <w:szCs w:val="24"/>
          <w:lang w:val="bg-BG"/>
        </w:rPr>
        <w:t>П</w:t>
      </w:r>
      <w:r w:rsidRPr="008D08E7">
        <w:rPr>
          <w:rFonts w:ascii="Times New Roman" w:hAnsi="Times New Roman"/>
          <w:sz w:val="24"/>
          <w:szCs w:val="24"/>
        </w:rPr>
        <w:t xml:space="preserve">ПОО. </w:t>
      </w:r>
    </w:p>
    <w:p w:rsidR="0074265C" w:rsidRPr="008D08E7" w:rsidRDefault="00376A7B" w:rsidP="003D7DD6">
      <w:pPr>
        <w:spacing w:after="0" w:line="240" w:lineRule="auto"/>
        <w:jc w:val="both"/>
        <w:rPr>
          <w:rFonts w:ascii="Times New Roman" w:hAnsi="Times New Roman"/>
          <w:sz w:val="24"/>
          <w:szCs w:val="24"/>
          <w:lang w:val="bg-BG"/>
        </w:rPr>
      </w:pPr>
      <w:r w:rsidRPr="008D08E7">
        <w:rPr>
          <w:rFonts w:ascii="Times New Roman" w:hAnsi="Times New Roman"/>
          <w:sz w:val="24"/>
          <w:szCs w:val="24"/>
        </w:rPr>
        <w:t xml:space="preserve">Общината </w:t>
      </w:r>
      <w:r w:rsidRPr="008D08E7">
        <w:rPr>
          <w:rFonts w:ascii="Times New Roman" w:hAnsi="Times New Roman"/>
          <w:sz w:val="24"/>
          <w:szCs w:val="24"/>
          <w:lang w:val="bg-BG"/>
        </w:rPr>
        <w:t>трябва</w:t>
      </w:r>
      <w:r w:rsidRPr="008D08E7">
        <w:rPr>
          <w:rFonts w:ascii="Times New Roman" w:hAnsi="Times New Roman"/>
          <w:sz w:val="24"/>
          <w:szCs w:val="24"/>
        </w:rPr>
        <w:t xml:space="preserve"> да се възползва от различни програми за изпълнението на проекти за ПОО, за</w:t>
      </w:r>
      <w:r w:rsidRPr="008D08E7">
        <w:rPr>
          <w:rFonts w:ascii="Times New Roman" w:hAnsi="Times New Roman"/>
          <w:sz w:val="24"/>
          <w:szCs w:val="24"/>
          <w:lang w:val="bg-BG"/>
        </w:rPr>
        <w:t xml:space="preserve"> постигане на </w:t>
      </w:r>
      <w:r w:rsidRPr="008D08E7">
        <w:rPr>
          <w:rFonts w:ascii="Times New Roman" w:hAnsi="Times New Roman"/>
          <w:sz w:val="24"/>
          <w:szCs w:val="24"/>
        </w:rPr>
        <w:t>„нулеви отпадъци“</w:t>
      </w:r>
      <w:r w:rsidR="007B0C0C" w:rsidRPr="008D08E7">
        <w:rPr>
          <w:rFonts w:ascii="Times New Roman" w:hAnsi="Times New Roman"/>
          <w:sz w:val="24"/>
          <w:szCs w:val="24"/>
        </w:rPr>
        <w:t>. Освен екологични, ще има</w:t>
      </w:r>
      <w:r w:rsidRPr="008D08E7">
        <w:rPr>
          <w:rFonts w:ascii="Times New Roman" w:hAnsi="Times New Roman"/>
          <w:sz w:val="24"/>
          <w:szCs w:val="24"/>
        </w:rPr>
        <w:t xml:space="preserve"> и икономически ползи от активни дейности по ПОО, тъй като съвременното управление и третиране на отпадъците изисква сериозни финансови ресурси и всеки тон предотвратени битови отпадъци е равностоен на спестени разходи от бюджета на общината за един тон </w:t>
      </w:r>
      <w:r w:rsidR="007B0C0C" w:rsidRPr="008D08E7">
        <w:rPr>
          <w:rFonts w:ascii="Times New Roman" w:hAnsi="Times New Roman"/>
          <w:sz w:val="24"/>
          <w:szCs w:val="24"/>
        </w:rPr>
        <w:t>третиране на битовите отпадъци.</w:t>
      </w:r>
    </w:p>
    <w:p w:rsidR="003D7DD6" w:rsidRPr="008D08E7" w:rsidRDefault="003D7DD6" w:rsidP="003D7DD6">
      <w:pPr>
        <w:spacing w:after="0" w:line="240" w:lineRule="auto"/>
        <w:jc w:val="both"/>
        <w:rPr>
          <w:rFonts w:ascii="Times New Roman" w:hAnsi="Times New Roman"/>
          <w:sz w:val="24"/>
          <w:szCs w:val="24"/>
          <w:lang w:val="bg-BG"/>
        </w:rPr>
      </w:pPr>
    </w:p>
    <w:p w:rsidR="0074265C" w:rsidRPr="008D08E7" w:rsidRDefault="0074265C" w:rsidP="0074265C">
      <w:pPr>
        <w:spacing w:after="120" w:line="240" w:lineRule="auto"/>
        <w:jc w:val="both"/>
        <w:rPr>
          <w:rFonts w:ascii="Times New Roman" w:hAnsi="Times New Roman"/>
          <w:b/>
          <w:sz w:val="24"/>
          <w:szCs w:val="24"/>
          <w:lang w:val="bg-BG"/>
        </w:rPr>
      </w:pPr>
      <w:r w:rsidRPr="008D08E7">
        <w:rPr>
          <w:rFonts w:ascii="Times New Roman" w:hAnsi="Times New Roman"/>
          <w:b/>
          <w:sz w:val="24"/>
          <w:szCs w:val="24"/>
          <w:lang w:val="bg-BG"/>
        </w:rPr>
        <w:t>Целите на настоящата Програма са:</w:t>
      </w:r>
    </w:p>
    <w:p w:rsidR="0074265C" w:rsidRPr="008D08E7" w:rsidRDefault="0074265C" w:rsidP="0074265C">
      <w:pPr>
        <w:spacing w:after="120" w:line="240" w:lineRule="auto"/>
        <w:jc w:val="both"/>
        <w:rPr>
          <w:rFonts w:ascii="Times New Roman" w:hAnsi="Times New Roman"/>
          <w:b/>
          <w:sz w:val="24"/>
          <w:szCs w:val="24"/>
        </w:rPr>
      </w:pPr>
      <w:r w:rsidRPr="008D08E7">
        <w:rPr>
          <w:rFonts w:ascii="Times New Roman" w:hAnsi="Times New Roman"/>
          <w:b/>
          <w:sz w:val="24"/>
          <w:szCs w:val="24"/>
        </w:rPr>
        <w:t xml:space="preserve">Стратегическа  цел </w:t>
      </w:r>
    </w:p>
    <w:p w:rsidR="0074265C" w:rsidRPr="008D08E7" w:rsidRDefault="0074265C" w:rsidP="0074265C">
      <w:pPr>
        <w:shd w:val="clear" w:color="auto" w:fill="9BBB59" w:themeFill="accent3"/>
        <w:spacing w:after="120" w:line="240" w:lineRule="auto"/>
        <w:jc w:val="both"/>
        <w:rPr>
          <w:rFonts w:ascii="Times New Roman" w:hAnsi="Times New Roman"/>
          <w:sz w:val="24"/>
          <w:szCs w:val="24"/>
        </w:rPr>
      </w:pPr>
      <w:r w:rsidRPr="008D08E7">
        <w:rPr>
          <w:rFonts w:ascii="Times New Roman" w:hAnsi="Times New Roman"/>
          <w:sz w:val="24"/>
          <w:szCs w:val="24"/>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отпадъци и свързаното с това вредно влияние върху здравето на хората и околната среда.</w:t>
      </w:r>
    </w:p>
    <w:p w:rsidR="0074265C" w:rsidRPr="008D08E7" w:rsidRDefault="0074265C" w:rsidP="0074265C">
      <w:pPr>
        <w:spacing w:after="120" w:line="240" w:lineRule="auto"/>
        <w:jc w:val="both"/>
        <w:rPr>
          <w:rFonts w:ascii="Times New Roman" w:hAnsi="Times New Roman"/>
          <w:b/>
          <w:sz w:val="24"/>
          <w:szCs w:val="24"/>
        </w:rPr>
      </w:pPr>
      <w:r w:rsidRPr="008D08E7">
        <w:rPr>
          <w:rFonts w:ascii="Times New Roman" w:hAnsi="Times New Roman"/>
          <w:b/>
          <w:sz w:val="24"/>
          <w:szCs w:val="24"/>
        </w:rPr>
        <w:t>Оперативна цел</w:t>
      </w:r>
    </w:p>
    <w:p w:rsidR="0074265C" w:rsidRPr="008D08E7" w:rsidRDefault="0074265C" w:rsidP="0074265C">
      <w:pPr>
        <w:shd w:val="clear" w:color="auto" w:fill="9BBB59" w:themeFill="accent3"/>
        <w:spacing w:after="120" w:line="240" w:lineRule="auto"/>
        <w:jc w:val="both"/>
        <w:rPr>
          <w:rFonts w:ascii="Times New Roman" w:hAnsi="Times New Roman"/>
          <w:sz w:val="24"/>
          <w:szCs w:val="24"/>
          <w:lang w:val="bg-BG"/>
        </w:rPr>
      </w:pPr>
      <w:r w:rsidRPr="008D08E7">
        <w:rPr>
          <w:rFonts w:ascii="Times New Roman" w:hAnsi="Times New Roman"/>
          <w:sz w:val="24"/>
          <w:szCs w:val="24"/>
        </w:rPr>
        <w:t>Намаляване на количеството на образуваните отпадъци</w:t>
      </w:r>
      <w:r w:rsidRPr="008D08E7">
        <w:rPr>
          <w:rFonts w:ascii="Times New Roman" w:hAnsi="Times New Roman"/>
          <w:sz w:val="24"/>
          <w:szCs w:val="24"/>
          <w:lang w:val="bg-BG"/>
        </w:rPr>
        <w:t xml:space="preserve"> и на количеството вредни вещества, съдържащи се в отпадъците.</w:t>
      </w:r>
    </w:p>
    <w:p w:rsidR="0074265C" w:rsidRPr="007B0C0C" w:rsidRDefault="0074265C" w:rsidP="007B0C0C">
      <w:pPr>
        <w:spacing w:after="0" w:line="240" w:lineRule="auto"/>
        <w:jc w:val="both"/>
        <w:rPr>
          <w:rFonts w:cs="Calibri"/>
          <w:sz w:val="24"/>
          <w:szCs w:val="24"/>
          <w:lang w:val="bg-BG"/>
        </w:rPr>
      </w:pPr>
    </w:p>
    <w:p w:rsidR="00325BDE" w:rsidRPr="008D08E7" w:rsidRDefault="00325BDE" w:rsidP="00325BDE">
      <w:pPr>
        <w:spacing w:after="120" w:line="240" w:lineRule="auto"/>
        <w:jc w:val="both"/>
        <w:rPr>
          <w:rFonts w:ascii="Times New Roman" w:hAnsi="Times New Roman"/>
          <w:sz w:val="24"/>
          <w:szCs w:val="24"/>
        </w:rPr>
      </w:pPr>
      <w:r w:rsidRPr="008D08E7">
        <w:rPr>
          <w:rFonts w:ascii="Times New Roman" w:hAnsi="Times New Roman"/>
          <w:i/>
          <w:sz w:val="24"/>
          <w:szCs w:val="24"/>
          <w:lang w:val="bg-BG"/>
        </w:rPr>
        <w:t>М</w:t>
      </w:r>
      <w:r w:rsidRPr="008D08E7">
        <w:rPr>
          <w:rFonts w:ascii="Times New Roman" w:hAnsi="Times New Roman"/>
          <w:i/>
          <w:sz w:val="24"/>
          <w:szCs w:val="24"/>
        </w:rPr>
        <w:t xml:space="preserve">отото </w:t>
      </w:r>
      <w:r w:rsidRPr="008D08E7">
        <w:rPr>
          <w:rFonts w:ascii="Times New Roman" w:hAnsi="Times New Roman"/>
          <w:sz w:val="24"/>
          <w:szCs w:val="24"/>
        </w:rPr>
        <w:t xml:space="preserve">на предходната и на настоящата </w:t>
      </w:r>
      <w:r w:rsidR="009A1AD6" w:rsidRPr="008D08E7">
        <w:rPr>
          <w:rFonts w:ascii="Times New Roman" w:hAnsi="Times New Roman"/>
          <w:sz w:val="24"/>
          <w:szCs w:val="24"/>
          <w:lang w:val="bg-BG"/>
        </w:rPr>
        <w:t xml:space="preserve">национална </w:t>
      </w:r>
      <w:r w:rsidRPr="008D08E7">
        <w:rPr>
          <w:rFonts w:ascii="Times New Roman" w:hAnsi="Times New Roman"/>
          <w:sz w:val="24"/>
          <w:szCs w:val="24"/>
        </w:rPr>
        <w:t>програма за предотвратяване на образуването на отпадъците е: „</w:t>
      </w:r>
      <w:r w:rsidRPr="008D08E7">
        <w:rPr>
          <w:rFonts w:ascii="Times New Roman" w:hAnsi="Times New Roman"/>
          <w:i/>
          <w:sz w:val="24"/>
          <w:szCs w:val="24"/>
        </w:rPr>
        <w:t>Най-полезният отпадък е този, който въобще не е възникнал!“.</w:t>
      </w:r>
      <w:r w:rsidRPr="008D08E7">
        <w:rPr>
          <w:rFonts w:ascii="Times New Roman" w:hAnsi="Times New Roman"/>
          <w:sz w:val="24"/>
          <w:szCs w:val="24"/>
        </w:rPr>
        <w:t xml:space="preserve"> </w:t>
      </w:r>
    </w:p>
    <w:p w:rsidR="00325BDE" w:rsidRPr="008D08E7" w:rsidRDefault="00325BDE" w:rsidP="00325BDE">
      <w:pPr>
        <w:spacing w:after="120" w:line="240" w:lineRule="auto"/>
        <w:jc w:val="both"/>
        <w:rPr>
          <w:rFonts w:ascii="Times New Roman" w:hAnsi="Times New Roman"/>
          <w:snapToGrid w:val="0"/>
          <w:sz w:val="24"/>
          <w:szCs w:val="24"/>
        </w:rPr>
      </w:pPr>
      <w:r w:rsidRPr="008D08E7">
        <w:rPr>
          <w:rFonts w:ascii="Times New Roman" w:hAnsi="Times New Roman"/>
          <w:sz w:val="24"/>
          <w:szCs w:val="24"/>
        </w:rPr>
        <w:t xml:space="preserve">Един от ефективните начини за предотвратяване на отпадъците е </w:t>
      </w:r>
      <w:r w:rsidRPr="008D08E7">
        <w:rPr>
          <w:rFonts w:ascii="Times New Roman" w:hAnsi="Times New Roman"/>
          <w:bCs/>
          <w:sz w:val="24"/>
          <w:szCs w:val="24"/>
        </w:rPr>
        <w:t>"повторна употреба"</w:t>
      </w:r>
      <w:bookmarkStart w:id="9" w:name="_Toc335212787"/>
      <w:r w:rsidRPr="008D08E7">
        <w:rPr>
          <w:rFonts w:ascii="Times New Roman" w:hAnsi="Times New Roman"/>
          <w:bCs/>
          <w:sz w:val="24"/>
          <w:szCs w:val="24"/>
        </w:rPr>
        <w:t xml:space="preserve"> на продуктите, за което в РДО е дадено </w:t>
      </w:r>
      <w:r w:rsidRPr="008D08E7">
        <w:rPr>
          <w:rFonts w:ascii="Times New Roman" w:hAnsi="Times New Roman"/>
          <w:snapToGrid w:val="0"/>
          <w:sz w:val="24"/>
          <w:szCs w:val="24"/>
        </w:rPr>
        <w:t>следното определение: „Всяка дейност, посредством която продуктите или компонентите, които не са отпадъци, се използват отново за целта, за която са били предназначени”. Повторната употреба е средство за предотвратяване на отпадъците и не е дейност по третиране, тъй като се осъществява преди продуктът да е изхвърлен/предаден като отпадък. Типични действия за повторна употреба са действията на домакинствата да ремонтират домакински електрически електроуреди, дрехи, обувки, вместо да ги предадат за подготовка за повторна употреба, оползотворяване или в най-лошия случай-да ги изхвърлят с общия битов отпадък за депониране.</w:t>
      </w:r>
    </w:p>
    <w:p w:rsidR="00325BDE" w:rsidRPr="008D08E7" w:rsidRDefault="00325BDE" w:rsidP="00325BDE">
      <w:pPr>
        <w:widowControl w:val="0"/>
        <w:spacing w:after="120" w:line="240" w:lineRule="auto"/>
        <w:jc w:val="both"/>
        <w:rPr>
          <w:rFonts w:ascii="Times New Roman" w:hAnsi="Times New Roman"/>
          <w:snapToGrid w:val="0"/>
          <w:sz w:val="24"/>
          <w:szCs w:val="24"/>
        </w:rPr>
      </w:pPr>
      <w:bookmarkStart w:id="10" w:name="_Toc335214188"/>
      <w:bookmarkStart w:id="11" w:name="_Toc341172772"/>
      <w:bookmarkStart w:id="12" w:name="_Toc341173014"/>
      <w:bookmarkStart w:id="13" w:name="_Toc341173994"/>
      <w:bookmarkStart w:id="14" w:name="_Toc341182384"/>
      <w:bookmarkStart w:id="15" w:name="_Toc341182683"/>
      <w:bookmarkStart w:id="16" w:name="_Toc341182784"/>
      <w:r w:rsidRPr="008D08E7">
        <w:rPr>
          <w:rFonts w:ascii="Times New Roman" w:hAnsi="Times New Roman"/>
          <w:snapToGrid w:val="0"/>
          <w:sz w:val="24"/>
          <w:szCs w:val="24"/>
        </w:rPr>
        <w:t>Повторната употреба следва да се разграничава от действието "подготовка за повторна употреба"</w:t>
      </w:r>
      <w:bookmarkEnd w:id="9"/>
      <w:bookmarkEnd w:id="10"/>
      <w:bookmarkEnd w:id="11"/>
      <w:bookmarkEnd w:id="12"/>
      <w:bookmarkEnd w:id="13"/>
      <w:bookmarkEnd w:id="14"/>
      <w:bookmarkEnd w:id="15"/>
      <w:bookmarkEnd w:id="16"/>
      <w:r w:rsidRPr="008D08E7">
        <w:rPr>
          <w:rFonts w:ascii="Times New Roman" w:hAnsi="Times New Roman"/>
          <w:snapToGrid w:val="0"/>
          <w:sz w:val="24"/>
          <w:szCs w:val="24"/>
        </w:rPr>
        <w:t xml:space="preserve">, за което определението е следното "проверка, почистване или ремонт, операции по оползотворяване, посредством които продуктите или компонентите на продукти, които вече са предадени като отпадък/излезли от употреба продукти, се подготвят, така че да могат да бъдат повторно използвани без всякаква друга предварителна обработка". </w:t>
      </w:r>
    </w:p>
    <w:p w:rsidR="009403E5" w:rsidRPr="008D08E7" w:rsidRDefault="00325BDE" w:rsidP="00E72D78">
      <w:pPr>
        <w:widowControl w:val="0"/>
        <w:spacing w:after="120" w:line="240" w:lineRule="auto"/>
        <w:jc w:val="both"/>
        <w:rPr>
          <w:rFonts w:ascii="Times New Roman" w:hAnsi="Times New Roman"/>
          <w:snapToGrid w:val="0"/>
          <w:sz w:val="24"/>
          <w:szCs w:val="24"/>
          <w:lang w:val="bg-BG"/>
        </w:rPr>
      </w:pPr>
      <w:r w:rsidRPr="008D08E7">
        <w:rPr>
          <w:rFonts w:ascii="Times New Roman" w:hAnsi="Times New Roman"/>
          <w:snapToGrid w:val="0"/>
          <w:sz w:val="24"/>
          <w:szCs w:val="24"/>
        </w:rPr>
        <w:t xml:space="preserve">Основната разлика между "повторна употреба" и "подготовка за повторна употреба" е, че в първия случай материалът или предметът не е станал отпадък, докато в случаите на "подготовка за повторна употреба", въпросният материал е изхвърлен/предаден като отпадък/непотребен продукт и след това се ремонтира и обработва, за да бъде пуснат на </w:t>
      </w:r>
      <w:r w:rsidRPr="008D08E7">
        <w:rPr>
          <w:rFonts w:ascii="Times New Roman" w:hAnsi="Times New Roman"/>
          <w:snapToGrid w:val="0"/>
          <w:sz w:val="24"/>
          <w:szCs w:val="24"/>
        </w:rPr>
        <w:lastRenderedPageBreak/>
        <w:t xml:space="preserve">пазара като продукт втора употреба или дарен като такъв. Например, ако домакинство претапицира мебели, а не ги изхвърли, това е действие по повторна употреба. Ако домакинството изхвърли/предаде същите мебели в център за подготовка за повторна употреба, мебелите се почистят и претапицират с цел да се продадат/подарят за да се използват отново, това е действие за подготовка за повторна употреба. </w:t>
      </w:r>
    </w:p>
    <w:p w:rsidR="009A1AD6" w:rsidRPr="008D08E7" w:rsidRDefault="009A1AD6" w:rsidP="009A1AD6">
      <w:pPr>
        <w:spacing w:after="120" w:line="240" w:lineRule="auto"/>
        <w:jc w:val="both"/>
        <w:rPr>
          <w:rFonts w:ascii="Times New Roman" w:hAnsi="Times New Roman"/>
          <w:sz w:val="24"/>
          <w:szCs w:val="24"/>
        </w:rPr>
      </w:pPr>
      <w:r w:rsidRPr="008D08E7">
        <w:rPr>
          <w:rFonts w:ascii="Times New Roman" w:hAnsi="Times New Roman"/>
          <w:sz w:val="24"/>
          <w:szCs w:val="24"/>
        </w:rPr>
        <w:t>Европейските стратегически документи от последните години променят философията и подхода към отпадъците, и по-конкретно предлагат преход от целенасочено управление на отпадъците като фактор, увреждащ околната среда, към политика на предотвратяване на тяхното образуване и ефективното им използване като ресурси. Този подход цели прекъсване на връзката между икономическия растеж и генерирането на отпадъци, вредящи на околната среда и създаващи риск за човешкото здраве. Редица са политическите и законодателни актове, които адресират въпросите с ПОО и водят до намаляване количествата образувани отпадъци, например:</w:t>
      </w:r>
    </w:p>
    <w:p w:rsidR="009A1AD6" w:rsidRPr="008D08E7" w:rsidRDefault="009A1AD6" w:rsidP="0015335B">
      <w:pPr>
        <w:pStyle w:val="ListParagraph"/>
        <w:numPr>
          <w:ilvl w:val="0"/>
          <w:numId w:val="30"/>
        </w:numPr>
        <w:spacing w:after="120" w:line="240" w:lineRule="auto"/>
        <w:jc w:val="both"/>
        <w:rPr>
          <w:rFonts w:ascii="Times New Roman" w:hAnsi="Times New Roman"/>
          <w:sz w:val="24"/>
          <w:szCs w:val="24"/>
        </w:rPr>
      </w:pPr>
      <w:r w:rsidRPr="008D08E7">
        <w:rPr>
          <w:rFonts w:ascii="Times New Roman" w:hAnsi="Times New Roman"/>
          <w:bCs/>
          <w:i/>
          <w:sz w:val="24"/>
          <w:szCs w:val="24"/>
        </w:rPr>
        <w:t>Намаляване на потреблението на тънки пл</w:t>
      </w:r>
      <w:r w:rsidR="00B3494C" w:rsidRPr="008D08E7">
        <w:rPr>
          <w:rFonts w:ascii="Times New Roman" w:hAnsi="Times New Roman"/>
          <w:bCs/>
          <w:i/>
          <w:sz w:val="24"/>
          <w:szCs w:val="24"/>
        </w:rPr>
        <w:t>астмасови торбички за пазаруван</w:t>
      </w:r>
      <w:r w:rsidR="00B3494C" w:rsidRPr="008D08E7">
        <w:rPr>
          <w:rFonts w:ascii="Times New Roman" w:hAnsi="Times New Roman"/>
          <w:bCs/>
          <w:i/>
          <w:sz w:val="24"/>
          <w:szCs w:val="24"/>
          <w:lang w:val="bg-BG"/>
        </w:rPr>
        <w:t>е;</w:t>
      </w:r>
    </w:p>
    <w:p w:rsidR="00325BDE" w:rsidRPr="008D08E7" w:rsidRDefault="009A1AD6" w:rsidP="0015335B">
      <w:pPr>
        <w:pStyle w:val="ListParagraph"/>
        <w:numPr>
          <w:ilvl w:val="0"/>
          <w:numId w:val="30"/>
        </w:numPr>
        <w:spacing w:after="120" w:line="240" w:lineRule="auto"/>
        <w:jc w:val="both"/>
        <w:rPr>
          <w:rFonts w:ascii="Times New Roman" w:hAnsi="Times New Roman"/>
          <w:bCs/>
          <w:i/>
          <w:sz w:val="24"/>
          <w:szCs w:val="24"/>
        </w:rPr>
      </w:pPr>
      <w:r w:rsidRPr="008D08E7">
        <w:rPr>
          <w:rFonts w:ascii="Times New Roman" w:hAnsi="Times New Roman"/>
          <w:bCs/>
          <w:i/>
          <w:sz w:val="24"/>
          <w:szCs w:val="24"/>
        </w:rPr>
        <w:t>Намаляване на потреблението на пластмасови продукти за еднократна употреба</w:t>
      </w:r>
      <w:r w:rsidR="00B3494C" w:rsidRPr="008D08E7">
        <w:rPr>
          <w:rFonts w:ascii="Times New Roman" w:hAnsi="Times New Roman"/>
          <w:bCs/>
          <w:i/>
          <w:sz w:val="24"/>
          <w:szCs w:val="24"/>
          <w:lang w:val="bg-BG"/>
        </w:rPr>
        <w:t>.</w:t>
      </w:r>
    </w:p>
    <w:p w:rsidR="00D8125F" w:rsidRPr="008D08E7" w:rsidRDefault="007B550E" w:rsidP="004A4D3F">
      <w:pPr>
        <w:spacing w:after="120" w:line="240" w:lineRule="auto"/>
        <w:jc w:val="both"/>
        <w:rPr>
          <w:rFonts w:ascii="Times New Roman" w:hAnsi="Times New Roman"/>
          <w:sz w:val="24"/>
          <w:szCs w:val="24"/>
          <w:lang w:val="bg-BG"/>
        </w:rPr>
      </w:pPr>
      <w:r w:rsidRPr="008D08E7">
        <w:rPr>
          <w:rFonts w:ascii="Times New Roman" w:hAnsi="Times New Roman"/>
          <w:sz w:val="24"/>
          <w:szCs w:val="24"/>
        </w:rPr>
        <w:t>Приета е нова Наредба за определяне на реда и размера за заплащане на продуктова такса за пластмасови торбички за пазаруване, която транспонира Директива (ЕС) 2015/720 на Европейския парламент за изменение на Директива 94/62/ЕО по отношение на намаляване на потреблението на тънки пластмасови торбички за пазаруване, в т.ч. въвеждане на изискване същите да</w:t>
      </w:r>
      <w:r w:rsidR="00CA3484" w:rsidRPr="008D08E7">
        <w:rPr>
          <w:rFonts w:ascii="Times New Roman" w:hAnsi="Times New Roman"/>
          <w:sz w:val="24"/>
          <w:szCs w:val="24"/>
        </w:rPr>
        <w:t xml:space="preserve"> не бъдат предлагани безплатно.</w:t>
      </w:r>
    </w:p>
    <w:p w:rsidR="00CA3484" w:rsidRPr="008D08E7" w:rsidRDefault="00CA3484" w:rsidP="004A4D3F">
      <w:pPr>
        <w:widowControl w:val="0"/>
        <w:spacing w:after="120" w:line="240" w:lineRule="auto"/>
        <w:ind w:left="23" w:right="23"/>
        <w:jc w:val="both"/>
        <w:rPr>
          <w:rFonts w:ascii="Times New Roman" w:eastAsia="Times New Roman" w:hAnsi="Times New Roman"/>
          <w:color w:val="000000"/>
          <w:sz w:val="24"/>
          <w:szCs w:val="24"/>
          <w:shd w:val="clear" w:color="auto" w:fill="FFFFFF"/>
          <w:lang w:val="bg-BG"/>
        </w:rPr>
      </w:pPr>
      <w:r w:rsidRPr="008D08E7">
        <w:rPr>
          <w:rFonts w:ascii="Times New Roman" w:eastAsia="Times New Roman" w:hAnsi="Times New Roman"/>
          <w:color w:val="000000"/>
          <w:sz w:val="24"/>
          <w:szCs w:val="24"/>
          <w:shd w:val="clear" w:color="auto" w:fill="FFFFFF"/>
        </w:rPr>
        <w:t>Съществена мярка, водеща до прилагането о</w:t>
      </w:r>
      <w:r w:rsidRPr="008D08E7">
        <w:rPr>
          <w:rFonts w:ascii="Times New Roman" w:eastAsia="Times New Roman" w:hAnsi="Times New Roman"/>
          <w:color w:val="000000"/>
          <w:sz w:val="24"/>
          <w:szCs w:val="24"/>
          <w:shd w:val="clear" w:color="auto" w:fill="FFFFFF"/>
          <w:lang w:val="bg-BG"/>
        </w:rPr>
        <w:t xml:space="preserve">т </w:t>
      </w:r>
      <w:r w:rsidRPr="008D08E7">
        <w:rPr>
          <w:rFonts w:ascii="Times New Roman" w:eastAsia="Times New Roman" w:hAnsi="Times New Roman"/>
          <w:color w:val="000000"/>
          <w:sz w:val="24"/>
          <w:szCs w:val="24"/>
          <w:shd w:val="clear" w:color="auto" w:fill="FFFFFF"/>
        </w:rPr>
        <w:t>общин</w:t>
      </w:r>
      <w:r w:rsidRPr="008D08E7">
        <w:rPr>
          <w:rFonts w:ascii="Times New Roman" w:eastAsia="Times New Roman" w:hAnsi="Times New Roman"/>
          <w:color w:val="000000"/>
          <w:sz w:val="24"/>
          <w:szCs w:val="24"/>
          <w:shd w:val="clear" w:color="auto" w:fill="FFFFFF"/>
          <w:lang w:val="bg-BG"/>
        </w:rPr>
        <w:t>ата</w:t>
      </w:r>
      <w:r w:rsidRPr="008D08E7">
        <w:rPr>
          <w:rFonts w:ascii="Times New Roman" w:eastAsia="Times New Roman" w:hAnsi="Times New Roman"/>
          <w:color w:val="000000"/>
          <w:sz w:val="24"/>
          <w:szCs w:val="24"/>
          <w:shd w:val="clear" w:color="auto" w:fill="FFFFFF"/>
        </w:rPr>
        <w:t xml:space="preserve"> на политики за намаляване образуването на отпадъците, е непрекъснато увеличаващата се такса за депониране на битовите отпадъци, която представлява икономически стимул за мерки в разглежданата обла</w:t>
      </w:r>
      <w:r w:rsidRPr="008D08E7">
        <w:rPr>
          <w:rFonts w:ascii="Times New Roman" w:eastAsia="Times New Roman" w:hAnsi="Times New Roman"/>
          <w:color w:val="000000"/>
          <w:sz w:val="24"/>
          <w:szCs w:val="24"/>
          <w:shd w:val="clear" w:color="auto" w:fill="FFFFFF"/>
          <w:lang w:val="bg-BG"/>
        </w:rPr>
        <w:t>с</w:t>
      </w:r>
      <w:r w:rsidR="00ED30B6" w:rsidRPr="008D08E7">
        <w:rPr>
          <w:rFonts w:ascii="Times New Roman" w:eastAsia="Times New Roman" w:hAnsi="Times New Roman"/>
          <w:color w:val="000000"/>
          <w:sz w:val="24"/>
          <w:szCs w:val="24"/>
          <w:shd w:val="clear" w:color="auto" w:fill="FFFFFF"/>
        </w:rPr>
        <w:t>т.</w:t>
      </w:r>
    </w:p>
    <w:p w:rsidR="00ED30B6" w:rsidRPr="008D08E7" w:rsidRDefault="00F95DEA" w:rsidP="004A4D3F">
      <w:pPr>
        <w:spacing w:after="0" w:line="240" w:lineRule="auto"/>
        <w:jc w:val="both"/>
        <w:rPr>
          <w:rFonts w:ascii="Times New Roman" w:hAnsi="Times New Roman"/>
          <w:sz w:val="24"/>
          <w:szCs w:val="24"/>
          <w:lang w:val="bg-BG"/>
        </w:rPr>
      </w:pPr>
      <w:r w:rsidRPr="008D08E7">
        <w:rPr>
          <w:rFonts w:ascii="Times New Roman" w:hAnsi="Times New Roman"/>
          <w:sz w:val="24"/>
          <w:szCs w:val="24"/>
          <w:lang w:val="bg-BG"/>
        </w:rPr>
        <w:t>В</w:t>
      </w:r>
      <w:r w:rsidR="00ED30B6" w:rsidRPr="008D08E7">
        <w:rPr>
          <w:rFonts w:ascii="Times New Roman" w:hAnsi="Times New Roman"/>
          <w:sz w:val="24"/>
          <w:szCs w:val="24"/>
          <w:lang w:val="bg-BG"/>
        </w:rPr>
        <w:t xml:space="preserve"> общинската програма за ПОО са предвидени мерки/дейности за постигане на целите.</w:t>
      </w:r>
    </w:p>
    <w:p w:rsidR="00ED30B6" w:rsidRPr="008D08E7" w:rsidRDefault="00ED30B6" w:rsidP="004A4D3F">
      <w:pPr>
        <w:spacing w:after="0" w:line="240" w:lineRule="auto"/>
        <w:jc w:val="both"/>
        <w:rPr>
          <w:rFonts w:ascii="Times New Roman" w:hAnsi="Times New Roman"/>
          <w:sz w:val="24"/>
          <w:szCs w:val="24"/>
          <w:lang w:val="bg-BG"/>
        </w:rPr>
        <w:sectPr w:rsidR="00ED30B6" w:rsidRPr="008D08E7" w:rsidSect="00EF3ED3">
          <w:headerReference w:type="even" r:id="rId38"/>
          <w:headerReference w:type="default" r:id="rId39"/>
          <w:footerReference w:type="even" r:id="rId40"/>
          <w:footerReference w:type="default" r:id="rId41"/>
          <w:headerReference w:type="first" r:id="rId42"/>
          <w:footerReference w:type="first" r:id="rId43"/>
          <w:pgSz w:w="11906" w:h="16838"/>
          <w:pgMar w:top="1843" w:right="1417" w:bottom="1417" w:left="1417" w:header="708" w:footer="708" w:gutter="0"/>
          <w:pgNumType w:start="2" w:chapStyle="1"/>
          <w:cols w:space="708"/>
          <w:docGrid w:linePitch="360"/>
        </w:sectPr>
      </w:pPr>
      <w:r w:rsidRPr="008D08E7">
        <w:rPr>
          <w:rFonts w:ascii="Times New Roman" w:hAnsi="Times New Roman"/>
          <w:sz w:val="24"/>
          <w:szCs w:val="24"/>
        </w:rPr>
        <w:t>За всяка мярка са посочени</w:t>
      </w:r>
      <w:r w:rsidR="00FD04F1" w:rsidRPr="008D08E7">
        <w:rPr>
          <w:rFonts w:ascii="Times New Roman" w:hAnsi="Times New Roman"/>
          <w:sz w:val="24"/>
          <w:szCs w:val="24"/>
        </w:rPr>
        <w:t xml:space="preserve"> срок за реализация, </w:t>
      </w:r>
      <w:r w:rsidRPr="008D08E7">
        <w:rPr>
          <w:rFonts w:ascii="Times New Roman" w:hAnsi="Times New Roman"/>
          <w:sz w:val="24"/>
          <w:szCs w:val="24"/>
        </w:rPr>
        <w:t xml:space="preserve">възможни източници на финансиране, очакван резултат от изпълнението на мярката, индикатори за проследяване на  напредъка и изпълнението на мярката, отговорни </w:t>
      </w:r>
      <w:r w:rsidR="00FD04F1" w:rsidRPr="008D08E7">
        <w:rPr>
          <w:rFonts w:ascii="Times New Roman" w:hAnsi="Times New Roman"/>
          <w:sz w:val="24"/>
          <w:szCs w:val="24"/>
        </w:rPr>
        <w:t>институции</w:t>
      </w:r>
      <w:r w:rsidR="00E25542" w:rsidRPr="008D08E7">
        <w:rPr>
          <w:rFonts w:ascii="Times New Roman" w:hAnsi="Times New Roman"/>
          <w:sz w:val="24"/>
          <w:szCs w:val="24"/>
        </w:rPr>
        <w:t>.</w:t>
      </w:r>
    </w:p>
    <w:p w:rsidR="0078069F" w:rsidRDefault="0078069F" w:rsidP="00E25542">
      <w:pPr>
        <w:rPr>
          <w:rFonts w:ascii="Times New Roman" w:hAnsi="Times New Roman"/>
          <w:i/>
          <w:sz w:val="24"/>
          <w:szCs w:val="24"/>
          <w:lang w:val="bg-BG"/>
        </w:rPr>
      </w:pPr>
    </w:p>
    <w:p w:rsidR="002376B4" w:rsidRPr="004B0A9D" w:rsidRDefault="00F65AF1" w:rsidP="002376B4">
      <w:pPr>
        <w:rPr>
          <w:rFonts w:ascii="Times New Roman" w:hAnsi="Times New Roman"/>
          <w:b/>
          <w:sz w:val="24"/>
          <w:szCs w:val="24"/>
          <w:lang w:val="bg-BG"/>
        </w:rPr>
      </w:pPr>
      <w:r w:rsidRPr="004B0A9D">
        <w:rPr>
          <w:rFonts w:ascii="Times New Roman" w:hAnsi="Times New Roman"/>
          <w:b/>
          <w:sz w:val="24"/>
          <w:szCs w:val="24"/>
          <w:lang w:val="bg-BG"/>
        </w:rPr>
        <w:t>План за действие към</w:t>
      </w:r>
      <w:r w:rsidR="00461442" w:rsidRPr="004B0A9D">
        <w:rPr>
          <w:rFonts w:ascii="Times New Roman" w:hAnsi="Times New Roman"/>
          <w:b/>
          <w:sz w:val="24"/>
          <w:szCs w:val="24"/>
          <w:lang w:val="bg-BG"/>
        </w:rPr>
        <w:t xml:space="preserve"> </w:t>
      </w:r>
      <w:r w:rsidRPr="004B0A9D">
        <w:rPr>
          <w:rFonts w:ascii="Times New Roman" w:hAnsi="Times New Roman"/>
          <w:b/>
          <w:sz w:val="24"/>
          <w:szCs w:val="24"/>
        </w:rPr>
        <w:t>П</w:t>
      </w:r>
      <w:r w:rsidRPr="004B0A9D">
        <w:rPr>
          <w:rFonts w:ascii="Times New Roman" w:hAnsi="Times New Roman"/>
          <w:b/>
          <w:sz w:val="24"/>
          <w:szCs w:val="24"/>
          <w:lang w:val="bg-BG"/>
        </w:rPr>
        <w:t>рограма за предотвратяване образуването на отпадъци</w:t>
      </w:r>
    </w:p>
    <w:tbl>
      <w:tblPr>
        <w:tblW w:w="5154" w:type="pct"/>
        <w:tblLayout w:type="fixed"/>
        <w:tblCellMar>
          <w:left w:w="70" w:type="dxa"/>
          <w:right w:w="70" w:type="dxa"/>
        </w:tblCellMar>
        <w:tblLook w:val="04A0" w:firstRow="1" w:lastRow="0" w:firstColumn="1" w:lastColumn="0" w:noHBand="0" w:noVBand="1"/>
      </w:tblPr>
      <w:tblGrid>
        <w:gridCol w:w="1726"/>
        <w:gridCol w:w="1777"/>
        <w:gridCol w:w="771"/>
        <w:gridCol w:w="1293"/>
        <w:gridCol w:w="1122"/>
        <w:gridCol w:w="1458"/>
        <w:gridCol w:w="1675"/>
        <w:gridCol w:w="1939"/>
        <w:gridCol w:w="1307"/>
        <w:gridCol w:w="1423"/>
      </w:tblGrid>
      <w:tr w:rsidR="002376B4" w:rsidRPr="00D91260" w:rsidTr="002F2B76">
        <w:trPr>
          <w:tblHeader/>
        </w:trPr>
        <w:tc>
          <w:tcPr>
            <w:tcW w:w="596" w:type="pc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Стратегическа цел</w:t>
            </w:r>
          </w:p>
        </w:tc>
        <w:tc>
          <w:tcPr>
            <w:tcW w:w="613"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Дейности (мерки)</w:t>
            </w:r>
          </w:p>
        </w:tc>
        <w:tc>
          <w:tcPr>
            <w:tcW w:w="266"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Бюджет (лв.)</w:t>
            </w:r>
          </w:p>
        </w:tc>
        <w:tc>
          <w:tcPr>
            <w:tcW w:w="446"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Източници на финансиране</w:t>
            </w:r>
          </w:p>
        </w:tc>
        <w:tc>
          <w:tcPr>
            <w:tcW w:w="387"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Срок за реализация (месец и година)</w:t>
            </w:r>
          </w:p>
        </w:tc>
        <w:tc>
          <w:tcPr>
            <w:tcW w:w="503"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Очаквани резултати</w:t>
            </w:r>
          </w:p>
        </w:tc>
        <w:tc>
          <w:tcPr>
            <w:tcW w:w="1247"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xml:space="preserve">Индикатори за изпълнение </w:t>
            </w:r>
          </w:p>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942"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Отговорни институции</w:t>
            </w:r>
          </w:p>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r>
      <w:tr w:rsidR="002376B4" w:rsidRPr="00D91260" w:rsidTr="002F2B76">
        <w:trPr>
          <w:tblHeader/>
        </w:trPr>
        <w:tc>
          <w:tcPr>
            <w:tcW w:w="596"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61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26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44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38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0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xml:space="preserve">Текущи </w:t>
            </w:r>
          </w:p>
        </w:tc>
        <w:tc>
          <w:tcPr>
            <w:tcW w:w="6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Целеви</w:t>
            </w:r>
          </w:p>
        </w:tc>
        <w:tc>
          <w:tcPr>
            <w:tcW w:w="4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xml:space="preserve">Водеща </w:t>
            </w:r>
          </w:p>
        </w:tc>
        <w:tc>
          <w:tcPr>
            <w:tcW w:w="49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Партньор</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отпадъци и свързаното с това вредно влияние върху здравето на хората и околната среда</w:t>
            </w:r>
          </w:p>
        </w:tc>
        <w:tc>
          <w:tcPr>
            <w:tcW w:w="61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26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44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38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0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Ежегодно за периода на програмата темпът на нарастване на отпадъците е по-малък от темпа на нарастване на БВП</w:t>
            </w:r>
          </w:p>
        </w:tc>
        <w:tc>
          <w:tcPr>
            <w:tcW w:w="6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Средногодишно за периода на програмата темпа на нарастване на отпадъците е по-малък от темпа на нарастване на БВП</w:t>
            </w:r>
          </w:p>
        </w:tc>
        <w:tc>
          <w:tcPr>
            <w:tcW w:w="4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49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sidRPr="0096581A">
              <w:rPr>
                <w:rFonts w:eastAsia="Times New Roman" w:cs="Calibri"/>
                <w:sz w:val="20"/>
                <w:szCs w:val="20"/>
                <w:lang w:eastAsia="bg-BG"/>
              </w:rPr>
              <w:t xml:space="preserve">Безвъзмездно предоставяне на домакинствата на компостери за зелени и други биоотпадъци </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Грантове от Програми;</w:t>
            </w:r>
          </w:p>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Б</w:t>
            </w:r>
            <w:r w:rsidRPr="0096581A">
              <w:rPr>
                <w:rFonts w:eastAsia="Times New Roman" w:cs="Calibri"/>
                <w:sz w:val="20"/>
                <w:szCs w:val="20"/>
                <w:lang w:eastAsia="bg-BG"/>
              </w:rPr>
              <w:t>езлихвен заем ПУДООС</w:t>
            </w: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12/2022 - 12/2028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sidRPr="0096581A">
              <w:rPr>
                <w:rFonts w:eastAsia="Times New Roman" w:cs="Calibri"/>
                <w:sz w:val="20"/>
                <w:szCs w:val="20"/>
                <w:lang w:eastAsia="bg-BG"/>
              </w:rPr>
              <w:t xml:space="preserve">Предотвратени зелени и други биоотпадъци </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Ежегоден б</w:t>
            </w:r>
            <w:r w:rsidRPr="0096581A">
              <w:rPr>
                <w:rFonts w:eastAsia="Times New Roman" w:cs="Calibri"/>
                <w:sz w:val="20"/>
                <w:szCs w:val="20"/>
                <w:lang w:eastAsia="bg-BG"/>
              </w:rPr>
              <w:t>рой домакинствата</w:t>
            </w:r>
            <w:r>
              <w:rPr>
                <w:rFonts w:eastAsia="Times New Roman" w:cs="Calibri"/>
                <w:sz w:val="20"/>
                <w:szCs w:val="20"/>
                <w:lang w:eastAsia="bg-BG"/>
              </w:rPr>
              <w:t>, прилагащи домашно компостиране</w:t>
            </w:r>
            <w:r w:rsidRPr="0096581A">
              <w:rPr>
                <w:rFonts w:eastAsia="Times New Roman" w:cs="Calibri"/>
                <w:sz w:val="20"/>
                <w:szCs w:val="20"/>
                <w:lang w:eastAsia="bg-BG"/>
              </w:rPr>
              <w:t xml:space="preserve"> </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 xml:space="preserve">Брой </w:t>
            </w:r>
            <w:r w:rsidRPr="0096581A">
              <w:rPr>
                <w:rFonts w:eastAsia="Times New Roman" w:cs="Calibri"/>
                <w:sz w:val="20"/>
                <w:szCs w:val="20"/>
                <w:lang w:eastAsia="bg-BG"/>
              </w:rPr>
              <w:t xml:space="preserve"> домакинствата, </w:t>
            </w:r>
            <w:r>
              <w:rPr>
                <w:rFonts w:eastAsia="Times New Roman" w:cs="Calibri"/>
                <w:sz w:val="20"/>
                <w:szCs w:val="20"/>
                <w:lang w:eastAsia="bg-BG"/>
              </w:rPr>
              <w:t>прилагащи домашно компостиране в края на 2028 г.</w:t>
            </w:r>
            <w:r w:rsidRPr="0096581A">
              <w:rPr>
                <w:rFonts w:eastAsia="Times New Roman" w:cs="Calibri"/>
                <w:sz w:val="20"/>
                <w:szCs w:val="20"/>
                <w:lang w:eastAsia="bg-BG"/>
              </w:rPr>
              <w:t xml:space="preserve"> </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sidRPr="0096581A">
              <w:rPr>
                <w:rFonts w:eastAsia="Times New Roman" w:cs="Calibri"/>
                <w:sz w:val="20"/>
                <w:szCs w:val="20"/>
                <w:lang w:eastAsia="bg-BG"/>
              </w:rPr>
              <w:t>Домакинства</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 xml:space="preserve">Намаляване на отпадъците от хартия и други офис консумативи, чрез </w:t>
            </w:r>
            <w:r w:rsidRPr="000C6C79">
              <w:rPr>
                <w:rFonts w:eastAsia="Times New Roman" w:cs="Calibri"/>
                <w:sz w:val="20"/>
                <w:szCs w:val="20"/>
                <w:lang w:eastAsia="bg-BG"/>
              </w:rPr>
              <w:lastRenderedPageBreak/>
              <w:t>изпълнение на националните и секторни програмни документи за „електронно управление"</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 xml:space="preserve">Мерките за „електронно управление” са реализирани </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Изпълнени проекти за електронно управление</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 xml:space="preserve">Предотвратени отпадъци от офис хартия и съпътстващи консумативи, </w:t>
            </w:r>
            <w:r w:rsidRPr="000C6C79">
              <w:rPr>
                <w:rFonts w:eastAsia="Times New Roman" w:cs="Calibri"/>
                <w:sz w:val="20"/>
                <w:szCs w:val="20"/>
                <w:lang w:eastAsia="bg-BG"/>
              </w:rPr>
              <w:lastRenderedPageBreak/>
              <w:t>материали и услуги</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jc w:val="center"/>
              <w:rPr>
                <w:rFonts w:eastAsia="Times New Roman" w:cs="Calibri"/>
                <w:sz w:val="20"/>
                <w:szCs w:val="20"/>
                <w:lang w:eastAsia="bg-BG"/>
              </w:rPr>
            </w:pPr>
            <w:r>
              <w:rPr>
                <w:rFonts w:eastAsia="Times New Roman" w:cs="Calibri"/>
                <w:sz w:val="20"/>
                <w:szCs w:val="20"/>
                <w:lang w:eastAsia="bg-BG"/>
              </w:rPr>
              <w:lastRenderedPageBreak/>
              <w:t>Община</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Държавни и общински учреждения</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lastRenderedPageBreak/>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Изпълнени</w:t>
            </w:r>
            <w:r w:rsidRPr="00D91260">
              <w:rPr>
                <w:rFonts w:eastAsia="Times New Roman" w:cs="Calibri"/>
                <w:sz w:val="20"/>
                <w:szCs w:val="20"/>
                <w:lang w:eastAsia="bg-BG"/>
              </w:rPr>
              <w:t>е на мерки за предотвратяване образуването на отпадъци</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w:t>
            </w:r>
            <w:r w:rsidRPr="00D91260">
              <w:rPr>
                <w:sz w:val="20"/>
                <w:szCs w:val="20"/>
              </w:rPr>
              <w:t>Програма за околна среда</w:t>
            </w:r>
            <w:r w:rsidRPr="00D91260" w:rsidDel="00A56991">
              <w:rPr>
                <w:rFonts w:eastAsia="Times New Roman" w:cs="Calibri"/>
                <w:sz w:val="20"/>
                <w:szCs w:val="20"/>
                <w:lang w:eastAsia="bg-BG"/>
              </w:rPr>
              <w:t xml:space="preserve"> </w:t>
            </w:r>
            <w:r w:rsidRPr="00D91260">
              <w:rPr>
                <w:rFonts w:eastAsia="Times New Roman" w:cs="Calibri"/>
                <w:sz w:val="20"/>
                <w:szCs w:val="20"/>
                <w:lang w:eastAsia="bg-BG"/>
              </w:rPr>
              <w:t>2021-2027"</w:t>
            </w: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5505C2" w:rsidP="002F2B76">
            <w:pPr>
              <w:spacing w:after="0" w:line="240" w:lineRule="auto"/>
              <w:rPr>
                <w:rFonts w:eastAsia="Times New Roman" w:cs="Calibri"/>
                <w:sz w:val="20"/>
                <w:szCs w:val="20"/>
                <w:lang w:eastAsia="bg-BG"/>
              </w:rPr>
            </w:pPr>
            <w:r>
              <w:rPr>
                <w:rFonts w:eastAsia="Times New Roman" w:cs="Calibri"/>
                <w:sz w:val="20"/>
                <w:szCs w:val="20"/>
                <w:lang w:eastAsia="bg-BG"/>
              </w:rPr>
              <w:t>01/202</w:t>
            </w:r>
            <w:r>
              <w:rPr>
                <w:rFonts w:eastAsia="Times New Roman" w:cs="Calibri"/>
                <w:sz w:val="20"/>
                <w:szCs w:val="20"/>
                <w:lang w:val="bg-BG" w:eastAsia="bg-BG"/>
              </w:rPr>
              <w:t>2</w:t>
            </w:r>
            <w:r w:rsidR="002376B4" w:rsidRPr="00D91260">
              <w:rPr>
                <w:rFonts w:eastAsia="Times New Roman" w:cs="Calibri"/>
                <w:sz w:val="20"/>
                <w:szCs w:val="20"/>
                <w:lang w:eastAsia="bg-BG"/>
              </w:rPr>
              <w:t xml:space="preserve"> - 12/2028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Р</w:t>
            </w:r>
            <w:r w:rsidRPr="00D91260">
              <w:rPr>
                <w:rFonts w:eastAsia="Times New Roman" w:cs="Calibri"/>
                <w:sz w:val="20"/>
                <w:szCs w:val="20"/>
                <w:lang w:eastAsia="bg-BG"/>
              </w:rPr>
              <w:t>еализация на проекти за ПОО като част от финансирани мерки за подобряване управление на отпадъците</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Б</w:t>
            </w:r>
            <w:r w:rsidRPr="00D91260">
              <w:rPr>
                <w:rFonts w:eastAsia="Times New Roman" w:cs="Calibri"/>
                <w:sz w:val="20"/>
                <w:szCs w:val="20"/>
                <w:lang w:eastAsia="bg-BG"/>
              </w:rPr>
              <w:t xml:space="preserve">рой подадени проектни предложения; брой сключени договори </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Всички одобрени проекти са изпълнени в срок</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РСУО</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11 –те общини област Видин</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rPr>
                <w:rFonts w:eastAsia="Times New Roman" w:cs="Calibri"/>
                <w:sz w:val="20"/>
                <w:szCs w:val="20"/>
                <w:lang w:eastAsia="bg-BG"/>
              </w:rPr>
            </w:pP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Организиране на дарителски кампании за стари дрехи</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rPr>
                <w:rFonts w:eastAsia="Times New Roman" w:cs="Calibri"/>
                <w:sz w:val="20"/>
                <w:szCs w:val="20"/>
                <w:lang w:eastAsia="bg-BG"/>
              </w:rPr>
            </w:pP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5505C2" w:rsidP="002F2B76">
            <w:pPr>
              <w:spacing w:after="0" w:line="240" w:lineRule="auto"/>
              <w:rPr>
                <w:rFonts w:eastAsia="Times New Roman" w:cs="Calibri"/>
                <w:sz w:val="20"/>
                <w:szCs w:val="20"/>
                <w:lang w:eastAsia="bg-BG"/>
              </w:rPr>
            </w:pPr>
            <w:r>
              <w:rPr>
                <w:rFonts w:eastAsia="Times New Roman" w:cs="Calibri"/>
                <w:sz w:val="20"/>
                <w:szCs w:val="20"/>
                <w:lang w:eastAsia="bg-BG"/>
              </w:rPr>
              <w:t>202</w:t>
            </w:r>
            <w:r>
              <w:rPr>
                <w:rFonts w:eastAsia="Times New Roman" w:cs="Calibri"/>
                <w:sz w:val="20"/>
                <w:szCs w:val="20"/>
                <w:lang w:val="bg-BG" w:eastAsia="bg-BG"/>
              </w:rPr>
              <w:t>2</w:t>
            </w:r>
            <w:r w:rsidR="002376B4">
              <w:rPr>
                <w:rFonts w:eastAsia="Times New Roman" w:cs="Calibri"/>
                <w:sz w:val="20"/>
                <w:szCs w:val="20"/>
                <w:lang w:eastAsia="bg-BG"/>
              </w:rPr>
              <w:t>-2028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Намалено количество депонирани дрехи</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Поне един брой кампания/год.</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Брой реализирани кампании през целият период</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НПО;</w:t>
            </w:r>
          </w:p>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ЦСРИ;</w:t>
            </w:r>
          </w:p>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Граждани</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r w:rsidRPr="001F3074">
              <w:rPr>
                <w:rFonts w:eastAsia="Times New Roman" w:cs="Calibri"/>
                <w:sz w:val="20"/>
                <w:szCs w:val="20"/>
                <w:lang w:eastAsia="bg-BG"/>
              </w:rPr>
              <w:t>Изпълнение на целенасочени кампании за разясняване  и предоставяне на информация за политиките по ПО</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5505C2" w:rsidP="002F2B76">
            <w:pPr>
              <w:spacing w:after="0" w:line="240" w:lineRule="auto"/>
              <w:rPr>
                <w:rFonts w:eastAsia="Times New Roman" w:cs="Calibri"/>
                <w:sz w:val="20"/>
                <w:szCs w:val="20"/>
                <w:lang w:eastAsia="bg-BG"/>
              </w:rPr>
            </w:pPr>
            <w:r>
              <w:rPr>
                <w:rFonts w:eastAsia="Times New Roman" w:cs="Calibri"/>
                <w:sz w:val="20"/>
                <w:szCs w:val="20"/>
                <w:lang w:eastAsia="bg-BG"/>
              </w:rPr>
              <w:t>01/202</w:t>
            </w:r>
            <w:r>
              <w:rPr>
                <w:rFonts w:eastAsia="Times New Roman" w:cs="Calibri"/>
                <w:sz w:val="20"/>
                <w:szCs w:val="20"/>
                <w:lang w:val="bg-BG" w:eastAsia="bg-BG"/>
              </w:rPr>
              <w:t>2</w:t>
            </w:r>
            <w:r w:rsidR="002376B4" w:rsidRPr="001F3074">
              <w:rPr>
                <w:rFonts w:eastAsia="Times New Roman" w:cs="Calibri"/>
                <w:sz w:val="20"/>
                <w:szCs w:val="20"/>
                <w:lang w:eastAsia="bg-BG"/>
              </w:rPr>
              <w:t>-12/2028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r w:rsidRPr="001F3074">
              <w:rPr>
                <w:rFonts w:eastAsia="Times New Roman" w:cs="Calibri"/>
                <w:sz w:val="20"/>
                <w:szCs w:val="20"/>
                <w:lang w:eastAsia="bg-BG"/>
              </w:rPr>
              <w:t>Гражданите са запознати с ползите от ПО и възможните действия от страна на домакинствата за  прилагане на мерки за ПО в ежедневието</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2F2B76" w:rsidRDefault="002376B4" w:rsidP="002F2B76">
            <w:pPr>
              <w:spacing w:after="0" w:line="240" w:lineRule="auto"/>
              <w:rPr>
                <w:rFonts w:eastAsia="Times New Roman" w:cs="Calibri"/>
                <w:sz w:val="20"/>
                <w:szCs w:val="20"/>
                <w:lang w:val="bg-BG" w:eastAsia="bg-BG"/>
              </w:rPr>
            </w:pPr>
            <w:r w:rsidRPr="001F3074">
              <w:rPr>
                <w:rFonts w:eastAsia="Times New Roman" w:cs="Calibri"/>
                <w:sz w:val="20"/>
                <w:szCs w:val="20"/>
                <w:lang w:eastAsia="bg-BG"/>
              </w:rPr>
              <w:t xml:space="preserve">Брой реализирани кампании </w:t>
            </w:r>
            <w:r w:rsidR="002F2B76">
              <w:rPr>
                <w:rFonts w:eastAsia="Times New Roman" w:cs="Calibri"/>
                <w:sz w:val="20"/>
                <w:szCs w:val="20"/>
                <w:lang w:val="bg-BG" w:eastAsia="bg-BG"/>
              </w:rPr>
              <w:t>ежегодно</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1F3074" w:rsidRDefault="002F2B76" w:rsidP="002F2B76">
            <w:pPr>
              <w:spacing w:after="0" w:line="240" w:lineRule="auto"/>
              <w:rPr>
                <w:rFonts w:eastAsia="Times New Roman" w:cs="Calibri"/>
                <w:sz w:val="20"/>
                <w:szCs w:val="20"/>
                <w:lang w:eastAsia="bg-BG"/>
              </w:rPr>
            </w:pPr>
            <w:r>
              <w:rPr>
                <w:rFonts w:eastAsia="Times New Roman" w:cs="Calibri"/>
                <w:sz w:val="20"/>
                <w:szCs w:val="20"/>
                <w:lang w:eastAsia="bg-BG"/>
              </w:rPr>
              <w:t>Брой реализирани кампании през целият период</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2376B4" w:rsidRPr="001F3074"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Организации за МРО</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r w:rsidRPr="001F3074">
              <w:rPr>
                <w:rFonts w:eastAsia="Times New Roman" w:cs="Calibri"/>
                <w:sz w:val="20"/>
                <w:szCs w:val="20"/>
                <w:lang w:eastAsia="bg-BG"/>
              </w:rPr>
              <w:t>НПО, медии, други</w:t>
            </w:r>
          </w:p>
        </w:tc>
      </w:tr>
    </w:tbl>
    <w:p w:rsidR="00C80111" w:rsidRDefault="00C80111" w:rsidP="00A71BAA">
      <w:pPr>
        <w:rPr>
          <w:rFonts w:ascii="Times New Roman" w:hAnsi="Times New Roman"/>
          <w:i/>
          <w:sz w:val="24"/>
          <w:szCs w:val="24"/>
          <w:lang w:val="bg-BG"/>
        </w:rPr>
        <w:sectPr w:rsidR="00C80111" w:rsidSect="002376B4">
          <w:pgSz w:w="16838" w:h="11906" w:orient="landscape" w:code="9"/>
          <w:pgMar w:top="1418" w:right="1418" w:bottom="1418" w:left="1418" w:header="709" w:footer="709" w:gutter="0"/>
          <w:cols w:space="708"/>
          <w:docGrid w:linePitch="360"/>
        </w:sect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tbl>
      <w:tblPr>
        <w:tblW w:w="0" w:type="auto"/>
        <w:jc w:val="center"/>
        <w:tblLook w:val="04A0" w:firstRow="1" w:lastRow="0" w:firstColumn="1" w:lastColumn="0" w:noHBand="0" w:noVBand="1"/>
      </w:tblPr>
      <w:tblGrid>
        <w:gridCol w:w="4606"/>
        <w:gridCol w:w="4606"/>
      </w:tblGrid>
      <w:tr w:rsidR="00EE7002" w:rsidRPr="00E011C4" w:rsidTr="00D30CC7">
        <w:trPr>
          <w:jc w:val="center"/>
        </w:trPr>
        <w:tc>
          <w:tcPr>
            <w:tcW w:w="4606" w:type="dxa"/>
            <w:shd w:val="clear" w:color="auto" w:fill="auto"/>
          </w:tcPr>
          <w:p w:rsidR="00EE7002" w:rsidRPr="00A9411B" w:rsidRDefault="00EE7002" w:rsidP="00A9411B">
            <w:pPr>
              <w:rPr>
                <w:rFonts w:ascii="Times New Roman" w:hAnsi="Times New Roman"/>
                <w:b/>
                <w:sz w:val="28"/>
                <w:szCs w:val="28"/>
              </w:rPr>
            </w:pPr>
            <w:r w:rsidRPr="00A9411B">
              <w:rPr>
                <w:rFonts w:ascii="Times New Roman" w:hAnsi="Times New Roman"/>
                <w:b/>
                <w:color w:val="365F91" w:themeColor="accent1" w:themeShade="BF"/>
                <w:sz w:val="28"/>
                <w:szCs w:val="28"/>
              </w:rPr>
              <w:t>Цел 1: Намаляване на вредното въздействие на отпадъците чрез предотвратяване образуването им и насърчаване на повторното им използване</w:t>
            </w:r>
          </w:p>
        </w:tc>
        <w:tc>
          <w:tcPr>
            <w:tcW w:w="4606" w:type="dxa"/>
            <w:shd w:val="clear" w:color="auto" w:fill="auto"/>
          </w:tcPr>
          <w:p w:rsidR="00EE7002" w:rsidRPr="00E011C4" w:rsidRDefault="00EE7002" w:rsidP="00D30CC7">
            <w:pPr>
              <w:spacing w:after="120" w:line="240" w:lineRule="auto"/>
              <w:rPr>
                <w:rFonts w:cs="Calibri"/>
                <w:color w:val="008080"/>
                <w:sz w:val="32"/>
                <w:szCs w:val="32"/>
              </w:rPr>
            </w:pPr>
          </w:p>
        </w:tc>
      </w:tr>
      <w:tr w:rsidR="00EE7002" w:rsidRPr="00E011C4" w:rsidTr="00D30CC7">
        <w:trPr>
          <w:jc w:val="center"/>
        </w:trPr>
        <w:tc>
          <w:tcPr>
            <w:tcW w:w="4606" w:type="dxa"/>
            <w:shd w:val="clear" w:color="auto" w:fill="auto"/>
          </w:tcPr>
          <w:p w:rsidR="00EE7002" w:rsidRPr="00E011C4" w:rsidRDefault="00EE7002" w:rsidP="00D30CC7">
            <w:pPr>
              <w:spacing w:after="120" w:line="240" w:lineRule="auto"/>
              <w:rPr>
                <w:rFonts w:cs="Calibri"/>
                <w:color w:val="008080"/>
                <w:sz w:val="32"/>
                <w:szCs w:val="32"/>
              </w:rPr>
            </w:pPr>
          </w:p>
        </w:tc>
        <w:tc>
          <w:tcPr>
            <w:tcW w:w="4606" w:type="dxa"/>
            <w:shd w:val="clear" w:color="auto" w:fill="auto"/>
          </w:tcPr>
          <w:p w:rsidR="00EE7002" w:rsidRPr="00202335" w:rsidRDefault="00EE7002" w:rsidP="00202335">
            <w:pPr>
              <w:pStyle w:val="Heading2"/>
            </w:pPr>
            <w:bookmarkStart w:id="17" w:name="_Toc54085679"/>
            <w:bookmarkStart w:id="18" w:name="_Toc54085864"/>
            <w:bookmarkStart w:id="19" w:name="_Toc55906529"/>
            <w:bookmarkStart w:id="20" w:name="_Toc106095700"/>
            <w:r w:rsidRPr="00202335">
              <w:t>Програма за предотвратяване образуването на отпадъци (ППОО)</w:t>
            </w:r>
            <w:bookmarkEnd w:id="17"/>
            <w:bookmarkEnd w:id="18"/>
            <w:bookmarkEnd w:id="19"/>
            <w:bookmarkEnd w:id="20"/>
          </w:p>
          <w:p w:rsidR="00EE7002" w:rsidRPr="00E011C4" w:rsidRDefault="00EE7002" w:rsidP="00202335">
            <w:pPr>
              <w:pStyle w:val="Heading2"/>
            </w:pPr>
            <w:bookmarkStart w:id="21" w:name="_Toc55906530"/>
            <w:bookmarkStart w:id="22" w:name="_Toc106095701"/>
            <w:r w:rsidRPr="00202335">
              <w:t>Подпрограма за предотвратяване на образуването на хранителни отпадъци</w:t>
            </w:r>
            <w:bookmarkEnd w:id="21"/>
            <w:bookmarkEnd w:id="22"/>
            <w:r w:rsidRPr="00E011C4">
              <w:t xml:space="preserve"> </w:t>
            </w:r>
          </w:p>
        </w:tc>
      </w:tr>
      <w:tr w:rsidR="00EE7002" w:rsidRPr="00E011C4" w:rsidTr="00D30CC7">
        <w:trPr>
          <w:jc w:val="center"/>
        </w:trPr>
        <w:tc>
          <w:tcPr>
            <w:tcW w:w="9212" w:type="dxa"/>
            <w:gridSpan w:val="2"/>
            <w:shd w:val="clear" w:color="auto" w:fill="auto"/>
          </w:tcPr>
          <w:p w:rsidR="00EE7002" w:rsidRPr="00E011C4" w:rsidRDefault="00EE7002" w:rsidP="00D30CC7">
            <w:pPr>
              <w:spacing w:after="120" w:line="240" w:lineRule="auto"/>
              <w:jc w:val="both"/>
              <w:rPr>
                <w:rFonts w:cs="Calibri"/>
                <w:color w:val="008080"/>
                <w:sz w:val="24"/>
                <w:szCs w:val="24"/>
              </w:rPr>
            </w:pPr>
          </w:p>
          <w:p w:rsidR="00EE7002" w:rsidRPr="00E011C4" w:rsidRDefault="00EE7002" w:rsidP="00D30CC7">
            <w:pPr>
              <w:spacing w:after="120" w:line="240" w:lineRule="auto"/>
              <w:jc w:val="center"/>
              <w:rPr>
                <w:rFonts w:cs="Calibri"/>
                <w:color w:val="008080"/>
                <w:sz w:val="24"/>
                <w:szCs w:val="24"/>
              </w:rPr>
            </w:pPr>
          </w:p>
          <w:p w:rsidR="00EE7002" w:rsidRPr="00E011C4" w:rsidRDefault="00EE7002" w:rsidP="00D30CC7">
            <w:pPr>
              <w:spacing w:after="120" w:line="240" w:lineRule="auto"/>
              <w:jc w:val="both"/>
              <w:rPr>
                <w:rFonts w:cs="Calibri"/>
                <w:color w:val="008080"/>
                <w:sz w:val="24"/>
                <w:szCs w:val="24"/>
              </w:rPr>
            </w:pPr>
          </w:p>
        </w:tc>
      </w:tr>
    </w:tbl>
    <w:p w:rsidR="00EE7002" w:rsidRPr="00E011C4" w:rsidRDefault="00EE7002" w:rsidP="00EE7002">
      <w:pPr>
        <w:spacing w:after="120" w:line="240" w:lineRule="auto"/>
        <w:rPr>
          <w:rFonts w:ascii="Times New Roman" w:hAnsi="Times New Roman"/>
          <w:b/>
          <w:color w:val="008080"/>
          <w:sz w:val="32"/>
          <w:szCs w:val="32"/>
        </w:r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02335" w:rsidRDefault="00202335" w:rsidP="007128D0">
      <w:pPr>
        <w:jc w:val="center"/>
        <w:rPr>
          <w:rFonts w:ascii="Times New Roman" w:hAnsi="Times New Roman"/>
          <w:i/>
          <w:sz w:val="24"/>
          <w:szCs w:val="24"/>
          <w:lang w:val="bg-BG"/>
        </w:rPr>
      </w:pPr>
    </w:p>
    <w:p w:rsidR="00202335" w:rsidRDefault="00202335" w:rsidP="007128D0">
      <w:pPr>
        <w:jc w:val="center"/>
        <w:rPr>
          <w:rFonts w:ascii="Times New Roman" w:hAnsi="Times New Roman"/>
          <w:i/>
          <w:sz w:val="24"/>
          <w:szCs w:val="24"/>
          <w:lang w:val="bg-BG"/>
        </w:rPr>
      </w:pPr>
    </w:p>
    <w:p w:rsidR="00202335" w:rsidRDefault="00202335"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A9411B" w:rsidRDefault="00A9411B" w:rsidP="007128D0">
      <w:pPr>
        <w:jc w:val="center"/>
        <w:rPr>
          <w:rFonts w:ascii="Times New Roman" w:hAnsi="Times New Roman"/>
          <w:i/>
          <w:sz w:val="24"/>
          <w:szCs w:val="24"/>
          <w:lang w:val="bg-BG"/>
        </w:rPr>
      </w:pPr>
    </w:p>
    <w:p w:rsidR="002376B4" w:rsidRDefault="002376B4" w:rsidP="00211CA2">
      <w:pPr>
        <w:rPr>
          <w:rFonts w:ascii="Times New Roman" w:hAnsi="Times New Roman"/>
          <w:i/>
          <w:sz w:val="24"/>
          <w:szCs w:val="24"/>
          <w:lang w:val="bg-BG"/>
        </w:rPr>
      </w:pPr>
    </w:p>
    <w:p w:rsidR="00085AA2" w:rsidRPr="004B0A9D" w:rsidRDefault="00085AA2" w:rsidP="00085AA2">
      <w:pPr>
        <w:spacing w:after="120" w:line="240" w:lineRule="auto"/>
        <w:jc w:val="both"/>
        <w:rPr>
          <w:rFonts w:ascii="Times New Roman" w:hAnsi="Times New Roman"/>
          <w:b/>
          <w:sz w:val="24"/>
          <w:szCs w:val="24"/>
        </w:rPr>
      </w:pPr>
      <w:r w:rsidRPr="004B0A9D">
        <w:rPr>
          <w:rFonts w:ascii="Times New Roman" w:hAnsi="Times New Roman"/>
          <w:b/>
          <w:sz w:val="24"/>
          <w:szCs w:val="24"/>
        </w:rPr>
        <w:t xml:space="preserve">Стратегическа  цел </w:t>
      </w:r>
    </w:p>
    <w:p w:rsidR="00085AA2" w:rsidRPr="004B0A9D" w:rsidRDefault="00085AA2" w:rsidP="00085AA2">
      <w:pPr>
        <w:shd w:val="clear" w:color="auto" w:fill="9BBB59" w:themeFill="accent3"/>
        <w:spacing w:after="120" w:line="240" w:lineRule="auto"/>
        <w:jc w:val="both"/>
        <w:rPr>
          <w:rFonts w:ascii="Times New Roman" w:hAnsi="Times New Roman"/>
          <w:sz w:val="24"/>
          <w:szCs w:val="24"/>
        </w:rPr>
      </w:pPr>
      <w:r w:rsidRPr="004B0A9D">
        <w:rPr>
          <w:rFonts w:ascii="Times New Roman" w:hAnsi="Times New Roman"/>
          <w:sz w:val="24"/>
          <w:szCs w:val="24"/>
        </w:rPr>
        <w:lastRenderedPageBreak/>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хранителните отпадъци и свързаното с това вредно влияние върху здравето на хората и околната среда.</w:t>
      </w:r>
    </w:p>
    <w:p w:rsidR="00085AA2" w:rsidRPr="004B0A9D" w:rsidRDefault="00085AA2" w:rsidP="00085AA2">
      <w:pPr>
        <w:spacing w:after="120" w:line="240" w:lineRule="auto"/>
        <w:jc w:val="both"/>
        <w:rPr>
          <w:rFonts w:ascii="Times New Roman" w:hAnsi="Times New Roman"/>
          <w:b/>
          <w:sz w:val="24"/>
          <w:szCs w:val="24"/>
        </w:rPr>
      </w:pPr>
      <w:r w:rsidRPr="004B0A9D">
        <w:rPr>
          <w:rFonts w:ascii="Times New Roman" w:hAnsi="Times New Roman"/>
          <w:b/>
          <w:sz w:val="24"/>
          <w:szCs w:val="24"/>
        </w:rPr>
        <w:t>Оперативна цел</w:t>
      </w:r>
    </w:p>
    <w:p w:rsidR="00085AA2" w:rsidRPr="004B0A9D" w:rsidRDefault="00085AA2" w:rsidP="00085AA2">
      <w:pPr>
        <w:shd w:val="clear" w:color="auto" w:fill="9BBB59" w:themeFill="accent3"/>
        <w:spacing w:after="120" w:line="240" w:lineRule="auto"/>
        <w:jc w:val="both"/>
        <w:rPr>
          <w:rFonts w:ascii="Times New Roman" w:hAnsi="Times New Roman"/>
          <w:sz w:val="24"/>
          <w:szCs w:val="24"/>
        </w:rPr>
      </w:pPr>
      <w:r w:rsidRPr="004B0A9D">
        <w:rPr>
          <w:rFonts w:ascii="Times New Roman" w:hAnsi="Times New Roman"/>
          <w:sz w:val="24"/>
          <w:szCs w:val="24"/>
        </w:rPr>
        <w:t>Намаляване на количеството на образуваните хранителни отпадъци.</w:t>
      </w:r>
    </w:p>
    <w:p w:rsidR="00085AA2" w:rsidRPr="004B0A9D" w:rsidRDefault="00085AA2" w:rsidP="00085AA2">
      <w:pPr>
        <w:spacing w:after="120" w:line="240" w:lineRule="auto"/>
        <w:jc w:val="both"/>
        <w:rPr>
          <w:rFonts w:ascii="Times New Roman" w:hAnsi="Times New Roman"/>
          <w:b/>
          <w:sz w:val="24"/>
          <w:szCs w:val="24"/>
        </w:rPr>
      </w:pPr>
      <w:r w:rsidRPr="004B0A9D">
        <w:rPr>
          <w:rFonts w:ascii="Times New Roman" w:hAnsi="Times New Roman"/>
          <w:b/>
          <w:sz w:val="24"/>
          <w:szCs w:val="24"/>
        </w:rPr>
        <w:t>Действия/мерки</w:t>
      </w:r>
    </w:p>
    <w:p w:rsidR="00085AA2" w:rsidRPr="004B0A9D" w:rsidRDefault="00085AA2" w:rsidP="00085AA2">
      <w:pPr>
        <w:spacing w:after="120" w:line="240" w:lineRule="auto"/>
        <w:jc w:val="both"/>
        <w:rPr>
          <w:rFonts w:ascii="Times New Roman" w:hAnsi="Times New Roman"/>
          <w:sz w:val="24"/>
          <w:szCs w:val="24"/>
        </w:rPr>
      </w:pPr>
      <w:r w:rsidRPr="004B0A9D">
        <w:rPr>
          <w:rFonts w:ascii="Times New Roman" w:hAnsi="Times New Roman"/>
          <w:sz w:val="24"/>
          <w:szCs w:val="24"/>
        </w:rPr>
        <w:t>Предвижда се целите да бъдат постигнати чрез конкретни мерки/дейности, които са представени в Плана за действие към настоящата програма. За всяка мярка са посочени срок за реализация, стойност и възможни източници на финансиране, очакван резултат от изпълнението на мярката, индикатори за проследяване на  напредъка и изпълнението на мярката, отговорни институции (водеща и партньор/и).</w:t>
      </w:r>
    </w:p>
    <w:p w:rsidR="00085AA2" w:rsidRPr="004B0A9D" w:rsidRDefault="00085AA2" w:rsidP="00085AA2">
      <w:pPr>
        <w:spacing w:after="120" w:line="240" w:lineRule="auto"/>
        <w:jc w:val="both"/>
        <w:rPr>
          <w:rFonts w:ascii="Times New Roman" w:hAnsi="Times New Roman"/>
          <w:sz w:val="24"/>
          <w:szCs w:val="24"/>
        </w:rPr>
      </w:pPr>
      <w:r w:rsidRPr="004B0A9D">
        <w:rPr>
          <w:rFonts w:ascii="Times New Roman" w:hAnsi="Times New Roman"/>
          <w:sz w:val="24"/>
          <w:szCs w:val="24"/>
          <w:lang w:val="bg-BG"/>
        </w:rPr>
        <w:t>Н</w:t>
      </w:r>
      <w:r w:rsidRPr="004B0A9D">
        <w:rPr>
          <w:rFonts w:ascii="Times New Roman" w:hAnsi="Times New Roman"/>
          <w:sz w:val="24"/>
          <w:szCs w:val="24"/>
        </w:rPr>
        <w:t>а национално ниво няма действаща стратегическа рамка по отношение предотвратяване образуването на хранителните отпадъци със съответните мерки и действия, които да обхванат всички етапи на хранителната верига – първично производство, преработката на храни, търговията на едро и дребно, общественото хранене и домакинствата.</w:t>
      </w:r>
    </w:p>
    <w:p w:rsidR="00E966DF" w:rsidRPr="004B0A9D" w:rsidRDefault="00E966DF" w:rsidP="00E966DF">
      <w:pPr>
        <w:spacing w:after="120" w:line="240" w:lineRule="auto"/>
        <w:jc w:val="both"/>
        <w:rPr>
          <w:rFonts w:ascii="Times New Roman" w:hAnsi="Times New Roman"/>
          <w:sz w:val="24"/>
          <w:szCs w:val="24"/>
        </w:rPr>
      </w:pPr>
      <w:r w:rsidRPr="004B0A9D">
        <w:rPr>
          <w:rFonts w:ascii="Times New Roman" w:hAnsi="Times New Roman"/>
          <w:sz w:val="24"/>
          <w:szCs w:val="24"/>
        </w:rPr>
        <w:t>В Подпрограмата за предотвратяване образуването на хранителните отпадъци са предвидени основно</w:t>
      </w:r>
      <w:r w:rsidR="00CF48BB">
        <w:rPr>
          <w:rFonts w:ascii="Times New Roman" w:hAnsi="Times New Roman"/>
          <w:sz w:val="24"/>
          <w:szCs w:val="24"/>
          <w:lang w:val="bg-BG"/>
        </w:rPr>
        <w:t xml:space="preserve"> „</w:t>
      </w:r>
      <w:r w:rsidRPr="004B0A9D">
        <w:rPr>
          <w:rFonts w:ascii="Times New Roman" w:hAnsi="Times New Roman"/>
          <w:sz w:val="24"/>
          <w:szCs w:val="24"/>
        </w:rPr>
        <w:t>меки</w:t>
      </w:r>
      <w:r w:rsidR="00CF48BB">
        <w:rPr>
          <w:rFonts w:ascii="Times New Roman" w:hAnsi="Times New Roman"/>
          <w:sz w:val="24"/>
          <w:szCs w:val="24"/>
          <w:lang w:val="bg-BG"/>
        </w:rPr>
        <w:t>“</w:t>
      </w:r>
      <w:r w:rsidRPr="004B0A9D">
        <w:rPr>
          <w:rFonts w:ascii="Times New Roman" w:hAnsi="Times New Roman"/>
          <w:sz w:val="24"/>
          <w:szCs w:val="24"/>
        </w:rPr>
        <w:t xml:space="preserve"> мерки. В преобладаващата си част те имат информационно-образователен и административно-регулаторен характер. </w:t>
      </w:r>
    </w:p>
    <w:p w:rsidR="002376B4" w:rsidRPr="004B0A9D" w:rsidRDefault="002376B4" w:rsidP="00E966DF">
      <w:pPr>
        <w:rPr>
          <w:rFonts w:ascii="Times New Roman" w:hAnsi="Times New Roman"/>
          <w:i/>
          <w:sz w:val="24"/>
          <w:szCs w:val="24"/>
          <w:lang w:val="bg-BG"/>
        </w:rPr>
      </w:pPr>
    </w:p>
    <w:p w:rsidR="007226A9" w:rsidRPr="004B0A9D" w:rsidRDefault="007226A9" w:rsidP="00E966DF">
      <w:pPr>
        <w:rPr>
          <w:rFonts w:ascii="Times New Roman" w:hAnsi="Times New Roman"/>
          <w:i/>
          <w:sz w:val="24"/>
          <w:szCs w:val="24"/>
          <w:lang w:val="bg-BG"/>
        </w:rPr>
      </w:pPr>
    </w:p>
    <w:p w:rsidR="007226A9" w:rsidRPr="004B0A9D"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sectPr w:rsidR="003A608A" w:rsidSect="00C80111">
          <w:pgSz w:w="11906" w:h="16838" w:code="9"/>
          <w:pgMar w:top="1418" w:right="1418" w:bottom="1418" w:left="1418" w:header="709" w:footer="709" w:gutter="0"/>
          <w:cols w:space="708"/>
          <w:docGrid w:linePitch="360"/>
        </w:sectPr>
      </w:pPr>
    </w:p>
    <w:p w:rsidR="003A608A" w:rsidRDefault="003A608A" w:rsidP="00E966DF">
      <w:pPr>
        <w:rPr>
          <w:rFonts w:ascii="Times New Roman" w:hAnsi="Times New Roman"/>
          <w:i/>
          <w:sz w:val="24"/>
          <w:szCs w:val="24"/>
          <w:lang w:val="bg-BG"/>
        </w:rPr>
      </w:pPr>
    </w:p>
    <w:p w:rsidR="001179B2" w:rsidRPr="00E011C4" w:rsidRDefault="001179B2" w:rsidP="001179B2">
      <w:pPr>
        <w:rPr>
          <w:rFonts w:cs="Calibri"/>
          <w:b/>
          <w:sz w:val="24"/>
          <w:szCs w:val="24"/>
        </w:rPr>
      </w:pPr>
      <w:r w:rsidRPr="00E011C4">
        <w:rPr>
          <w:rFonts w:cs="Calibri"/>
          <w:b/>
          <w:sz w:val="24"/>
          <w:szCs w:val="24"/>
        </w:rPr>
        <w:t xml:space="preserve">План за действие към </w:t>
      </w:r>
      <w:r w:rsidRPr="00E011C4">
        <w:rPr>
          <w:rFonts w:cs="Calibri"/>
          <w:b/>
          <w:iCs/>
          <w:sz w:val="24"/>
          <w:szCs w:val="24"/>
        </w:rPr>
        <w:t>Подпрограма за предотвратяване на образуването на хранителни отпадъци</w:t>
      </w:r>
    </w:p>
    <w:tbl>
      <w:tblPr>
        <w:tblW w:w="5000" w:type="pct"/>
        <w:tblLayout w:type="fixed"/>
        <w:tblCellMar>
          <w:left w:w="70" w:type="dxa"/>
          <w:right w:w="70" w:type="dxa"/>
        </w:tblCellMar>
        <w:tblLook w:val="04A0" w:firstRow="1" w:lastRow="0" w:firstColumn="1" w:lastColumn="0" w:noHBand="0" w:noVBand="1"/>
      </w:tblPr>
      <w:tblGrid>
        <w:gridCol w:w="1770"/>
        <w:gridCol w:w="1963"/>
        <w:gridCol w:w="916"/>
        <w:gridCol w:w="1375"/>
        <w:gridCol w:w="1244"/>
        <w:gridCol w:w="1590"/>
        <w:gridCol w:w="1386"/>
        <w:gridCol w:w="1720"/>
        <w:gridCol w:w="1066"/>
        <w:gridCol w:w="1112"/>
      </w:tblGrid>
      <w:tr w:rsidR="001179B2" w:rsidRPr="0022400C" w:rsidTr="00A533D4">
        <w:trPr>
          <w:trHeight w:val="1147"/>
          <w:tblHeader/>
        </w:trPr>
        <w:tc>
          <w:tcPr>
            <w:tcW w:w="626" w:type="pct"/>
            <w:tcBorders>
              <w:top w:val="single" w:sz="8" w:space="0" w:color="008080"/>
              <w:left w:val="single" w:sz="8" w:space="0" w:color="008080"/>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Стратегическа цел</w:t>
            </w:r>
          </w:p>
        </w:tc>
        <w:tc>
          <w:tcPr>
            <w:tcW w:w="694"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Дейности (мерки)</w:t>
            </w:r>
          </w:p>
        </w:tc>
        <w:tc>
          <w:tcPr>
            <w:tcW w:w="324"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22400C">
              <w:rPr>
                <w:rFonts w:eastAsia="Times New Roman" w:cs="Calibri"/>
                <w:b/>
                <w:bCs/>
                <w:color w:val="000000"/>
                <w:sz w:val="20"/>
                <w:szCs w:val="20"/>
                <w:lang w:eastAsia="bg-BG"/>
              </w:rPr>
              <w:t>лв.)</w:t>
            </w:r>
          </w:p>
        </w:tc>
        <w:tc>
          <w:tcPr>
            <w:tcW w:w="486"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Източници на финансиране</w:t>
            </w:r>
          </w:p>
        </w:tc>
        <w:tc>
          <w:tcPr>
            <w:tcW w:w="440"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Срок за реализация (месец и година)</w:t>
            </w:r>
          </w:p>
        </w:tc>
        <w:tc>
          <w:tcPr>
            <w:tcW w:w="562"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Очаквани резултати</w:t>
            </w:r>
          </w:p>
        </w:tc>
        <w:tc>
          <w:tcPr>
            <w:tcW w:w="1098" w:type="pct"/>
            <w:gridSpan w:val="2"/>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xml:space="preserve">Индикатори за изпълнение </w:t>
            </w:r>
          </w:p>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770" w:type="pct"/>
            <w:gridSpan w:val="2"/>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Отговорни институции</w:t>
            </w:r>
          </w:p>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r>
      <w:tr w:rsidR="00A533D4" w:rsidRPr="0022400C" w:rsidTr="00A533D4">
        <w:trPr>
          <w:trHeight w:val="270"/>
          <w:tblHeader/>
        </w:trPr>
        <w:tc>
          <w:tcPr>
            <w:tcW w:w="626" w:type="pct"/>
            <w:tcBorders>
              <w:top w:val="nil"/>
              <w:left w:val="single" w:sz="8" w:space="0" w:color="008080"/>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69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32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86"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4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562"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9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xml:space="preserve">Текущи </w:t>
            </w:r>
          </w:p>
        </w:tc>
        <w:tc>
          <w:tcPr>
            <w:tcW w:w="608"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Целеви</w:t>
            </w:r>
          </w:p>
        </w:tc>
        <w:tc>
          <w:tcPr>
            <w:tcW w:w="377"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xml:space="preserve">Водеща </w:t>
            </w:r>
          </w:p>
        </w:tc>
        <w:tc>
          <w:tcPr>
            <w:tcW w:w="393"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Партньор</w:t>
            </w:r>
          </w:p>
        </w:tc>
      </w:tr>
      <w:tr w:rsidR="00A533D4" w:rsidRPr="0022400C" w:rsidTr="00A533D4">
        <w:trPr>
          <w:trHeight w:val="3585"/>
        </w:trPr>
        <w:tc>
          <w:tcPr>
            <w:tcW w:w="626" w:type="pct"/>
            <w:tcBorders>
              <w:top w:val="nil"/>
              <w:left w:val="single" w:sz="8" w:space="0" w:color="008080"/>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отпадъци и свързаното с това вредно влияние върху здравето на хората и околната среда</w:t>
            </w:r>
          </w:p>
        </w:tc>
        <w:tc>
          <w:tcPr>
            <w:tcW w:w="69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32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86"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4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562"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9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Ежегодно за периода на програмата темпът на нарастване на хранителните отпадъци е по-малък от темпа на нарастване на БВП</w:t>
            </w:r>
          </w:p>
        </w:tc>
        <w:tc>
          <w:tcPr>
            <w:tcW w:w="608"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Средногодишно за периода на програмата темпът на нарастване на хранителните отпадъци е по-малък от темпа на нарастване на БВП</w:t>
            </w:r>
          </w:p>
        </w:tc>
        <w:tc>
          <w:tcPr>
            <w:tcW w:w="377"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393"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r>
      <w:tr w:rsidR="00A533D4" w:rsidRPr="0022400C" w:rsidTr="00A533D4">
        <w:trPr>
          <w:trHeight w:val="2055"/>
        </w:trPr>
        <w:tc>
          <w:tcPr>
            <w:tcW w:w="626" w:type="pct"/>
            <w:tcBorders>
              <w:top w:val="nil"/>
              <w:left w:val="single" w:sz="8" w:space="0" w:color="008080"/>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w:t>
            </w:r>
          </w:p>
        </w:tc>
        <w:tc>
          <w:tcPr>
            <w:tcW w:w="69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A71BAA">
            <w:pPr>
              <w:spacing w:after="0" w:line="240" w:lineRule="auto"/>
              <w:rPr>
                <w:rFonts w:eastAsia="Times New Roman" w:cs="Calibri"/>
                <w:sz w:val="20"/>
                <w:szCs w:val="20"/>
                <w:lang w:eastAsia="bg-BG"/>
              </w:rPr>
            </w:pPr>
            <w:r w:rsidRPr="0022400C">
              <w:rPr>
                <w:rFonts w:eastAsia="Times New Roman" w:cs="Calibri"/>
                <w:sz w:val="20"/>
                <w:szCs w:val="20"/>
                <w:lang w:eastAsia="bg-BG"/>
              </w:rPr>
              <w:t>Изготвяне и прилагане на планове за ПО на хранителни отпадъци в общински социални, здравни, образователни и др</w:t>
            </w:r>
            <w:r>
              <w:rPr>
                <w:rFonts w:eastAsia="Times New Roman" w:cs="Calibri"/>
                <w:sz w:val="20"/>
                <w:szCs w:val="20"/>
                <w:lang w:eastAsia="bg-BG"/>
              </w:rPr>
              <w:t xml:space="preserve">уги общински </w:t>
            </w:r>
            <w:r>
              <w:rPr>
                <w:rFonts w:eastAsia="Times New Roman" w:cs="Calibri"/>
                <w:sz w:val="20"/>
                <w:szCs w:val="20"/>
                <w:lang w:eastAsia="bg-BG"/>
              </w:rPr>
              <w:lastRenderedPageBreak/>
              <w:t>звена</w:t>
            </w:r>
            <w:r w:rsidRPr="0022400C">
              <w:rPr>
                <w:rFonts w:eastAsia="Times New Roman" w:cs="Calibri"/>
                <w:sz w:val="20"/>
                <w:szCs w:val="20"/>
                <w:lang w:eastAsia="bg-BG"/>
              </w:rPr>
              <w:t xml:space="preserve"> и др. където се образуват хранителни отпадъци </w:t>
            </w:r>
          </w:p>
        </w:tc>
        <w:tc>
          <w:tcPr>
            <w:tcW w:w="32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86"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4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12/2022 за изготвянето; 12/2028 за прилагането</w:t>
            </w:r>
          </w:p>
        </w:tc>
        <w:tc>
          <w:tcPr>
            <w:tcW w:w="562"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Предотвратени хранителни отпадъци от общински звена </w:t>
            </w:r>
          </w:p>
        </w:tc>
        <w:tc>
          <w:tcPr>
            <w:tcW w:w="49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Б</w:t>
            </w:r>
            <w:r w:rsidRPr="0022400C">
              <w:rPr>
                <w:rFonts w:eastAsia="Times New Roman" w:cs="Calibri"/>
                <w:sz w:val="20"/>
                <w:szCs w:val="20"/>
                <w:lang w:eastAsia="bg-BG"/>
              </w:rPr>
              <w:t>рой изпълнени мерки</w:t>
            </w:r>
          </w:p>
        </w:tc>
        <w:tc>
          <w:tcPr>
            <w:tcW w:w="608"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В края на програмния период</w:t>
            </w:r>
            <w:r>
              <w:rPr>
                <w:rFonts w:eastAsia="Times New Roman" w:cs="Calibri"/>
                <w:sz w:val="20"/>
                <w:szCs w:val="20"/>
                <w:lang w:eastAsia="bg-BG"/>
              </w:rPr>
              <w:t>,</w:t>
            </w:r>
            <w:r w:rsidRPr="0022400C">
              <w:rPr>
                <w:rFonts w:eastAsia="Times New Roman" w:cs="Calibri"/>
                <w:sz w:val="20"/>
                <w:szCs w:val="20"/>
                <w:lang w:eastAsia="bg-BG"/>
              </w:rPr>
              <w:t xml:space="preserve"> всички звена генериращи хранителни отпадъци, </w:t>
            </w:r>
            <w:r>
              <w:rPr>
                <w:rFonts w:eastAsia="Times New Roman" w:cs="Calibri"/>
                <w:sz w:val="20"/>
                <w:szCs w:val="20"/>
                <w:lang w:eastAsia="bg-BG"/>
              </w:rPr>
              <w:t>прилагат мерките</w:t>
            </w:r>
          </w:p>
        </w:tc>
        <w:tc>
          <w:tcPr>
            <w:tcW w:w="377"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393"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Общински звена</w:t>
            </w:r>
          </w:p>
        </w:tc>
      </w:tr>
      <w:tr w:rsidR="00A533D4" w:rsidRPr="0022400C" w:rsidTr="00A533D4">
        <w:trPr>
          <w:trHeight w:val="2820"/>
        </w:trPr>
        <w:tc>
          <w:tcPr>
            <w:tcW w:w="626" w:type="pct"/>
            <w:tcBorders>
              <w:top w:val="nil"/>
              <w:left w:val="single" w:sz="8" w:space="0" w:color="008080"/>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lastRenderedPageBreak/>
              <w:t> </w:t>
            </w:r>
          </w:p>
        </w:tc>
        <w:tc>
          <w:tcPr>
            <w:tcW w:w="69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495B5E">
            <w:pPr>
              <w:spacing w:after="0" w:line="240" w:lineRule="auto"/>
              <w:rPr>
                <w:rFonts w:eastAsia="Times New Roman" w:cs="Calibri"/>
                <w:sz w:val="20"/>
                <w:szCs w:val="20"/>
                <w:lang w:eastAsia="bg-BG"/>
              </w:rPr>
            </w:pPr>
            <w:r w:rsidRPr="0022400C">
              <w:rPr>
                <w:rFonts w:eastAsia="Times New Roman" w:cs="Calibri"/>
                <w:sz w:val="20"/>
                <w:szCs w:val="20"/>
                <w:lang w:eastAsia="bg-BG"/>
              </w:rPr>
              <w:t>Изпълнение на целенасочени кампании за разясняване  и предоставяне на информация за ПО на хранителни отпадъци</w:t>
            </w:r>
          </w:p>
        </w:tc>
        <w:tc>
          <w:tcPr>
            <w:tcW w:w="32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86"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4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12</w:t>
            </w:r>
            <w:r w:rsidR="008F39F5">
              <w:rPr>
                <w:rFonts w:eastAsia="Times New Roman" w:cs="Calibri"/>
                <w:sz w:val="20"/>
                <w:szCs w:val="20"/>
                <w:lang w:eastAsia="bg-BG"/>
              </w:rPr>
              <w:t>/202</w:t>
            </w:r>
            <w:r w:rsidR="008F39F5">
              <w:rPr>
                <w:rFonts w:eastAsia="Times New Roman" w:cs="Calibri"/>
                <w:sz w:val="20"/>
                <w:szCs w:val="20"/>
                <w:lang w:val="bg-BG" w:eastAsia="bg-BG"/>
              </w:rPr>
              <w:t>2</w:t>
            </w:r>
            <w:r w:rsidRPr="0022400C">
              <w:rPr>
                <w:rFonts w:eastAsia="Times New Roman" w:cs="Calibri"/>
                <w:sz w:val="20"/>
                <w:szCs w:val="20"/>
                <w:lang w:eastAsia="bg-BG"/>
              </w:rPr>
              <w:t>-12/2028</w:t>
            </w:r>
          </w:p>
        </w:tc>
        <w:tc>
          <w:tcPr>
            <w:tcW w:w="562"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Гражданите и бизнеса са запознати с ползите от ПО на хранителните отпадъци и възможните действия  за ПО на хранителните отпадъци</w:t>
            </w:r>
          </w:p>
        </w:tc>
        <w:tc>
          <w:tcPr>
            <w:tcW w:w="49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Брой реализирани кампании </w:t>
            </w:r>
          </w:p>
        </w:tc>
        <w:tc>
          <w:tcPr>
            <w:tcW w:w="608"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До края на програмата са проведени поне </w:t>
            </w:r>
            <w:r>
              <w:rPr>
                <w:rFonts w:eastAsia="Times New Roman" w:cs="Calibri"/>
                <w:sz w:val="20"/>
                <w:szCs w:val="20"/>
                <w:lang w:eastAsia="bg-BG"/>
              </w:rPr>
              <w:t xml:space="preserve">3 кампании </w:t>
            </w:r>
          </w:p>
        </w:tc>
        <w:tc>
          <w:tcPr>
            <w:tcW w:w="377"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393"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r>
    </w:tbl>
    <w:p w:rsidR="001179B2" w:rsidRDefault="001179B2" w:rsidP="001179B2"/>
    <w:p w:rsidR="0078069F" w:rsidRDefault="0078069F"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sectPr w:rsidR="00F45124" w:rsidSect="003A608A">
          <w:pgSz w:w="16838" w:h="11906" w:orient="landscape" w:code="9"/>
          <w:pgMar w:top="1418" w:right="1418" w:bottom="1418" w:left="1418" w:header="709" w:footer="709" w:gutter="0"/>
          <w:cols w:space="708"/>
          <w:docGrid w:linePitch="360"/>
        </w:sectPr>
      </w:pPr>
    </w:p>
    <w:p w:rsidR="00F45124" w:rsidRDefault="00F45124" w:rsidP="007128D0">
      <w:pPr>
        <w:jc w:val="center"/>
        <w:rPr>
          <w:rFonts w:ascii="Times New Roman" w:hAnsi="Times New Roman"/>
          <w:i/>
          <w:sz w:val="24"/>
          <w:szCs w:val="24"/>
          <w:lang w:val="bg-BG"/>
        </w:rPr>
      </w:pPr>
    </w:p>
    <w:p w:rsidR="007C3F1A" w:rsidRPr="00F546E2" w:rsidRDefault="007C3F1A" w:rsidP="007C3F1A">
      <w:pPr>
        <w:pStyle w:val="11"/>
      </w:pPr>
      <w:bookmarkStart w:id="23" w:name="_Toc106095702"/>
      <w:r w:rsidRPr="00E011C4">
        <w:t>Цел 2: Увеличаване на количествата на рециклираните и  оползотворени отпадъци</w:t>
      </w:r>
      <w:bookmarkEnd w:id="23"/>
    </w:p>
    <w:p w:rsidR="007C3F1A" w:rsidRPr="00540B31" w:rsidRDefault="007C3F1A" w:rsidP="007C3F1A">
      <w:pPr>
        <w:pStyle w:val="NormalWeb"/>
        <w:rPr>
          <w:rFonts w:asciiTheme="minorHAnsi" w:hAnsiTheme="minorHAnsi" w:cs="Calibri"/>
          <w:iCs/>
          <w:sz w:val="28"/>
          <w:szCs w:val="28"/>
        </w:rPr>
      </w:pPr>
      <w:r w:rsidRPr="00540B31">
        <w:rPr>
          <w:rFonts w:asciiTheme="minorHAnsi" w:hAnsiTheme="minorHAnsi" w:cs="Calibri"/>
          <w:iCs/>
          <w:sz w:val="28"/>
          <w:szCs w:val="28"/>
        </w:rPr>
        <w:t>Постигането на Цел 2 ще се осъществи чрез три програми:</w:t>
      </w:r>
    </w:p>
    <w:p w:rsidR="007C3F1A" w:rsidRPr="00540B31" w:rsidRDefault="007C3F1A" w:rsidP="00540B31">
      <w:pPr>
        <w:rPr>
          <w:rFonts w:asciiTheme="minorHAnsi" w:hAnsiTheme="minorHAnsi"/>
          <w:sz w:val="32"/>
          <w:szCs w:val="32"/>
        </w:rPr>
      </w:pPr>
      <w:r w:rsidRPr="00540B31">
        <w:rPr>
          <w:rFonts w:asciiTheme="minorHAnsi" w:hAnsiTheme="minorHAnsi"/>
          <w:sz w:val="32"/>
          <w:szCs w:val="32"/>
        </w:rPr>
        <w:t>Програма за достигане на целите за подготовка за повторна употреба и за рециклиране на битовите отпадъци</w:t>
      </w:r>
    </w:p>
    <w:p w:rsidR="007C3F1A" w:rsidRPr="00540B31" w:rsidRDefault="007C3F1A" w:rsidP="00540B31">
      <w:pPr>
        <w:rPr>
          <w:rFonts w:asciiTheme="minorHAnsi" w:hAnsiTheme="minorHAnsi"/>
          <w:sz w:val="32"/>
          <w:szCs w:val="32"/>
        </w:rPr>
      </w:pPr>
      <w:r w:rsidRPr="00540B31">
        <w:rPr>
          <w:rFonts w:asciiTheme="minorHAnsi" w:hAnsiTheme="minorHAnsi"/>
          <w:sz w:val="32"/>
          <w:szCs w:val="32"/>
        </w:rPr>
        <w:t>Програма за достигане на целите за рециклиране и оползотворяване на строителни отпадъци и отпадъци от разрушаване на сгради</w:t>
      </w:r>
    </w:p>
    <w:p w:rsidR="007C3F1A" w:rsidRPr="00540B31" w:rsidRDefault="007C3F1A" w:rsidP="00540B31">
      <w:pPr>
        <w:rPr>
          <w:rFonts w:asciiTheme="minorHAnsi" w:hAnsiTheme="minorHAnsi"/>
          <w:sz w:val="32"/>
          <w:szCs w:val="32"/>
        </w:rPr>
      </w:pPr>
      <w:r w:rsidRPr="00540B31">
        <w:rPr>
          <w:rFonts w:asciiTheme="minorHAnsi" w:hAnsiTheme="minorHAnsi"/>
          <w:sz w:val="32"/>
          <w:szCs w:val="32"/>
        </w:rPr>
        <w:t>Програма за достигане на целите за рециклиране и оползотворяване на МРО</w:t>
      </w: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tbl>
      <w:tblPr>
        <w:tblW w:w="9915" w:type="dxa"/>
        <w:jc w:val="center"/>
        <w:tblLook w:val="04A0" w:firstRow="1" w:lastRow="0" w:firstColumn="1" w:lastColumn="0" w:noHBand="0" w:noVBand="1"/>
      </w:tblPr>
      <w:tblGrid>
        <w:gridCol w:w="5096"/>
        <w:gridCol w:w="4819"/>
      </w:tblGrid>
      <w:tr w:rsidR="004F6F89" w:rsidRPr="004902EE" w:rsidTr="00D30CC7">
        <w:trPr>
          <w:trHeight w:val="2845"/>
          <w:jc w:val="center"/>
        </w:trPr>
        <w:tc>
          <w:tcPr>
            <w:tcW w:w="5096" w:type="dxa"/>
            <w:shd w:val="clear" w:color="auto" w:fill="auto"/>
          </w:tcPr>
          <w:p w:rsidR="004F6F89" w:rsidRPr="00A9411B" w:rsidRDefault="004F6F89" w:rsidP="00A9411B">
            <w:pPr>
              <w:rPr>
                <w:rFonts w:ascii="Times New Roman" w:hAnsi="Times New Roman"/>
                <w:b/>
                <w:sz w:val="28"/>
                <w:szCs w:val="28"/>
              </w:rPr>
            </w:pPr>
            <w:r w:rsidRPr="00A9411B">
              <w:rPr>
                <w:rFonts w:ascii="Times New Roman" w:hAnsi="Times New Roman"/>
                <w:b/>
                <w:color w:val="365F91" w:themeColor="accent1" w:themeShade="BF"/>
                <w:sz w:val="28"/>
                <w:szCs w:val="28"/>
              </w:rPr>
              <w:t>Цел 2: Увеличаване на количествата на рециклираните и оползотворени отпадъци</w:t>
            </w:r>
          </w:p>
        </w:tc>
        <w:tc>
          <w:tcPr>
            <w:tcW w:w="4819" w:type="dxa"/>
            <w:shd w:val="clear" w:color="auto" w:fill="auto"/>
          </w:tcPr>
          <w:p w:rsidR="004F6F89" w:rsidRPr="004902EE" w:rsidRDefault="004F6F89" w:rsidP="00D30CC7">
            <w:pPr>
              <w:pStyle w:val="11"/>
            </w:pPr>
          </w:p>
        </w:tc>
      </w:tr>
      <w:tr w:rsidR="004F6F89" w:rsidRPr="004902EE" w:rsidTr="00D30CC7">
        <w:trPr>
          <w:trHeight w:val="573"/>
          <w:jc w:val="center"/>
        </w:trPr>
        <w:tc>
          <w:tcPr>
            <w:tcW w:w="5096" w:type="dxa"/>
            <w:shd w:val="clear" w:color="auto" w:fill="auto"/>
          </w:tcPr>
          <w:p w:rsidR="004F6F89" w:rsidRPr="004902EE" w:rsidRDefault="004F6F89" w:rsidP="00D30CC7">
            <w:pPr>
              <w:pStyle w:val="11"/>
            </w:pPr>
          </w:p>
        </w:tc>
        <w:tc>
          <w:tcPr>
            <w:tcW w:w="4819" w:type="dxa"/>
            <w:shd w:val="clear" w:color="auto" w:fill="auto"/>
          </w:tcPr>
          <w:p w:rsidR="004F6F89" w:rsidRPr="004902EE" w:rsidRDefault="004F6F89" w:rsidP="00202335">
            <w:pPr>
              <w:pStyle w:val="Heading2"/>
            </w:pPr>
            <w:bookmarkStart w:id="24" w:name="_Toc55906531"/>
            <w:bookmarkStart w:id="25" w:name="_Toc106095703"/>
            <w:r w:rsidRPr="004902EE">
              <w:t>Програма за достигане на целите за подготовка за повторна употреба и за рециклиране на битовите отпадъци</w:t>
            </w:r>
            <w:bookmarkEnd w:id="24"/>
            <w:bookmarkEnd w:id="25"/>
          </w:p>
        </w:tc>
      </w:tr>
    </w:tbl>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Pr="006647AB" w:rsidRDefault="006647AB" w:rsidP="007128D0">
      <w:pPr>
        <w:jc w:val="center"/>
        <w:rPr>
          <w:rFonts w:ascii="Times New Roman" w:hAnsi="Times New Roman"/>
          <w:i/>
          <w:sz w:val="24"/>
          <w:szCs w:val="24"/>
        </w:rPr>
      </w:pPr>
    </w:p>
    <w:p w:rsidR="007128D0" w:rsidRDefault="007128D0">
      <w:pPr>
        <w:rPr>
          <w:lang w:val="bg-BG"/>
        </w:rPr>
      </w:pPr>
    </w:p>
    <w:p w:rsidR="00D30CC7" w:rsidRDefault="00D30CC7">
      <w:pPr>
        <w:rPr>
          <w:lang w:val="bg-BG"/>
        </w:rPr>
      </w:pPr>
    </w:p>
    <w:p w:rsidR="00D30CC7" w:rsidRPr="004B0A9D" w:rsidRDefault="00D30CC7" w:rsidP="004B0A9D">
      <w:pPr>
        <w:pStyle w:val="Bodytext20"/>
        <w:shd w:val="clear" w:color="auto" w:fill="auto"/>
        <w:spacing w:after="120" w:line="240" w:lineRule="auto"/>
        <w:ind w:firstLine="360"/>
        <w:jc w:val="both"/>
        <w:rPr>
          <w:rFonts w:cs="Times New Roman"/>
          <w:sz w:val="24"/>
          <w:szCs w:val="24"/>
        </w:rPr>
      </w:pPr>
      <w:r w:rsidRPr="004B0A9D">
        <w:rPr>
          <w:rFonts w:cs="Times New Roman"/>
          <w:sz w:val="24"/>
          <w:szCs w:val="24"/>
        </w:rPr>
        <w:lastRenderedPageBreak/>
        <w:t>Целите за рециклиране на битовите отпадъци, които страната си е поставила да постигне поетапно до 2035 г., са както следва:</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2020 - най-малко 50 на сто от общото им тегло</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2025 - най-малко 55 на сто от общото им тегло</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2030 - най-малко 60 на сто от общото им тегло</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2035 - най-малко 65 на сто от общото им тегло</w:t>
      </w:r>
    </w:p>
    <w:p w:rsidR="00D30CC7" w:rsidRPr="004B0A9D" w:rsidRDefault="00D30CC7" w:rsidP="00D30CC7">
      <w:pPr>
        <w:pStyle w:val="Bodytext20"/>
        <w:shd w:val="clear" w:color="auto" w:fill="auto"/>
        <w:spacing w:after="120" w:line="240" w:lineRule="auto"/>
        <w:ind w:firstLine="0"/>
        <w:jc w:val="both"/>
        <w:rPr>
          <w:rFonts w:cs="Times New Roman"/>
          <w:sz w:val="24"/>
          <w:szCs w:val="24"/>
        </w:rPr>
      </w:pPr>
      <w:r w:rsidRPr="004B0A9D">
        <w:rPr>
          <w:rFonts w:cs="Times New Roman"/>
          <w:sz w:val="24"/>
          <w:szCs w:val="24"/>
        </w:rPr>
        <w:t>Целите се изпълняват от общините в РСУО</w:t>
      </w:r>
      <w:r w:rsidR="00C57D46" w:rsidRPr="004B0A9D">
        <w:rPr>
          <w:rFonts w:cs="Times New Roman"/>
          <w:sz w:val="24"/>
          <w:szCs w:val="24"/>
        </w:rPr>
        <w:t xml:space="preserve"> Видин</w:t>
      </w:r>
      <w:r w:rsidRPr="004B0A9D">
        <w:rPr>
          <w:rFonts w:cs="Times New Roman"/>
          <w:sz w:val="24"/>
          <w:szCs w:val="24"/>
        </w:rPr>
        <w:t>, в съответствие с решението, взето от Общото събрание на</w:t>
      </w:r>
      <w:r w:rsidR="00C57D46" w:rsidRPr="004B0A9D">
        <w:rPr>
          <w:rFonts w:cs="Times New Roman"/>
          <w:sz w:val="24"/>
          <w:szCs w:val="24"/>
        </w:rPr>
        <w:t xml:space="preserve"> сдружението</w:t>
      </w:r>
      <w:r w:rsidRPr="004B0A9D">
        <w:rPr>
          <w:rFonts w:cs="Times New Roman"/>
          <w:sz w:val="24"/>
          <w:szCs w:val="24"/>
        </w:rPr>
        <w:t>.</w:t>
      </w:r>
    </w:p>
    <w:p w:rsidR="00C57D46" w:rsidRPr="004B0A9D" w:rsidRDefault="00C57D46" w:rsidP="00C57D46">
      <w:pPr>
        <w:pStyle w:val="Bodytext20"/>
        <w:shd w:val="clear" w:color="auto" w:fill="auto"/>
        <w:spacing w:after="120" w:line="240" w:lineRule="auto"/>
        <w:ind w:firstLine="0"/>
        <w:jc w:val="both"/>
        <w:rPr>
          <w:rFonts w:cs="Times New Roman"/>
          <w:sz w:val="24"/>
          <w:szCs w:val="24"/>
        </w:rPr>
      </w:pPr>
      <w:r w:rsidRPr="004B0A9D">
        <w:rPr>
          <w:rFonts w:cs="Times New Roman"/>
          <w:sz w:val="24"/>
          <w:szCs w:val="24"/>
        </w:rPr>
        <w:t>Важна предпоставка за постигане на целите за намаляване количествата на депонираните отпадъци и увеличаване на количествата на рециклираните и оползотворени отпадъци са:</w:t>
      </w:r>
    </w:p>
    <w:p w:rsidR="00C57D46" w:rsidRPr="004B0A9D" w:rsidRDefault="00C57D46" w:rsidP="0015335B">
      <w:pPr>
        <w:pStyle w:val="Bodytext20"/>
        <w:numPr>
          <w:ilvl w:val="0"/>
          <w:numId w:val="31"/>
        </w:numPr>
        <w:shd w:val="clear" w:color="auto" w:fill="auto"/>
        <w:spacing w:after="120" w:line="240" w:lineRule="auto"/>
        <w:jc w:val="both"/>
        <w:rPr>
          <w:rFonts w:cs="Times New Roman"/>
          <w:sz w:val="24"/>
          <w:szCs w:val="24"/>
        </w:rPr>
      </w:pPr>
      <w:r w:rsidRPr="004B0A9D">
        <w:rPr>
          <w:rFonts w:cs="Times New Roman"/>
          <w:sz w:val="24"/>
          <w:szCs w:val="24"/>
        </w:rPr>
        <w:t>въвеждането на икономически инструменти, стимулиращи общините да подобрят показателите за рециклиране и оползотворяване на битовите отпадъци (отчисления за депониране на всеки тон битови отпадъци), като тези от тях, които изпълнят посочените цели за рециклиране на битовите отпадъци се освобождават от 50% от дължимите отчисления за депониране</w:t>
      </w:r>
    </w:p>
    <w:p w:rsidR="00C57D46" w:rsidRPr="004B0A9D" w:rsidRDefault="00C57D46" w:rsidP="0015335B">
      <w:pPr>
        <w:pStyle w:val="Bodytext20"/>
        <w:numPr>
          <w:ilvl w:val="0"/>
          <w:numId w:val="31"/>
        </w:numPr>
        <w:shd w:val="clear" w:color="auto" w:fill="auto"/>
        <w:spacing w:after="120" w:line="240" w:lineRule="auto"/>
        <w:jc w:val="both"/>
        <w:rPr>
          <w:rFonts w:cs="Times New Roman"/>
          <w:sz w:val="24"/>
          <w:szCs w:val="24"/>
        </w:rPr>
      </w:pPr>
      <w:r w:rsidRPr="004B0A9D">
        <w:rPr>
          <w:rFonts w:cs="Times New Roman"/>
          <w:sz w:val="24"/>
          <w:szCs w:val="24"/>
        </w:rPr>
        <w:t>друг икономически стимул по отношение на осигуряване от общините на площадки за предаване на разделно събрани отпадъци от гражданите и фирми е освобождаването на общините от допълнително заплащане с 15% завишение на дължимите отчисления за депониране, за общини, които не изпълнят задължението си за осигуряване на посочената инфраструктура</w:t>
      </w:r>
    </w:p>
    <w:p w:rsidR="00C57D46" w:rsidRPr="004B0A9D" w:rsidRDefault="00C57D46" w:rsidP="0015335B">
      <w:pPr>
        <w:pStyle w:val="Bodytext20"/>
        <w:numPr>
          <w:ilvl w:val="0"/>
          <w:numId w:val="31"/>
        </w:numPr>
        <w:shd w:val="clear" w:color="auto" w:fill="auto"/>
        <w:spacing w:after="120" w:line="240" w:lineRule="auto"/>
        <w:jc w:val="both"/>
        <w:rPr>
          <w:rFonts w:cs="Times New Roman"/>
          <w:sz w:val="24"/>
          <w:szCs w:val="24"/>
        </w:rPr>
      </w:pPr>
      <w:r w:rsidRPr="004B0A9D">
        <w:rPr>
          <w:rFonts w:cs="Times New Roman"/>
          <w:sz w:val="24"/>
          <w:szCs w:val="24"/>
        </w:rPr>
        <w:t>нормативно осигурената възможност общините да използват натрупаните суми от заплатените от тях отчисления за депониране за финансиране на инвестиционни разходи за рециклиране и друго оползотворяване на битовите отпадъци</w:t>
      </w:r>
    </w:p>
    <w:p w:rsidR="0020550F" w:rsidRPr="004B0A9D" w:rsidRDefault="0020550F" w:rsidP="0020550F">
      <w:pPr>
        <w:jc w:val="both"/>
        <w:rPr>
          <w:rFonts w:ascii="Times New Roman" w:hAnsi="Times New Roman"/>
          <w:sz w:val="24"/>
          <w:szCs w:val="24"/>
          <w:lang w:val="bg-BG"/>
        </w:rPr>
      </w:pPr>
      <w:r w:rsidRPr="004B0A9D">
        <w:rPr>
          <w:rFonts w:ascii="Times New Roman" w:hAnsi="Times New Roman"/>
          <w:sz w:val="24"/>
          <w:szCs w:val="24"/>
          <w:lang w:val="bg-BG"/>
        </w:rPr>
        <w:t>В Програмата за достигане на целите за подготовка за повторна употреба и за рециклиране на битовите отпадъци са предвидени мерки, които условно могат да бъдат класифицирани като инвестиционни мерки и неинвестиционни (меки) мерки.</w:t>
      </w:r>
    </w:p>
    <w:p w:rsidR="0020550F" w:rsidRPr="004B0A9D" w:rsidRDefault="0020550F" w:rsidP="0020550F">
      <w:pPr>
        <w:jc w:val="both"/>
        <w:rPr>
          <w:rFonts w:ascii="Times New Roman" w:hAnsi="Times New Roman"/>
          <w:sz w:val="24"/>
          <w:szCs w:val="24"/>
          <w:lang w:val="bg-BG"/>
        </w:rPr>
      </w:pPr>
      <w:r w:rsidRPr="004B0A9D">
        <w:rPr>
          <w:rFonts w:ascii="Times New Roman" w:hAnsi="Times New Roman"/>
          <w:sz w:val="24"/>
          <w:szCs w:val="24"/>
          <w:lang w:val="bg-BG"/>
        </w:rPr>
        <w:t xml:space="preserve">Инвестиционните мерки са насочени основно към реализация на проекти за изграждане на инсталации за предварително третиране на битови отпадъци, инсталации за рециклиране, инсталации за компостиране, създаване на центрове за подготовка за повторна употреба и др. </w:t>
      </w:r>
    </w:p>
    <w:p w:rsidR="00D30CC7" w:rsidRPr="004B0A9D" w:rsidRDefault="0020550F" w:rsidP="0020550F">
      <w:pPr>
        <w:jc w:val="both"/>
        <w:rPr>
          <w:rFonts w:ascii="Times New Roman" w:hAnsi="Times New Roman"/>
          <w:sz w:val="24"/>
          <w:szCs w:val="24"/>
          <w:lang w:val="bg-BG"/>
        </w:rPr>
      </w:pPr>
      <w:r w:rsidRPr="004B0A9D">
        <w:rPr>
          <w:rFonts w:ascii="Times New Roman" w:hAnsi="Times New Roman"/>
          <w:sz w:val="24"/>
          <w:szCs w:val="24"/>
          <w:lang w:val="bg-BG"/>
        </w:rPr>
        <w:t>„Меките” мерки са насочени към осъществяването на различни тематични проверки, провеждане на информационни и разяснителни кампании и обучения, нормативни промени и др.</w:t>
      </w:r>
    </w:p>
    <w:p w:rsidR="00F26036" w:rsidRPr="004B0A9D" w:rsidRDefault="00F26036" w:rsidP="00F26036">
      <w:pPr>
        <w:pStyle w:val="Bodytext20"/>
        <w:shd w:val="clear" w:color="auto" w:fill="auto"/>
        <w:spacing w:after="120" w:line="240" w:lineRule="auto"/>
        <w:ind w:firstLine="0"/>
        <w:jc w:val="both"/>
        <w:rPr>
          <w:rFonts w:cs="Times New Roman"/>
          <w:sz w:val="24"/>
          <w:szCs w:val="24"/>
        </w:rPr>
      </w:pPr>
      <w:r w:rsidRPr="004B0A9D">
        <w:rPr>
          <w:rFonts w:cs="Times New Roman"/>
          <w:sz w:val="24"/>
          <w:szCs w:val="24"/>
        </w:rPr>
        <w:t>РСУО Видин е включено в И</w:t>
      </w:r>
      <w:r w:rsidR="006F2A3E" w:rsidRPr="004B0A9D">
        <w:rPr>
          <w:rFonts w:cs="Times New Roman"/>
          <w:sz w:val="24"/>
          <w:szCs w:val="24"/>
        </w:rPr>
        <w:t>ндикативния</w:t>
      </w:r>
      <w:r w:rsidRPr="004B0A9D">
        <w:rPr>
          <w:rFonts w:cs="Times New Roman"/>
          <w:sz w:val="24"/>
          <w:szCs w:val="24"/>
        </w:rPr>
        <w:t xml:space="preserve"> списък на РСУО, в които могат да се изградят инсталации за предварително третиране на отпадъци </w:t>
      </w:r>
      <w:r w:rsidRPr="004B0A9D">
        <w:rPr>
          <w:rFonts w:cs="Times New Roman"/>
          <w:sz w:val="24"/>
          <w:szCs w:val="24"/>
          <w:lang w:val="en-US"/>
        </w:rPr>
        <w:t>(</w:t>
      </w:r>
      <w:r w:rsidRPr="004B0A9D">
        <w:rPr>
          <w:rFonts w:cs="Times New Roman"/>
          <w:sz w:val="24"/>
          <w:szCs w:val="24"/>
        </w:rPr>
        <w:t>Приложение 7</w:t>
      </w:r>
      <w:r w:rsidRPr="004B0A9D">
        <w:rPr>
          <w:rFonts w:cs="Times New Roman"/>
          <w:sz w:val="24"/>
          <w:szCs w:val="24"/>
          <w:lang w:val="en-US"/>
        </w:rPr>
        <w:t xml:space="preserve">) </w:t>
      </w:r>
      <w:r w:rsidRPr="004B0A9D">
        <w:rPr>
          <w:rFonts w:cs="Times New Roman"/>
          <w:sz w:val="24"/>
          <w:szCs w:val="24"/>
        </w:rPr>
        <w:t>и в</w:t>
      </w:r>
      <w:r w:rsidR="00051212" w:rsidRPr="004B0A9D">
        <w:rPr>
          <w:rFonts w:cs="Times New Roman"/>
          <w:sz w:val="24"/>
          <w:szCs w:val="24"/>
        </w:rPr>
        <w:t xml:space="preserve"> </w:t>
      </w:r>
      <w:r w:rsidR="006F2A3E" w:rsidRPr="004B0A9D">
        <w:rPr>
          <w:rFonts w:cs="Times New Roman"/>
          <w:sz w:val="24"/>
          <w:szCs w:val="24"/>
        </w:rPr>
        <w:t>Индикативния</w:t>
      </w:r>
      <w:r w:rsidRPr="004B0A9D">
        <w:rPr>
          <w:rFonts w:cs="Times New Roman"/>
          <w:sz w:val="24"/>
          <w:szCs w:val="24"/>
        </w:rPr>
        <w:t xml:space="preserve"> списък на РСУО, в които е необходимо да се осигурят инсталации за третиране на биоразградими отпадъци във връзка със задълженията за разделно събиране на хран</w:t>
      </w:r>
      <w:r w:rsidR="00051212" w:rsidRPr="004B0A9D">
        <w:rPr>
          <w:rFonts w:cs="Times New Roman"/>
          <w:sz w:val="24"/>
          <w:szCs w:val="24"/>
        </w:rPr>
        <w:t>ителни</w:t>
      </w:r>
      <w:r w:rsidR="006F2A3E" w:rsidRPr="004B0A9D">
        <w:rPr>
          <w:rFonts w:cs="Times New Roman"/>
          <w:sz w:val="24"/>
          <w:szCs w:val="24"/>
        </w:rPr>
        <w:t xml:space="preserve"> отпадъци </w:t>
      </w:r>
      <w:r w:rsidR="006F2A3E" w:rsidRPr="004B0A9D">
        <w:rPr>
          <w:rFonts w:cs="Times New Roman"/>
          <w:sz w:val="24"/>
          <w:szCs w:val="24"/>
          <w:lang w:val="en-US"/>
        </w:rPr>
        <w:t>(</w:t>
      </w:r>
      <w:r w:rsidRPr="004B0A9D">
        <w:rPr>
          <w:rFonts w:cs="Times New Roman"/>
          <w:sz w:val="24"/>
          <w:szCs w:val="24"/>
        </w:rPr>
        <w:t>Приложение 8</w:t>
      </w:r>
      <w:r w:rsidR="006F2A3E" w:rsidRPr="004B0A9D">
        <w:rPr>
          <w:rFonts w:cs="Times New Roman"/>
          <w:sz w:val="24"/>
          <w:szCs w:val="24"/>
          <w:lang w:val="en-US"/>
        </w:rPr>
        <w:t>)</w:t>
      </w:r>
      <w:r w:rsidR="006F2A3E" w:rsidRPr="004B0A9D">
        <w:rPr>
          <w:rFonts w:cs="Times New Roman"/>
          <w:sz w:val="24"/>
          <w:szCs w:val="24"/>
        </w:rPr>
        <w:t xml:space="preserve"> към НПУО 21-28 г.</w:t>
      </w:r>
    </w:p>
    <w:p w:rsidR="00F26036" w:rsidRPr="004B0A9D" w:rsidRDefault="007E0584" w:rsidP="0020550F">
      <w:pPr>
        <w:jc w:val="both"/>
        <w:rPr>
          <w:rFonts w:ascii="Times New Roman" w:hAnsi="Times New Roman"/>
          <w:b/>
          <w:sz w:val="24"/>
          <w:szCs w:val="24"/>
          <w:lang w:val="bg-BG"/>
        </w:rPr>
      </w:pPr>
      <w:r w:rsidRPr="004B0A9D">
        <w:rPr>
          <w:rFonts w:ascii="Times New Roman" w:hAnsi="Times New Roman"/>
          <w:b/>
          <w:sz w:val="24"/>
          <w:szCs w:val="24"/>
          <w:lang w:val="bg-BG"/>
        </w:rPr>
        <w:lastRenderedPageBreak/>
        <w:t>Важно е да се отбележи, че общините, които не попадат в сп</w:t>
      </w:r>
      <w:r w:rsidR="00F32252" w:rsidRPr="004B0A9D">
        <w:rPr>
          <w:rFonts w:ascii="Times New Roman" w:hAnsi="Times New Roman"/>
          <w:b/>
          <w:sz w:val="24"/>
          <w:szCs w:val="24"/>
          <w:lang w:val="bg-BG"/>
        </w:rPr>
        <w:t xml:space="preserve">исъка на някое от Приложенията </w:t>
      </w:r>
      <w:r w:rsidR="00D87F5B" w:rsidRPr="004B0A9D">
        <w:rPr>
          <w:rFonts w:ascii="Times New Roman" w:hAnsi="Times New Roman"/>
          <w:b/>
          <w:sz w:val="24"/>
          <w:szCs w:val="24"/>
          <w:lang w:val="bg-BG"/>
        </w:rPr>
        <w:t xml:space="preserve">на НПУО </w:t>
      </w:r>
      <w:r w:rsidRPr="004B0A9D">
        <w:rPr>
          <w:rFonts w:ascii="Times New Roman" w:hAnsi="Times New Roman"/>
          <w:b/>
          <w:sz w:val="24"/>
          <w:szCs w:val="24"/>
          <w:lang w:val="bg-BG"/>
        </w:rPr>
        <w:t xml:space="preserve">21-28 г., нямат право да изграждат съответната инфраструктура, със средства от държавния бюджет, средства от ОПОС, бюджета на ПУДООС и </w:t>
      </w:r>
      <w:r w:rsidR="00EC3CAF" w:rsidRPr="004B0A9D">
        <w:rPr>
          <w:rFonts w:ascii="Times New Roman" w:hAnsi="Times New Roman"/>
          <w:b/>
          <w:sz w:val="24"/>
          <w:szCs w:val="24"/>
          <w:lang w:val="bg-BG"/>
        </w:rPr>
        <w:t>дори със собствено общинско</w:t>
      </w:r>
      <w:r w:rsidR="00AD3ED7" w:rsidRPr="004B0A9D">
        <w:rPr>
          <w:rFonts w:ascii="Times New Roman" w:hAnsi="Times New Roman"/>
          <w:b/>
          <w:sz w:val="24"/>
          <w:szCs w:val="24"/>
          <w:lang w:val="bg-BG"/>
        </w:rPr>
        <w:t xml:space="preserve"> фина</w:t>
      </w:r>
      <w:r w:rsidR="00824C8D" w:rsidRPr="004B0A9D">
        <w:rPr>
          <w:rFonts w:ascii="Times New Roman" w:hAnsi="Times New Roman"/>
          <w:b/>
          <w:sz w:val="24"/>
          <w:szCs w:val="24"/>
          <w:lang w:val="bg-BG"/>
        </w:rPr>
        <w:t>н</w:t>
      </w:r>
      <w:r w:rsidR="00AD3ED7" w:rsidRPr="004B0A9D">
        <w:rPr>
          <w:rFonts w:ascii="Times New Roman" w:hAnsi="Times New Roman"/>
          <w:b/>
          <w:sz w:val="24"/>
          <w:szCs w:val="24"/>
          <w:lang w:val="bg-BG"/>
        </w:rPr>
        <w:t>сиране.</w:t>
      </w:r>
    </w:p>
    <w:p w:rsidR="00D30CC7" w:rsidRPr="004B0A9D" w:rsidRDefault="00D30CC7" w:rsidP="0020550F">
      <w:pPr>
        <w:jc w:val="both"/>
        <w:rPr>
          <w:rFonts w:ascii="Times New Roman" w:hAnsi="Times New Roman"/>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sectPr w:rsidR="005258C9" w:rsidSect="00F45124">
          <w:pgSz w:w="11906" w:h="16838" w:code="9"/>
          <w:pgMar w:top="1418" w:right="1418" w:bottom="1418" w:left="1418" w:header="709" w:footer="709" w:gutter="0"/>
          <w:cols w:space="708"/>
          <w:docGrid w:linePitch="360"/>
        </w:sectPr>
      </w:pPr>
    </w:p>
    <w:p w:rsidR="00802884" w:rsidRPr="00E011C4" w:rsidRDefault="00802884" w:rsidP="00802884">
      <w:pPr>
        <w:rPr>
          <w:rFonts w:cs="Calibri"/>
          <w:b/>
          <w:sz w:val="24"/>
          <w:szCs w:val="24"/>
        </w:rPr>
      </w:pPr>
      <w:r w:rsidRPr="00E011C4">
        <w:rPr>
          <w:rFonts w:cs="Calibri"/>
          <w:b/>
          <w:sz w:val="24"/>
          <w:szCs w:val="24"/>
        </w:rPr>
        <w:lastRenderedPageBreak/>
        <w:t xml:space="preserve">План за действие към </w:t>
      </w:r>
      <w:bookmarkStart w:id="26" w:name="_Hlk56592495"/>
      <w:r w:rsidRPr="00E011C4">
        <w:rPr>
          <w:rFonts w:cs="Calibri"/>
          <w:b/>
          <w:iCs/>
          <w:sz w:val="24"/>
          <w:szCs w:val="24"/>
        </w:rPr>
        <w:t>Програма за достигане на целите за подготовка за повторна употреба и за рециклиране на битовите отпадъци</w:t>
      </w:r>
      <w:bookmarkEnd w:id="26"/>
    </w:p>
    <w:tbl>
      <w:tblPr>
        <w:tblW w:w="5245" w:type="pct"/>
        <w:tblInd w:w="-114" w:type="dxa"/>
        <w:tblLayout w:type="fixed"/>
        <w:tblCellMar>
          <w:left w:w="70" w:type="dxa"/>
          <w:right w:w="70" w:type="dxa"/>
        </w:tblCellMar>
        <w:tblLook w:val="04A0" w:firstRow="1" w:lastRow="0" w:firstColumn="1" w:lastColumn="0" w:noHBand="0" w:noVBand="1"/>
      </w:tblPr>
      <w:tblGrid>
        <w:gridCol w:w="1729"/>
        <w:gridCol w:w="1955"/>
        <w:gridCol w:w="841"/>
        <w:gridCol w:w="1147"/>
        <w:gridCol w:w="1162"/>
        <w:gridCol w:w="2433"/>
        <w:gridCol w:w="1599"/>
        <w:gridCol w:w="1625"/>
        <w:gridCol w:w="988"/>
        <w:gridCol w:w="1268"/>
      </w:tblGrid>
      <w:tr w:rsidR="00802884" w:rsidRPr="007016D2" w:rsidTr="00A71BAA">
        <w:trPr>
          <w:tblHeader/>
        </w:trPr>
        <w:tc>
          <w:tcPr>
            <w:tcW w:w="586" w:type="pct"/>
            <w:vMerge w:val="restart"/>
            <w:tcBorders>
              <w:top w:val="single" w:sz="8" w:space="0" w:color="008080"/>
              <w:left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Стратегическа цел</w:t>
            </w:r>
          </w:p>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663"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Дейности (мерки)</w:t>
            </w:r>
          </w:p>
        </w:tc>
        <w:tc>
          <w:tcPr>
            <w:tcW w:w="285"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7016D2">
              <w:rPr>
                <w:rFonts w:eastAsia="Times New Roman" w:cs="Calibri"/>
                <w:b/>
                <w:bCs/>
                <w:color w:val="000000"/>
                <w:sz w:val="20"/>
                <w:szCs w:val="20"/>
                <w:lang w:eastAsia="bg-BG"/>
              </w:rPr>
              <w:t>лв.)</w:t>
            </w:r>
          </w:p>
        </w:tc>
        <w:tc>
          <w:tcPr>
            <w:tcW w:w="389" w:type="pct"/>
            <w:vMerge w:val="restart"/>
            <w:tcBorders>
              <w:top w:val="single" w:sz="8" w:space="0" w:color="008080"/>
              <w:left w:val="nil"/>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Източници на финансиране</w:t>
            </w:r>
          </w:p>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394"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Срок за реализация (месец и година)</w:t>
            </w:r>
          </w:p>
        </w:tc>
        <w:tc>
          <w:tcPr>
            <w:tcW w:w="825"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Очаквани резултати</w:t>
            </w:r>
          </w:p>
        </w:tc>
        <w:tc>
          <w:tcPr>
            <w:tcW w:w="1093"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xml:space="preserve">Индикатори за изпълнение </w:t>
            </w:r>
          </w:p>
        </w:tc>
        <w:tc>
          <w:tcPr>
            <w:tcW w:w="765"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Отговорни институции</w:t>
            </w:r>
          </w:p>
        </w:tc>
      </w:tr>
      <w:tr w:rsidR="00802884" w:rsidRPr="007016D2" w:rsidTr="00A71BAA">
        <w:trPr>
          <w:tblHeader/>
        </w:trPr>
        <w:tc>
          <w:tcPr>
            <w:tcW w:w="586" w:type="pct"/>
            <w:vMerge/>
            <w:tcBorders>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p>
        </w:tc>
        <w:tc>
          <w:tcPr>
            <w:tcW w:w="663"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285"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389" w:type="pct"/>
            <w:vMerge/>
            <w:tcBorders>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p>
        </w:tc>
        <w:tc>
          <w:tcPr>
            <w:tcW w:w="394"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825"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54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xml:space="preserve">Текущи </w:t>
            </w:r>
          </w:p>
        </w:tc>
        <w:tc>
          <w:tcPr>
            <w:tcW w:w="5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Целеви</w:t>
            </w:r>
          </w:p>
        </w:tc>
        <w:tc>
          <w:tcPr>
            <w:tcW w:w="33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xml:space="preserve">Водеща </w:t>
            </w:r>
          </w:p>
        </w:tc>
        <w:tc>
          <w:tcPr>
            <w:tcW w:w="43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Партньор</w:t>
            </w:r>
          </w:p>
        </w:tc>
      </w:tr>
      <w:tr w:rsidR="00802884" w:rsidRPr="007016D2" w:rsidTr="00A71BAA">
        <w:tc>
          <w:tcPr>
            <w:tcW w:w="586"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r w:rsidRPr="007016D2">
              <w:rPr>
                <w:rFonts w:eastAsia="Times New Roman" w:cs="Calibri"/>
                <w:b/>
                <w:bCs/>
                <w:color w:val="000000"/>
                <w:sz w:val="20"/>
                <w:szCs w:val="20"/>
                <w:lang w:eastAsia="bg-BG"/>
              </w:rPr>
              <w:t>Увеличаване на количествата на  рециклираните и оползотворени отпадъци</w:t>
            </w:r>
          </w:p>
        </w:tc>
        <w:tc>
          <w:tcPr>
            <w:tcW w:w="66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color w:val="000000"/>
                <w:sz w:val="20"/>
                <w:szCs w:val="20"/>
                <w:lang w:eastAsia="bg-BG"/>
              </w:rPr>
            </w:pPr>
            <w:r w:rsidRPr="007016D2">
              <w:rPr>
                <w:rFonts w:eastAsia="Times New Roman" w:cs="Calibri"/>
                <w:color w:val="000000"/>
                <w:sz w:val="20"/>
                <w:szCs w:val="20"/>
                <w:lang w:eastAsia="bg-BG"/>
              </w:rPr>
              <w:t> </w:t>
            </w:r>
          </w:p>
        </w:tc>
        <w:tc>
          <w:tcPr>
            <w:tcW w:w="285" w:type="pct"/>
            <w:tcBorders>
              <w:top w:val="nil"/>
              <w:left w:val="nil"/>
              <w:bottom w:val="single" w:sz="8" w:space="0" w:color="008080"/>
              <w:right w:val="single" w:sz="8" w:space="0" w:color="008080"/>
            </w:tcBorders>
            <w:shd w:val="clear" w:color="000000" w:fill="BFBFBF"/>
            <w:tcMar>
              <w:left w:w="28" w:type="dxa"/>
              <w:right w:w="28" w:type="dxa"/>
            </w:tcMar>
            <w:hideMark/>
          </w:tcPr>
          <w:p w:rsidR="00802884" w:rsidRPr="007016D2" w:rsidRDefault="00802884" w:rsidP="00B652C0">
            <w:pPr>
              <w:spacing w:after="0" w:line="240" w:lineRule="auto"/>
              <w:rPr>
                <w:rFonts w:eastAsia="Times New Roman" w:cs="Calibri"/>
                <w:color w:val="000000"/>
                <w:sz w:val="20"/>
                <w:szCs w:val="20"/>
                <w:lang w:eastAsia="bg-BG"/>
              </w:rPr>
            </w:pPr>
            <w:r w:rsidRPr="007016D2">
              <w:rPr>
                <w:rFonts w:eastAsia="Times New Roman" w:cs="Calibri"/>
                <w:color w:val="000000"/>
                <w:sz w:val="20"/>
                <w:szCs w:val="20"/>
                <w:lang w:eastAsia="bg-BG"/>
              </w:rPr>
              <w:t> </w:t>
            </w:r>
          </w:p>
        </w:tc>
        <w:tc>
          <w:tcPr>
            <w:tcW w:w="3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394" w:type="pct"/>
            <w:tcBorders>
              <w:top w:val="nil"/>
              <w:left w:val="nil"/>
              <w:bottom w:val="single" w:sz="8" w:space="0" w:color="008080"/>
              <w:right w:val="single" w:sz="8" w:space="0" w:color="008080"/>
            </w:tcBorders>
            <w:shd w:val="clear" w:color="000000" w:fill="BFBFBF"/>
            <w:tcMar>
              <w:left w:w="28" w:type="dxa"/>
              <w:right w:w="28" w:type="dxa"/>
            </w:tcMar>
            <w:hideMark/>
          </w:tcPr>
          <w:p w:rsidR="00802884" w:rsidRPr="007016D2" w:rsidRDefault="00802884" w:rsidP="00B652C0">
            <w:pPr>
              <w:spacing w:after="0" w:line="240" w:lineRule="auto"/>
              <w:rPr>
                <w:rFonts w:eastAsia="Times New Roman" w:cs="Calibri"/>
                <w:color w:val="000000"/>
                <w:sz w:val="20"/>
                <w:szCs w:val="20"/>
                <w:lang w:eastAsia="bg-BG"/>
              </w:rPr>
            </w:pPr>
            <w:r w:rsidRPr="007016D2">
              <w:rPr>
                <w:rFonts w:eastAsia="Times New Roman" w:cs="Calibri"/>
                <w:color w:val="000000"/>
                <w:sz w:val="20"/>
                <w:szCs w:val="20"/>
                <w:lang w:eastAsia="bg-BG"/>
              </w:rPr>
              <w:t> </w:t>
            </w:r>
          </w:p>
        </w:tc>
        <w:tc>
          <w:tcPr>
            <w:tcW w:w="82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54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rPr>
                <w:rFonts w:eastAsia="Times New Roman" w:cs="Calibri"/>
                <w:b/>
                <w:bCs/>
                <w:sz w:val="20"/>
                <w:szCs w:val="20"/>
                <w:lang w:eastAsia="bg-BG"/>
              </w:rPr>
            </w:pPr>
            <w:r w:rsidRPr="007016D2">
              <w:rPr>
                <w:rFonts w:eastAsia="Times New Roman" w:cs="Calibri"/>
                <w:b/>
                <w:bCs/>
                <w:sz w:val="20"/>
                <w:szCs w:val="20"/>
                <w:lang w:eastAsia="bg-BG"/>
              </w:rPr>
              <w:t>2025 г. - мин.5</w:t>
            </w:r>
            <w:r>
              <w:rPr>
                <w:rFonts w:eastAsia="Times New Roman" w:cs="Calibri"/>
                <w:b/>
                <w:bCs/>
                <w:sz w:val="20"/>
                <w:szCs w:val="20"/>
                <w:lang w:eastAsia="bg-BG"/>
              </w:rPr>
              <w:t>5</w:t>
            </w:r>
            <w:r w:rsidRPr="007016D2">
              <w:rPr>
                <w:rFonts w:eastAsia="Times New Roman" w:cs="Calibri"/>
                <w:b/>
                <w:bCs/>
                <w:sz w:val="20"/>
                <w:szCs w:val="20"/>
                <w:lang w:eastAsia="bg-BG"/>
              </w:rPr>
              <w:t>% от общото тегло на битовите отпадъци да са подготвени за повторна употреба и рециклиране</w:t>
            </w:r>
          </w:p>
        </w:tc>
        <w:tc>
          <w:tcPr>
            <w:tcW w:w="5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rPr>
                <w:rFonts w:eastAsia="Times New Roman" w:cs="Calibri"/>
                <w:b/>
                <w:bCs/>
                <w:sz w:val="20"/>
                <w:szCs w:val="20"/>
                <w:lang w:eastAsia="bg-BG"/>
              </w:rPr>
            </w:pPr>
            <w:r w:rsidRPr="007016D2">
              <w:rPr>
                <w:rFonts w:eastAsia="Times New Roman" w:cs="Calibri"/>
                <w:b/>
                <w:bCs/>
                <w:sz w:val="20"/>
                <w:szCs w:val="20"/>
                <w:lang w:eastAsia="bg-BG"/>
              </w:rPr>
              <w:t>2030 г. - мин.</w:t>
            </w:r>
            <w:r>
              <w:rPr>
                <w:rFonts w:eastAsia="Times New Roman" w:cs="Calibri"/>
                <w:b/>
                <w:bCs/>
                <w:sz w:val="20"/>
                <w:szCs w:val="20"/>
                <w:lang w:eastAsia="bg-BG"/>
              </w:rPr>
              <w:t>60</w:t>
            </w:r>
            <w:r w:rsidRPr="007016D2">
              <w:rPr>
                <w:rFonts w:eastAsia="Times New Roman" w:cs="Calibri"/>
                <w:b/>
                <w:bCs/>
                <w:sz w:val="20"/>
                <w:szCs w:val="20"/>
                <w:lang w:eastAsia="bg-BG"/>
              </w:rPr>
              <w:t>% от общото тегло на битовите отпадъци да са подготвени за повторна употреба и рециклиране</w:t>
            </w:r>
          </w:p>
        </w:tc>
        <w:tc>
          <w:tcPr>
            <w:tcW w:w="33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43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r>
      <w:tr w:rsidR="00802884" w:rsidRPr="007016D2" w:rsidTr="00A71BAA">
        <w:trPr>
          <w:trHeight w:val="4165"/>
        </w:trPr>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bookmarkStart w:id="27" w:name="_Hlk56601606"/>
            <w:r w:rsidRPr="007016D2">
              <w:rPr>
                <w:rFonts w:eastAsia="Times New Roman" w:cs="Calibri"/>
                <w:sz w:val="20"/>
                <w:szCs w:val="20"/>
                <w:lang w:eastAsia="bg-BG"/>
              </w:rPr>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A71BAA" w:rsidRDefault="00802884" w:rsidP="00B652C0">
            <w:pPr>
              <w:spacing w:after="0" w:line="240" w:lineRule="auto"/>
              <w:rPr>
                <w:rFonts w:eastAsia="Times New Roman" w:cs="Calibri"/>
                <w:sz w:val="20"/>
                <w:szCs w:val="20"/>
                <w:lang w:val="bg-BG" w:eastAsia="bg-BG"/>
              </w:rPr>
            </w:pPr>
            <w:r w:rsidRPr="007016D2">
              <w:rPr>
                <w:rFonts w:eastAsia="Times New Roman" w:cs="Calibri"/>
                <w:sz w:val="20"/>
                <w:szCs w:val="20"/>
                <w:lang w:eastAsia="bg-BG"/>
              </w:rPr>
              <w:t>Доизгр</w:t>
            </w:r>
            <w:r>
              <w:rPr>
                <w:rFonts w:eastAsia="Times New Roman" w:cs="Calibri"/>
                <w:sz w:val="20"/>
                <w:szCs w:val="20"/>
                <w:lang w:eastAsia="bg-BG"/>
              </w:rPr>
              <w:t>аждане/</w:t>
            </w:r>
          </w:p>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надграждане на регионалната</w:t>
            </w:r>
            <w:r w:rsidRPr="007016D2">
              <w:rPr>
                <w:rFonts w:eastAsia="Times New Roman" w:cs="Calibri"/>
                <w:sz w:val="20"/>
                <w:szCs w:val="20"/>
                <w:lang w:eastAsia="bg-BG"/>
              </w:rPr>
              <w:t xml:space="preserve"> системи за управление на битовите отпадъци </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C9305D" w:rsidRDefault="00802884" w:rsidP="00A71BAA">
            <w:pPr>
              <w:spacing w:after="0" w:line="240" w:lineRule="auto"/>
              <w:rPr>
                <w:sz w:val="20"/>
                <w:szCs w:val="20"/>
                <w:lang w:val="bg-BG"/>
              </w:rPr>
            </w:pPr>
            <w:r w:rsidRPr="007016D2">
              <w:rPr>
                <w:sz w:val="20"/>
                <w:szCs w:val="20"/>
              </w:rPr>
              <w:t xml:space="preserve"> </w:t>
            </w:r>
            <w:r w:rsidR="00A71BAA">
              <w:rPr>
                <w:sz w:val="20"/>
                <w:szCs w:val="20"/>
                <w:lang w:val="bg-BG"/>
              </w:rPr>
              <w:t>ОПОС</w:t>
            </w:r>
            <w:r w:rsidR="00A71BAA">
              <w:rPr>
                <w:rFonts w:eastAsia="Times New Roman" w:cs="Calibri"/>
                <w:sz w:val="20"/>
                <w:szCs w:val="20"/>
                <w:lang w:eastAsia="bg-BG"/>
              </w:rPr>
              <w:t xml:space="preserve"> 2021-2027 г.</w:t>
            </w:r>
            <w:r w:rsidR="00A71BAA">
              <w:rPr>
                <w:rFonts w:eastAsia="Times New Roman" w:cs="Calibri"/>
                <w:sz w:val="20"/>
                <w:szCs w:val="20"/>
                <w:lang w:val="bg-BG" w:eastAsia="bg-BG"/>
              </w:rPr>
              <w:t xml:space="preserve">; </w:t>
            </w:r>
            <w:r>
              <w:rPr>
                <w:rFonts w:eastAsia="Times New Roman" w:cs="Calibri"/>
                <w:sz w:val="20"/>
                <w:szCs w:val="20"/>
                <w:lang w:eastAsia="bg-BG"/>
              </w:rPr>
              <w:t>Общински бюджет</w:t>
            </w: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Default="00802884" w:rsidP="00A71BAA">
            <w:pPr>
              <w:spacing w:after="0" w:line="240" w:lineRule="auto"/>
              <w:jc w:val="center"/>
              <w:rPr>
                <w:rFonts w:eastAsia="Times New Roman" w:cs="Calibri"/>
                <w:sz w:val="20"/>
                <w:szCs w:val="20"/>
                <w:lang w:eastAsia="bg-BG"/>
              </w:rPr>
            </w:pPr>
            <w:r>
              <w:rPr>
                <w:rFonts w:eastAsia="Times New Roman" w:cs="Calibri"/>
                <w:sz w:val="20"/>
                <w:szCs w:val="20"/>
                <w:lang w:eastAsia="bg-BG"/>
              </w:rPr>
              <w:t>01/2022</w:t>
            </w:r>
          </w:p>
          <w:p w:rsidR="00802884" w:rsidRPr="007016D2" w:rsidRDefault="00802884" w:rsidP="00A71BAA">
            <w:pPr>
              <w:spacing w:after="0" w:line="240" w:lineRule="auto"/>
              <w:jc w:val="center"/>
              <w:rPr>
                <w:rFonts w:eastAsia="Times New Roman" w:cs="Calibri"/>
                <w:sz w:val="20"/>
                <w:szCs w:val="20"/>
                <w:lang w:eastAsia="bg-BG"/>
              </w:rPr>
            </w:pPr>
            <w:r w:rsidRPr="007016D2">
              <w:rPr>
                <w:rFonts w:eastAsia="Times New Roman" w:cs="Calibri"/>
                <w:sz w:val="20"/>
                <w:szCs w:val="20"/>
                <w:lang w:eastAsia="bg-BG"/>
              </w:rPr>
              <w:t>12/2028</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xml:space="preserve">Осигурена необходима инфраструктура за предварително третиране на смесено събрани битови отпадъци със стабилизиране на биоразградимата фракция и рециклиране на разделно събрани битови отпадъци в </w:t>
            </w:r>
            <w:r>
              <w:rPr>
                <w:rFonts w:eastAsia="Times New Roman" w:cs="Calibri"/>
                <w:sz w:val="20"/>
                <w:szCs w:val="20"/>
                <w:lang w:eastAsia="bg-BG"/>
              </w:rPr>
              <w:t xml:space="preserve">11-те общини от </w:t>
            </w:r>
            <w:r w:rsidRPr="007016D2">
              <w:rPr>
                <w:rFonts w:eastAsia="Times New Roman" w:cs="Calibri"/>
                <w:sz w:val="20"/>
                <w:szCs w:val="20"/>
                <w:lang w:eastAsia="bg-BG"/>
              </w:rPr>
              <w:t>РСУО</w:t>
            </w:r>
            <w:r>
              <w:rPr>
                <w:rFonts w:eastAsia="Times New Roman" w:cs="Calibri"/>
                <w:sz w:val="20"/>
                <w:szCs w:val="20"/>
                <w:lang w:eastAsia="bg-BG"/>
              </w:rPr>
              <w:t xml:space="preserve"> Видин</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П</w:t>
            </w:r>
            <w:r w:rsidRPr="007016D2">
              <w:rPr>
                <w:rFonts w:eastAsia="Times New Roman" w:cs="Calibri"/>
                <w:sz w:val="20"/>
                <w:szCs w:val="20"/>
                <w:lang w:eastAsia="bg-BG"/>
              </w:rPr>
              <w:t>ода</w:t>
            </w:r>
            <w:r>
              <w:rPr>
                <w:rFonts w:eastAsia="Times New Roman" w:cs="Calibri"/>
                <w:sz w:val="20"/>
                <w:szCs w:val="20"/>
                <w:lang w:eastAsia="bg-BG"/>
              </w:rPr>
              <w:t xml:space="preserve">дени проектни предложения; </w:t>
            </w:r>
            <w:r w:rsidRPr="007016D2">
              <w:rPr>
                <w:rFonts w:eastAsia="Times New Roman" w:cs="Calibri"/>
                <w:sz w:val="20"/>
                <w:szCs w:val="20"/>
                <w:lang w:eastAsia="bg-BG"/>
              </w:rPr>
              <w:t>сключени договори;</w:t>
            </w:r>
          </w:p>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приключени договори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1 брой изградена</w:t>
            </w:r>
            <w:r w:rsidRPr="007016D2">
              <w:rPr>
                <w:rFonts w:eastAsia="Times New Roman" w:cs="Calibri"/>
                <w:sz w:val="20"/>
                <w:szCs w:val="20"/>
                <w:lang w:eastAsia="bg-BG"/>
              </w:rPr>
              <w:t xml:space="preserve"> инсталаци</w:t>
            </w:r>
            <w:r>
              <w:rPr>
                <w:rFonts w:eastAsia="Times New Roman" w:cs="Calibri"/>
                <w:sz w:val="20"/>
                <w:szCs w:val="20"/>
                <w:lang w:eastAsia="bg-BG"/>
              </w:rPr>
              <w:t>я</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РСУО</w:t>
            </w:r>
            <w:r>
              <w:rPr>
                <w:rFonts w:eastAsia="Times New Roman" w:cs="Calibri"/>
                <w:sz w:val="20"/>
                <w:szCs w:val="20"/>
                <w:lang w:eastAsia="bg-BG"/>
              </w:rPr>
              <w:t xml:space="preserve"> - Видин</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p>
        </w:tc>
      </w:tr>
      <w:bookmarkEnd w:id="27"/>
      <w:tr w:rsidR="00802884" w:rsidRPr="007016D2" w:rsidTr="00A71BAA">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CE7F6E">
            <w:pPr>
              <w:spacing w:after="0" w:line="240" w:lineRule="auto"/>
              <w:rPr>
                <w:rFonts w:eastAsia="Times New Roman" w:cs="Calibri"/>
                <w:sz w:val="20"/>
                <w:szCs w:val="20"/>
                <w:lang w:eastAsia="bg-BG"/>
              </w:rPr>
            </w:pPr>
            <w:r w:rsidRPr="00981A57">
              <w:rPr>
                <w:rFonts w:eastAsia="Times New Roman" w:cs="Calibri"/>
                <w:sz w:val="20"/>
                <w:szCs w:val="20"/>
                <w:lang w:eastAsia="bg-BG"/>
              </w:rPr>
              <w:t xml:space="preserve">Въвеждане на изисквания административните, стопанските, </w:t>
            </w:r>
            <w:r w:rsidRPr="00981A57">
              <w:rPr>
                <w:rFonts w:eastAsia="Times New Roman" w:cs="Calibri"/>
                <w:sz w:val="20"/>
                <w:szCs w:val="20"/>
                <w:lang w:eastAsia="bg-BG"/>
              </w:rPr>
              <w:lastRenderedPageBreak/>
              <w:t>търговските и др</w:t>
            </w:r>
            <w:r w:rsidR="00CE7F6E">
              <w:rPr>
                <w:rFonts w:eastAsia="Times New Roman" w:cs="Calibri"/>
                <w:sz w:val="20"/>
                <w:szCs w:val="20"/>
                <w:lang w:val="bg-BG" w:eastAsia="bg-BG"/>
              </w:rPr>
              <w:t xml:space="preserve">. </w:t>
            </w:r>
            <w:r w:rsidRPr="00981A57">
              <w:rPr>
                <w:rFonts w:eastAsia="Times New Roman" w:cs="Calibri"/>
                <w:sz w:val="20"/>
                <w:szCs w:val="20"/>
                <w:lang w:eastAsia="bg-BG"/>
              </w:rPr>
              <w:t>подобни обекти в населени</w:t>
            </w:r>
            <w:r>
              <w:rPr>
                <w:rFonts w:eastAsia="Times New Roman" w:cs="Calibri"/>
                <w:sz w:val="20"/>
                <w:szCs w:val="20"/>
                <w:lang w:eastAsia="bg-BG"/>
              </w:rPr>
              <w:t>те</w:t>
            </w:r>
            <w:r w:rsidRPr="00981A57">
              <w:rPr>
                <w:rFonts w:eastAsia="Times New Roman" w:cs="Calibri"/>
                <w:sz w:val="20"/>
                <w:szCs w:val="20"/>
                <w:lang w:eastAsia="bg-BG"/>
              </w:rPr>
              <w:t xml:space="preserve"> места да събират разделно най-малко отпадъците от хартия и картон, метали, пластмаса, стъкло и да сключат договори за предаването им с лица, притежаващи регистрационен/разрешителен документ по ЗУО за осъществяване на съответната дейност; </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CE7F6E" w:rsidP="00A71BAA">
            <w:pPr>
              <w:spacing w:after="0" w:line="240" w:lineRule="auto"/>
              <w:jc w:val="center"/>
              <w:rPr>
                <w:rFonts w:eastAsia="Times New Roman" w:cs="Calibri"/>
                <w:sz w:val="20"/>
                <w:szCs w:val="20"/>
                <w:lang w:eastAsia="bg-BG"/>
              </w:rPr>
            </w:pPr>
            <w:r>
              <w:rPr>
                <w:rFonts w:eastAsia="Times New Roman" w:cs="Calibri"/>
                <w:sz w:val="20"/>
                <w:szCs w:val="20"/>
                <w:lang w:eastAsia="bg-BG"/>
              </w:rPr>
              <w:t>ООп</w:t>
            </w: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EA459C" w:rsidP="00A71BAA">
            <w:pPr>
              <w:spacing w:after="0" w:line="240" w:lineRule="auto"/>
              <w:jc w:val="center"/>
              <w:rPr>
                <w:rFonts w:eastAsia="Times New Roman" w:cs="Calibri"/>
                <w:sz w:val="20"/>
                <w:szCs w:val="20"/>
                <w:lang w:eastAsia="bg-BG"/>
              </w:rPr>
            </w:pPr>
            <w:r>
              <w:rPr>
                <w:rFonts w:eastAsia="Times New Roman" w:cs="Calibri"/>
                <w:sz w:val="20"/>
                <w:szCs w:val="20"/>
                <w:lang w:eastAsia="bg-BG"/>
              </w:rPr>
              <w:t>01/202</w:t>
            </w:r>
            <w:r>
              <w:rPr>
                <w:rFonts w:eastAsia="Times New Roman" w:cs="Calibri"/>
                <w:sz w:val="20"/>
                <w:szCs w:val="20"/>
                <w:lang w:val="bg-BG" w:eastAsia="bg-BG"/>
              </w:rPr>
              <w:t>2</w:t>
            </w:r>
            <w:r w:rsidR="00802884" w:rsidRPr="00981A57">
              <w:rPr>
                <w:rFonts w:eastAsia="Times New Roman" w:cs="Calibri"/>
                <w:sz w:val="20"/>
                <w:szCs w:val="20"/>
                <w:lang w:eastAsia="bg-BG"/>
              </w:rPr>
              <w:t>-11/2027</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rPr>
                <w:rFonts w:eastAsia="Times New Roman" w:cs="Calibri"/>
                <w:sz w:val="20"/>
                <w:szCs w:val="20"/>
                <w:lang w:eastAsia="bg-BG"/>
              </w:rPr>
            </w:pPr>
            <w:r w:rsidRPr="00981A57">
              <w:rPr>
                <w:rFonts w:eastAsia="Times New Roman" w:cs="Calibri"/>
                <w:sz w:val="20"/>
                <w:szCs w:val="20"/>
                <w:lang w:eastAsia="bg-BG"/>
              </w:rPr>
              <w:t xml:space="preserve">Въведени нормативни изисквания административните, стопанските, търговските и </w:t>
            </w:r>
            <w:r w:rsidRPr="00981A57">
              <w:rPr>
                <w:rFonts w:eastAsia="Times New Roman" w:cs="Calibri"/>
                <w:sz w:val="20"/>
                <w:szCs w:val="20"/>
                <w:lang w:eastAsia="bg-BG"/>
              </w:rPr>
              <w:lastRenderedPageBreak/>
              <w:t>др.</w:t>
            </w:r>
            <w:r w:rsidR="00F01BB4">
              <w:rPr>
                <w:rFonts w:eastAsia="Times New Roman" w:cs="Calibri"/>
                <w:sz w:val="20"/>
                <w:szCs w:val="20"/>
                <w:lang w:val="bg-BG" w:eastAsia="bg-BG"/>
              </w:rPr>
              <w:t xml:space="preserve"> </w:t>
            </w:r>
            <w:r w:rsidRPr="00981A57">
              <w:rPr>
                <w:rFonts w:eastAsia="Times New Roman" w:cs="Calibri"/>
                <w:sz w:val="20"/>
                <w:szCs w:val="20"/>
                <w:lang w:eastAsia="bg-BG"/>
              </w:rPr>
              <w:t>подобни обекти в населени места да събират разделно най-малко отпадъците от хартия и картон, метали, пластмаса, и да сключат договори за предаването им с лица, притежаващи регистрационен/разрешителен документ по ЗУО за осъществяване на съответната дейност</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B6765C" w:rsidRDefault="00802884" w:rsidP="00B6765C">
            <w:pPr>
              <w:spacing w:after="0" w:line="240" w:lineRule="auto"/>
              <w:rPr>
                <w:rFonts w:eastAsia="Times New Roman" w:cs="Calibri"/>
                <w:sz w:val="20"/>
                <w:szCs w:val="20"/>
                <w:lang w:val="bg-BG" w:eastAsia="bg-BG"/>
              </w:rPr>
            </w:pPr>
            <w:r w:rsidRPr="00981A57">
              <w:rPr>
                <w:rFonts w:eastAsia="Times New Roman" w:cs="Calibri"/>
                <w:sz w:val="20"/>
                <w:szCs w:val="20"/>
                <w:lang w:eastAsia="bg-BG"/>
              </w:rPr>
              <w:lastRenderedPageBreak/>
              <w:t xml:space="preserve">Брой </w:t>
            </w:r>
            <w:r w:rsidR="00B6765C">
              <w:rPr>
                <w:rFonts w:eastAsia="Times New Roman" w:cs="Calibri"/>
                <w:sz w:val="20"/>
                <w:szCs w:val="20"/>
                <w:lang w:val="bg-BG" w:eastAsia="bg-BG"/>
              </w:rPr>
              <w:t>обекти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rPr>
                <w:rFonts w:eastAsia="Times New Roman" w:cs="Calibri"/>
                <w:sz w:val="20"/>
                <w:szCs w:val="20"/>
                <w:lang w:eastAsia="bg-BG"/>
              </w:rPr>
            </w:pP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r>
      <w:tr w:rsidR="00802884" w:rsidRPr="007016D2" w:rsidTr="00A71BAA">
        <w:trPr>
          <w:trHeight w:val="443"/>
        </w:trPr>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lastRenderedPageBreak/>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 xml:space="preserve">Провеждане на информационни кампании за разделно събиране, подготовка за повторна употреба и рециклиране на битовите отпадъци като ресурси в съответствие с мерките, предвидени в </w:t>
            </w:r>
            <w:r>
              <w:rPr>
                <w:rFonts w:eastAsia="Times New Roman" w:cs="Calibri"/>
                <w:sz w:val="20"/>
                <w:szCs w:val="20"/>
                <w:lang w:eastAsia="bg-BG"/>
              </w:rPr>
              <w:t>ОПУО</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Общински бюджет;</w:t>
            </w:r>
          </w:p>
          <w:p w:rsidR="00802884" w:rsidRPr="00AE52CA"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ООп</w:t>
            </w: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jc w:val="right"/>
              <w:rPr>
                <w:rFonts w:eastAsia="Times New Roman" w:cs="Calibri"/>
                <w:sz w:val="20"/>
                <w:szCs w:val="20"/>
                <w:lang w:eastAsia="bg-BG"/>
              </w:rPr>
            </w:pPr>
            <w:r w:rsidRPr="00AE52CA">
              <w:rPr>
                <w:rFonts w:eastAsia="Times New Roman" w:cs="Calibri"/>
                <w:sz w:val="20"/>
                <w:szCs w:val="20"/>
                <w:lang w:eastAsia="bg-BG"/>
              </w:rPr>
              <w:t>Ежегодно до 2028 г.</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Гражданите и фирмите са информирани за реда, начина и ползите  от разделното събиране и оползотворяване на битовите отпадъци</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Брой провежадани ежегодно информационни кампании за разделно събиране и подобряване управлението на битовите отпадъци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F01BB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w:t>
            </w:r>
            <w:r>
              <w:rPr>
                <w:rFonts w:eastAsia="Times New Roman" w:cs="Calibri"/>
                <w:sz w:val="20"/>
                <w:szCs w:val="20"/>
                <w:lang w:val="bg-BG" w:eastAsia="bg-BG"/>
              </w:rPr>
              <w:t xml:space="preserve">и ООп </w:t>
            </w:r>
            <w:r>
              <w:rPr>
                <w:rFonts w:eastAsia="Times New Roman" w:cs="Calibri"/>
                <w:sz w:val="20"/>
                <w:szCs w:val="20"/>
                <w:lang w:eastAsia="bg-BG"/>
              </w:rPr>
              <w:t>провежда</w:t>
            </w:r>
            <w:r>
              <w:rPr>
                <w:rFonts w:eastAsia="Times New Roman" w:cs="Calibri"/>
                <w:sz w:val="20"/>
                <w:szCs w:val="20"/>
                <w:lang w:val="bg-BG" w:eastAsia="bg-BG"/>
              </w:rPr>
              <w:t xml:space="preserve">т </w:t>
            </w:r>
            <w:r w:rsidR="00802884" w:rsidRPr="00AE52CA">
              <w:rPr>
                <w:rFonts w:eastAsia="Times New Roman" w:cs="Calibri"/>
                <w:sz w:val="20"/>
                <w:szCs w:val="20"/>
                <w:lang w:eastAsia="bg-BG"/>
              </w:rPr>
              <w:t>ежегодно информационни кампании за разделно събиране и подобряване управлението на битовите отпадъци</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 </w:t>
            </w:r>
            <w:r>
              <w:rPr>
                <w:rFonts w:eastAsia="Times New Roman" w:cs="Calibri"/>
                <w:sz w:val="20"/>
                <w:szCs w:val="20"/>
                <w:lang w:eastAsia="bg-BG"/>
              </w:rPr>
              <w:t>ООп</w:t>
            </w:r>
          </w:p>
        </w:tc>
      </w:tr>
      <w:tr w:rsidR="00802884" w:rsidRPr="007016D2" w:rsidTr="00A71BAA">
        <w:trPr>
          <w:trHeight w:val="2804"/>
        </w:trPr>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802884" w:rsidRPr="007016D2" w:rsidRDefault="00802884" w:rsidP="00B652C0">
            <w:pPr>
              <w:spacing w:after="0" w:line="240" w:lineRule="auto"/>
              <w:rPr>
                <w:rFonts w:eastAsia="Times New Roman" w:cs="Calibri"/>
                <w:sz w:val="20"/>
                <w:szCs w:val="20"/>
                <w:lang w:eastAsia="bg-BG"/>
              </w:rPr>
            </w:pP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Ежегодно провеждане на две кампании за разделно събиране на отпадъци от стара хартия и други материали (напр. в края и в началото на учебната година)</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jc w:val="right"/>
              <w:rPr>
                <w:rFonts w:eastAsia="Times New Roman" w:cs="Calibri"/>
                <w:sz w:val="20"/>
                <w:szCs w:val="20"/>
                <w:lang w:eastAsia="bg-BG"/>
              </w:rPr>
            </w:pPr>
            <w:r w:rsidRPr="00B8495E">
              <w:rPr>
                <w:rFonts w:eastAsia="Times New Roman" w:cs="Calibri"/>
                <w:sz w:val="20"/>
                <w:szCs w:val="20"/>
                <w:lang w:eastAsia="bg-BG"/>
              </w:rPr>
              <w:t>Ежегодно до 2028 г.</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Допълнителни количества разделно събрани о</w:t>
            </w:r>
            <w:r>
              <w:rPr>
                <w:rFonts w:eastAsia="Times New Roman" w:cs="Calibri"/>
                <w:sz w:val="20"/>
                <w:szCs w:val="20"/>
                <w:lang w:eastAsia="bg-BG"/>
              </w:rPr>
              <w:t>тпадъци</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Брой проведени ежегодни кампании за разделно събиране на стара хартия и други отпадъци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770DB7" w:rsidP="00B652C0">
            <w:pPr>
              <w:spacing w:after="0" w:line="240" w:lineRule="auto"/>
              <w:rPr>
                <w:rFonts w:eastAsia="Times New Roman" w:cs="Calibri"/>
                <w:sz w:val="20"/>
                <w:szCs w:val="20"/>
                <w:lang w:eastAsia="bg-BG"/>
              </w:rPr>
            </w:pPr>
            <w:r>
              <w:rPr>
                <w:rFonts w:eastAsia="Times New Roman" w:cs="Calibri"/>
                <w:sz w:val="20"/>
                <w:szCs w:val="20"/>
                <w:lang w:val="bg-BG" w:eastAsia="bg-BG"/>
              </w:rPr>
              <w:t>О</w:t>
            </w:r>
            <w:r w:rsidR="00802884" w:rsidRPr="00B8495E">
              <w:rPr>
                <w:rFonts w:eastAsia="Times New Roman" w:cs="Calibri"/>
                <w:sz w:val="20"/>
                <w:szCs w:val="20"/>
                <w:lang w:eastAsia="bg-BG"/>
              </w:rPr>
              <w:t>бщината провежда ежегодни информационни кампании за разделно събиране на стара хартия и други отпадъци</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Училища, НПО, ОО</w:t>
            </w:r>
            <w:r>
              <w:rPr>
                <w:rFonts w:eastAsia="Times New Roman" w:cs="Calibri"/>
                <w:sz w:val="20"/>
                <w:szCs w:val="20"/>
                <w:lang w:eastAsia="bg-BG"/>
              </w:rPr>
              <w:t>п</w:t>
            </w:r>
          </w:p>
        </w:tc>
      </w:tr>
      <w:tr w:rsidR="00802884" w:rsidRPr="007016D2" w:rsidTr="00A71BAA">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Изготвяне на годишни</w:t>
            </w:r>
            <w:r w:rsidRPr="007016D2">
              <w:rPr>
                <w:rFonts w:eastAsia="Times New Roman" w:cs="Calibri"/>
                <w:sz w:val="20"/>
                <w:szCs w:val="20"/>
                <w:lang w:eastAsia="bg-BG"/>
              </w:rPr>
              <w:t xml:space="preserve"> планове и годишни отчети за осъщ</w:t>
            </w:r>
            <w:r w:rsidR="00F32252">
              <w:rPr>
                <w:rFonts w:eastAsia="Times New Roman" w:cs="Calibri"/>
                <w:sz w:val="20"/>
                <w:szCs w:val="20"/>
                <w:lang w:eastAsia="bg-BG"/>
              </w:rPr>
              <w:t>ествяване на контрол от общин</w:t>
            </w:r>
            <w:r w:rsidR="00F32252">
              <w:rPr>
                <w:rFonts w:eastAsia="Times New Roman" w:cs="Calibri"/>
                <w:sz w:val="20"/>
                <w:szCs w:val="20"/>
                <w:lang w:val="bg-BG" w:eastAsia="bg-BG"/>
              </w:rPr>
              <w:t>а</w:t>
            </w:r>
            <w:r>
              <w:rPr>
                <w:rFonts w:eastAsia="Times New Roman" w:cs="Calibri"/>
                <w:sz w:val="20"/>
                <w:szCs w:val="20"/>
                <w:lang w:eastAsia="bg-BG"/>
              </w:rPr>
              <w:t>та</w:t>
            </w:r>
            <w:r w:rsidRPr="007016D2">
              <w:rPr>
                <w:rFonts w:eastAsia="Times New Roman" w:cs="Calibri"/>
                <w:sz w:val="20"/>
                <w:szCs w:val="20"/>
                <w:lang w:eastAsia="bg-BG"/>
              </w:rPr>
              <w:t xml:space="preserve"> за изпълнен</w:t>
            </w:r>
            <w:r>
              <w:rPr>
                <w:rFonts w:eastAsia="Times New Roman" w:cs="Calibri"/>
                <w:sz w:val="20"/>
                <w:szCs w:val="20"/>
                <w:lang w:eastAsia="bg-BG"/>
              </w:rPr>
              <w:t>ие на изискванията на общинската наредба</w:t>
            </w:r>
            <w:r w:rsidRPr="007016D2">
              <w:rPr>
                <w:rFonts w:eastAsia="Times New Roman" w:cs="Calibri"/>
                <w:sz w:val="20"/>
                <w:szCs w:val="20"/>
                <w:lang w:eastAsia="bg-BG"/>
              </w:rPr>
              <w:t xml:space="preserve"> за управление на отпадъците </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jc w:val="right"/>
              <w:rPr>
                <w:rFonts w:eastAsia="Times New Roman" w:cs="Calibri"/>
                <w:sz w:val="20"/>
                <w:szCs w:val="20"/>
                <w:lang w:eastAsia="bg-BG"/>
              </w:rPr>
            </w:pPr>
            <w:r w:rsidRPr="007016D2">
              <w:rPr>
                <w:rFonts w:eastAsia="Times New Roman" w:cs="Calibri"/>
                <w:sz w:val="20"/>
                <w:szCs w:val="20"/>
                <w:lang w:eastAsia="bg-BG"/>
              </w:rPr>
              <w:t>Ежегодно до 2028 г.</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Одобрени</w:t>
            </w:r>
            <w:r w:rsidRPr="007016D2">
              <w:rPr>
                <w:rFonts w:eastAsia="Times New Roman" w:cs="Calibri"/>
                <w:sz w:val="20"/>
                <w:szCs w:val="20"/>
                <w:lang w:eastAsia="bg-BG"/>
              </w:rPr>
              <w:t xml:space="preserve"> годишни планове и годишни отчети за контрол по нормативната уредба за управление на отпадъците</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Брой одобрени общински годишни планове и годишни отчети за контрол по нормативната уредба за управление на отпадъците</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осъществява </w:t>
            </w:r>
            <w:r w:rsidRPr="007016D2">
              <w:rPr>
                <w:rFonts w:eastAsia="Times New Roman" w:cs="Calibri"/>
                <w:sz w:val="20"/>
                <w:szCs w:val="20"/>
                <w:lang w:eastAsia="bg-BG"/>
              </w:rPr>
              <w:t xml:space="preserve">контролната  дейност по управление на отпадъците </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r>
      <w:tr w:rsidR="00802884" w:rsidRPr="007016D2" w:rsidTr="00A71BAA">
        <w:tc>
          <w:tcPr>
            <w:tcW w:w="586" w:type="pct"/>
            <w:tcBorders>
              <w:top w:val="nil"/>
              <w:left w:val="single" w:sz="8" w:space="0" w:color="008080"/>
              <w:bottom w:val="single" w:sz="4"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c>
          <w:tcPr>
            <w:tcW w:w="663"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F32252" w:rsidRDefault="00802884" w:rsidP="00B652C0">
            <w:pPr>
              <w:spacing w:after="0" w:line="240" w:lineRule="auto"/>
              <w:rPr>
                <w:rFonts w:eastAsia="Times New Roman" w:cs="Calibri"/>
                <w:sz w:val="20"/>
                <w:szCs w:val="20"/>
                <w:lang w:val="bg-BG" w:eastAsia="bg-BG"/>
              </w:rPr>
            </w:pPr>
            <w:r>
              <w:rPr>
                <w:rFonts w:eastAsia="Times New Roman" w:cs="Calibri"/>
                <w:sz w:val="20"/>
                <w:szCs w:val="20"/>
                <w:lang w:eastAsia="bg-BG"/>
              </w:rPr>
              <w:t>Прилагане от общината</w:t>
            </w:r>
            <w:r w:rsidRPr="00E7657E">
              <w:rPr>
                <w:rFonts w:eastAsia="Times New Roman" w:cs="Calibri"/>
                <w:sz w:val="20"/>
                <w:szCs w:val="20"/>
                <w:lang w:eastAsia="bg-BG"/>
              </w:rPr>
              <w:t xml:space="preserve"> на  изисквания на ЗМДТ относно формиране на такса битови при  новите бази за отделните у</w:t>
            </w:r>
            <w:r>
              <w:rPr>
                <w:rFonts w:eastAsia="Times New Roman" w:cs="Calibri"/>
                <w:sz w:val="20"/>
                <w:szCs w:val="20"/>
                <w:lang w:eastAsia="bg-BG"/>
              </w:rPr>
              <w:t>слуги в рамките на план-сметката</w:t>
            </w:r>
            <w:r w:rsidR="00F32252">
              <w:rPr>
                <w:rFonts w:eastAsia="Times New Roman" w:cs="Calibri"/>
                <w:sz w:val="20"/>
                <w:szCs w:val="20"/>
                <w:lang w:val="bg-BG" w:eastAsia="bg-BG"/>
              </w:rPr>
              <w:t>.</w:t>
            </w:r>
          </w:p>
        </w:tc>
        <w:tc>
          <w:tcPr>
            <w:tcW w:w="285"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sidRPr="00E7657E">
              <w:rPr>
                <w:rFonts w:eastAsia="Times New Roman" w:cs="Calibri"/>
                <w:sz w:val="20"/>
                <w:szCs w:val="20"/>
                <w:lang w:eastAsia="bg-BG"/>
              </w:rPr>
              <w:t>Общински бюджети</w:t>
            </w:r>
          </w:p>
        </w:tc>
        <w:tc>
          <w:tcPr>
            <w:tcW w:w="394"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2149CA" w:rsidRDefault="00802884" w:rsidP="00B652C0">
            <w:pPr>
              <w:spacing w:after="0" w:line="240" w:lineRule="auto"/>
              <w:jc w:val="right"/>
              <w:rPr>
                <w:rFonts w:eastAsia="Times New Roman" w:cs="Calibri"/>
                <w:sz w:val="20"/>
                <w:szCs w:val="20"/>
                <w:lang w:eastAsia="bg-BG"/>
              </w:rPr>
            </w:pPr>
            <w:r w:rsidRPr="002149CA">
              <w:rPr>
                <w:rFonts w:eastAsia="Times New Roman" w:cs="Calibri"/>
                <w:sz w:val="20"/>
                <w:szCs w:val="20"/>
                <w:lang w:eastAsia="bg-BG"/>
              </w:rPr>
              <w:t>01/202</w:t>
            </w:r>
            <w:r>
              <w:rPr>
                <w:rFonts w:eastAsia="Times New Roman" w:cs="Calibri"/>
                <w:sz w:val="20"/>
                <w:szCs w:val="20"/>
                <w:lang w:eastAsia="bg-BG"/>
              </w:rPr>
              <w:t>4</w:t>
            </w:r>
          </w:p>
        </w:tc>
        <w:tc>
          <w:tcPr>
            <w:tcW w:w="825"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2149CA" w:rsidRDefault="00802884" w:rsidP="00B652C0">
            <w:pPr>
              <w:spacing w:after="0" w:line="240" w:lineRule="auto"/>
              <w:rPr>
                <w:rFonts w:eastAsia="Times New Roman" w:cs="Calibri"/>
                <w:sz w:val="20"/>
                <w:szCs w:val="20"/>
                <w:lang w:eastAsia="bg-BG"/>
              </w:rPr>
            </w:pPr>
            <w:r w:rsidRPr="002149CA">
              <w:rPr>
                <w:rFonts w:eastAsia="Times New Roman" w:cs="Calibri"/>
                <w:sz w:val="20"/>
                <w:szCs w:val="20"/>
                <w:lang w:eastAsia="bg-BG"/>
              </w:rPr>
              <w:t>Приложен е принципа "замърсителят плаща" по отношение определяне размера на такса битови отпадъци</w:t>
            </w:r>
          </w:p>
        </w:tc>
        <w:tc>
          <w:tcPr>
            <w:tcW w:w="542"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е </w:t>
            </w:r>
            <w:r w:rsidRPr="00E7657E">
              <w:rPr>
                <w:rFonts w:eastAsia="Times New Roman" w:cs="Calibri"/>
                <w:sz w:val="20"/>
                <w:szCs w:val="20"/>
                <w:lang w:eastAsia="bg-BG"/>
              </w:rPr>
              <w:t>приложили</w:t>
            </w:r>
            <w:r>
              <w:rPr>
                <w:rFonts w:eastAsia="Times New Roman" w:cs="Calibri"/>
                <w:sz w:val="20"/>
                <w:szCs w:val="20"/>
                <w:lang w:eastAsia="bg-BG"/>
              </w:rPr>
              <w:t>ла</w:t>
            </w:r>
            <w:r w:rsidRPr="00E7657E">
              <w:rPr>
                <w:rFonts w:eastAsia="Times New Roman" w:cs="Calibri"/>
                <w:sz w:val="20"/>
                <w:szCs w:val="20"/>
                <w:lang w:eastAsia="bg-BG"/>
              </w:rPr>
              <w:t xml:space="preserve"> новите изисквания на ЗМДТ</w:t>
            </w:r>
          </w:p>
        </w:tc>
        <w:tc>
          <w:tcPr>
            <w:tcW w:w="551"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е </w:t>
            </w:r>
            <w:r w:rsidRPr="00E7657E">
              <w:rPr>
                <w:rFonts w:eastAsia="Times New Roman" w:cs="Calibri"/>
                <w:sz w:val="20"/>
                <w:szCs w:val="20"/>
                <w:lang w:eastAsia="bg-BG"/>
              </w:rPr>
              <w:t>приложили</w:t>
            </w:r>
            <w:r>
              <w:rPr>
                <w:rFonts w:eastAsia="Times New Roman" w:cs="Calibri"/>
                <w:sz w:val="20"/>
                <w:szCs w:val="20"/>
                <w:lang w:eastAsia="bg-BG"/>
              </w:rPr>
              <w:t>ла</w:t>
            </w:r>
            <w:r w:rsidRPr="00E7657E">
              <w:rPr>
                <w:rFonts w:eastAsia="Times New Roman" w:cs="Calibri"/>
                <w:sz w:val="20"/>
                <w:szCs w:val="20"/>
                <w:lang w:eastAsia="bg-BG"/>
              </w:rPr>
              <w:t xml:space="preserve"> новите изисквания на ЗМДТ</w:t>
            </w:r>
          </w:p>
        </w:tc>
        <w:tc>
          <w:tcPr>
            <w:tcW w:w="335"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30"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r>
    </w:tbl>
    <w:p w:rsidR="00D52BDA" w:rsidRDefault="00D52BDA" w:rsidP="0020550F">
      <w:pPr>
        <w:jc w:val="both"/>
        <w:rPr>
          <w:sz w:val="24"/>
          <w:szCs w:val="24"/>
          <w:lang w:val="bg-BG"/>
        </w:rPr>
        <w:sectPr w:rsidR="00D52BDA" w:rsidSect="005258C9">
          <w:pgSz w:w="16838" w:h="11906" w:orient="landscape" w:code="9"/>
          <w:pgMar w:top="1418" w:right="1418" w:bottom="1418" w:left="1418" w:header="709" w:footer="709" w:gutter="0"/>
          <w:cols w:space="708"/>
          <w:docGrid w:linePitch="360"/>
        </w:sectPr>
      </w:pPr>
    </w:p>
    <w:p w:rsidR="005258C9" w:rsidRDefault="005258C9" w:rsidP="0020550F">
      <w:pPr>
        <w:jc w:val="both"/>
        <w:rPr>
          <w:sz w:val="24"/>
          <w:szCs w:val="24"/>
          <w:lang w:val="bg-BG"/>
        </w:rPr>
      </w:pPr>
    </w:p>
    <w:tbl>
      <w:tblPr>
        <w:tblW w:w="9915" w:type="dxa"/>
        <w:jc w:val="center"/>
        <w:tblLook w:val="04A0" w:firstRow="1" w:lastRow="0" w:firstColumn="1" w:lastColumn="0" w:noHBand="0" w:noVBand="1"/>
      </w:tblPr>
      <w:tblGrid>
        <w:gridCol w:w="5096"/>
        <w:gridCol w:w="4819"/>
      </w:tblGrid>
      <w:tr w:rsidR="007768A5" w:rsidRPr="00E011C4" w:rsidTr="00B652C0">
        <w:trPr>
          <w:trHeight w:val="2845"/>
          <w:jc w:val="center"/>
        </w:trPr>
        <w:tc>
          <w:tcPr>
            <w:tcW w:w="5096" w:type="dxa"/>
            <w:shd w:val="clear" w:color="auto" w:fill="auto"/>
          </w:tcPr>
          <w:p w:rsidR="007768A5" w:rsidRPr="00A9411B" w:rsidRDefault="007768A5" w:rsidP="00A9411B">
            <w:pPr>
              <w:rPr>
                <w:rFonts w:ascii="Times New Roman" w:hAnsi="Times New Roman"/>
                <w:b/>
                <w:sz w:val="28"/>
                <w:szCs w:val="28"/>
              </w:rPr>
            </w:pPr>
            <w:r w:rsidRPr="00A9411B">
              <w:rPr>
                <w:rFonts w:ascii="Times New Roman" w:hAnsi="Times New Roman"/>
                <w:b/>
                <w:color w:val="365F91" w:themeColor="accent1" w:themeShade="BF"/>
                <w:sz w:val="28"/>
                <w:szCs w:val="28"/>
              </w:rPr>
              <w:t>Цел 2: Увеличаване на количествата на рециклираните и  оползотворени отпадъци</w:t>
            </w:r>
          </w:p>
        </w:tc>
        <w:tc>
          <w:tcPr>
            <w:tcW w:w="4819" w:type="dxa"/>
            <w:shd w:val="clear" w:color="auto" w:fill="auto"/>
          </w:tcPr>
          <w:p w:rsidR="007768A5" w:rsidRPr="00E011C4" w:rsidRDefault="007768A5" w:rsidP="00B652C0">
            <w:pPr>
              <w:spacing w:after="120" w:line="240" w:lineRule="auto"/>
              <w:rPr>
                <w:rFonts w:cs="Calibri"/>
                <w:b/>
                <w:color w:val="008080"/>
                <w:sz w:val="32"/>
                <w:szCs w:val="32"/>
              </w:rPr>
            </w:pPr>
          </w:p>
        </w:tc>
      </w:tr>
      <w:tr w:rsidR="007768A5" w:rsidRPr="00E011C4" w:rsidTr="00B652C0">
        <w:trPr>
          <w:trHeight w:val="573"/>
          <w:jc w:val="center"/>
        </w:trPr>
        <w:tc>
          <w:tcPr>
            <w:tcW w:w="5096" w:type="dxa"/>
            <w:shd w:val="clear" w:color="auto" w:fill="auto"/>
          </w:tcPr>
          <w:p w:rsidR="007768A5" w:rsidRPr="00E011C4" w:rsidRDefault="007768A5" w:rsidP="00B652C0">
            <w:pPr>
              <w:spacing w:after="120" w:line="240" w:lineRule="auto"/>
              <w:rPr>
                <w:rFonts w:cs="Calibri"/>
                <w:b/>
                <w:color w:val="008080"/>
                <w:sz w:val="32"/>
                <w:szCs w:val="32"/>
              </w:rPr>
            </w:pPr>
          </w:p>
        </w:tc>
        <w:tc>
          <w:tcPr>
            <w:tcW w:w="4819" w:type="dxa"/>
            <w:shd w:val="clear" w:color="auto" w:fill="auto"/>
          </w:tcPr>
          <w:p w:rsidR="007768A5" w:rsidRPr="00202335" w:rsidRDefault="007768A5" w:rsidP="00202335">
            <w:pPr>
              <w:pStyle w:val="Heading2"/>
            </w:pPr>
            <w:bookmarkStart w:id="28" w:name="_Toc55906532"/>
            <w:bookmarkStart w:id="29" w:name="_Toc106095704"/>
            <w:r w:rsidRPr="00202335">
              <w:t>Програма за достигане на целите за рециклиране и оползотворяване на строителни отпадъци и отпадъци от разрушаване на сгради</w:t>
            </w:r>
            <w:bookmarkEnd w:id="28"/>
            <w:bookmarkEnd w:id="29"/>
          </w:p>
          <w:p w:rsidR="007768A5" w:rsidRPr="00E011C4" w:rsidRDefault="007768A5" w:rsidP="00B652C0">
            <w:pPr>
              <w:pStyle w:val="Heading2"/>
              <w:spacing w:before="0" w:after="120" w:line="240" w:lineRule="auto"/>
              <w:rPr>
                <w:rFonts w:ascii="Calibri" w:hAnsi="Calibri" w:cs="Calibri"/>
                <w:color w:val="008080"/>
                <w:sz w:val="32"/>
                <w:szCs w:val="32"/>
              </w:rPr>
            </w:pPr>
          </w:p>
        </w:tc>
      </w:tr>
    </w:tbl>
    <w:p w:rsidR="005258C9" w:rsidRDefault="005258C9"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920D03" w:rsidRPr="004B0A9D" w:rsidRDefault="00920D03" w:rsidP="004B0A9D">
      <w:pPr>
        <w:shd w:val="clear" w:color="auto" w:fill="FFFFFF"/>
        <w:spacing w:after="120" w:line="240" w:lineRule="auto"/>
        <w:ind w:firstLine="708"/>
        <w:jc w:val="both"/>
        <w:rPr>
          <w:rFonts w:ascii="Times New Roman" w:hAnsi="Times New Roman"/>
          <w:sz w:val="24"/>
          <w:szCs w:val="24"/>
        </w:rPr>
      </w:pPr>
      <w:r w:rsidRPr="004B0A9D">
        <w:rPr>
          <w:rFonts w:ascii="Times New Roman" w:hAnsi="Times New Roman"/>
          <w:sz w:val="24"/>
          <w:szCs w:val="24"/>
        </w:rPr>
        <w:lastRenderedPageBreak/>
        <w:t xml:space="preserve">Строителните отпадъци и отпадъците от разрушаване на сгради се характеризират с висок потенциал за рециклиране и повторна употреба, като някои от техните компоненти имат висока ресурсна стойност. Правилното управление на строителните отпадъци и отпадъците от разрушаване на сгради допринася за постигането на устойчивост и подобряване качеството на живот. Поради тази причина отпадъците от строителство и разрушаване са определени като ключов аспект в пакета за кръгова икономика. Според РДО до 2020 г. подготовката за повторна употреба, рециклиране и друго оползотворяване на материали от неопасни отпадъци от строителство и разрушаване следва да се увеличи най-малко до 70% от общото им тегло, като се изключват незамърсени почви, земни и скални маси от изкопи в естествено състояние. Целите не са променени с приетата Директива (ЕС) 2018/851 на Европейския парламент и на Съвета от 30 май 2018 година за изменение на Директива 2008/98/ЕО относно отпадъците. В националното законодателство заложената крайна цел за рециклиране и друго оползотворяване на материали от неопасни отпадъци от строителство и разрушаване до 1 януари 2020 г. от най-малко 70 на сто от общото тегло на отпадъците също не е променяна и се запазва и за периода на НПУО 2021-2028 г.   </w:t>
      </w:r>
    </w:p>
    <w:p w:rsidR="00920D03" w:rsidRPr="004B0A9D" w:rsidRDefault="00920D03" w:rsidP="00920D03">
      <w:pPr>
        <w:spacing w:after="120" w:line="240" w:lineRule="auto"/>
        <w:jc w:val="both"/>
        <w:rPr>
          <w:rFonts w:ascii="Times New Roman" w:hAnsi="Times New Roman"/>
          <w:sz w:val="24"/>
          <w:szCs w:val="24"/>
        </w:rPr>
      </w:pPr>
      <w:r w:rsidRPr="004B0A9D">
        <w:rPr>
          <w:rFonts w:ascii="Times New Roman" w:hAnsi="Times New Roman"/>
          <w:sz w:val="24"/>
          <w:szCs w:val="24"/>
        </w:rPr>
        <w:t>Важна предпоставка за постигане на целите са част от действията, а именно:</w:t>
      </w:r>
    </w:p>
    <w:p w:rsidR="00920D03" w:rsidRPr="004B0A9D" w:rsidRDefault="00920D03" w:rsidP="0015335B">
      <w:pPr>
        <w:numPr>
          <w:ilvl w:val="0"/>
          <w:numId w:val="33"/>
        </w:numPr>
        <w:spacing w:after="120" w:line="240" w:lineRule="auto"/>
        <w:jc w:val="both"/>
        <w:rPr>
          <w:rFonts w:ascii="Times New Roman" w:hAnsi="Times New Roman"/>
          <w:sz w:val="24"/>
          <w:szCs w:val="24"/>
        </w:rPr>
      </w:pPr>
      <w:r w:rsidRPr="004B0A9D">
        <w:rPr>
          <w:rFonts w:ascii="Times New Roman" w:hAnsi="Times New Roman"/>
          <w:sz w:val="24"/>
          <w:szCs w:val="24"/>
        </w:rPr>
        <w:t>одобрените нормативни разпоредби в ЗУО и в Наредбата за управление на строителните отпадъци и за влагане на рециклирани строителни материали. В тях са разграничени ясно отговорностите на общинските, регионалните и централните институции, като са поставени следните ключови изисквания:</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hAnsi="Times New Roman"/>
          <w:sz w:val="24"/>
          <w:szCs w:val="24"/>
        </w:rPr>
        <w:t>Възложителят на инвестиционен проект е отговорен за изпълнението на целите за рециклиране на строителните отпадъци.</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hAnsi="Times New Roman"/>
          <w:sz w:val="24"/>
          <w:szCs w:val="24"/>
        </w:rPr>
        <w:t>Възложителят е длъжен да разработи План за управление на строителните отпадъци като задължителна част от строителната документация за инвестиционния проект за издаване на разрешение за строеж и се одобрява заедно с целия проект. Изпълнението на Плана за управление на строителните отпадъци осигурява проследимост на количествата на отпадъците от момента на тяхното образуване до предаването им за оползотворяване или крайно обезвреждане. Въвеждането на този механизъм улеснява осъществяването на контрол от страна на компетентните органи за изпълнение на изискванията на наредбата, както превантивно – на етап издаване на разрешение за строеж, така и последващо – при контрол на изпълнението на строителните дейности и в процедурата на въвеждане в експлоатация на обекта.</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hAnsi="Times New Roman"/>
          <w:sz w:val="24"/>
          <w:szCs w:val="24"/>
        </w:rPr>
        <w:t xml:space="preserve">Възложителите на инвестиционни проекти, финансирани с публични средства, са отговорни за влагане в строежите на определен процент материали от рециклирани строителни отпадъци или материално оползотворяване в обратни насипи. </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eastAsia="Times New Roman" w:hAnsi="Times New Roman"/>
          <w:sz w:val="24"/>
          <w:szCs w:val="24"/>
          <w:lang w:eastAsia="bg-BG"/>
        </w:rPr>
        <w:t>Възложителите на СМР и/или премахването на строежи извън предходната точка осигуряват селективното разделяне и материално оползотворяване на определени видове отпадъци в минимални количества.</w:t>
      </w:r>
    </w:p>
    <w:p w:rsidR="00920D03" w:rsidRPr="004B0A9D" w:rsidRDefault="00920D03" w:rsidP="00920D03">
      <w:pPr>
        <w:spacing w:after="120" w:line="240" w:lineRule="auto"/>
        <w:jc w:val="both"/>
        <w:rPr>
          <w:rFonts w:ascii="Times New Roman" w:hAnsi="Times New Roman"/>
          <w:sz w:val="24"/>
          <w:szCs w:val="24"/>
        </w:rPr>
      </w:pPr>
      <w:r w:rsidRPr="004B0A9D">
        <w:rPr>
          <w:rFonts w:ascii="Times New Roman" w:hAnsi="Times New Roman"/>
          <w:sz w:val="24"/>
          <w:szCs w:val="24"/>
        </w:rPr>
        <w:t>Програмата за достигане на целите за рециклиране и оползотворяване на строителни отпадъци и отпадъци от разрушаване на сгради съдържа както инвестиционни мерки, така и „меки“ мерки.</w:t>
      </w:r>
    </w:p>
    <w:p w:rsidR="00920D03" w:rsidRPr="004B0A9D" w:rsidRDefault="00F04CC1" w:rsidP="00920D03">
      <w:pPr>
        <w:spacing w:after="120" w:line="240" w:lineRule="auto"/>
        <w:jc w:val="both"/>
        <w:rPr>
          <w:rFonts w:ascii="Times New Roman" w:hAnsi="Times New Roman"/>
          <w:sz w:val="24"/>
          <w:szCs w:val="24"/>
        </w:rPr>
      </w:pPr>
      <w:r w:rsidRPr="004B0A9D">
        <w:rPr>
          <w:rFonts w:ascii="Times New Roman" w:hAnsi="Times New Roman"/>
          <w:sz w:val="24"/>
          <w:szCs w:val="24"/>
          <w:lang w:val="bg-BG"/>
        </w:rPr>
        <w:lastRenderedPageBreak/>
        <w:t>„</w:t>
      </w:r>
      <w:r w:rsidR="00920D03" w:rsidRPr="004B0A9D">
        <w:rPr>
          <w:rFonts w:ascii="Times New Roman" w:hAnsi="Times New Roman"/>
          <w:sz w:val="24"/>
          <w:szCs w:val="24"/>
        </w:rPr>
        <w:t>Меките</w:t>
      </w:r>
      <w:r w:rsidRPr="004B0A9D">
        <w:rPr>
          <w:rFonts w:ascii="Times New Roman" w:hAnsi="Times New Roman"/>
          <w:sz w:val="24"/>
          <w:szCs w:val="24"/>
          <w:lang w:val="bg-BG"/>
        </w:rPr>
        <w:t>“</w:t>
      </w:r>
      <w:r w:rsidR="00920D03" w:rsidRPr="004B0A9D">
        <w:rPr>
          <w:rFonts w:ascii="Times New Roman" w:hAnsi="Times New Roman"/>
          <w:sz w:val="24"/>
          <w:szCs w:val="24"/>
        </w:rPr>
        <w:t xml:space="preserve"> мерки са основно насочени към успешното прилагане на практика на нормативната уредба, както и към повишаване на информираността и капацитета в разглежданата област. </w:t>
      </w:r>
    </w:p>
    <w:p w:rsidR="001847E6" w:rsidRPr="004B0A9D" w:rsidRDefault="00920D03" w:rsidP="00920D03">
      <w:pPr>
        <w:spacing w:after="120" w:line="240" w:lineRule="auto"/>
        <w:jc w:val="both"/>
        <w:rPr>
          <w:rFonts w:ascii="Times New Roman" w:hAnsi="Times New Roman"/>
          <w:sz w:val="24"/>
          <w:szCs w:val="24"/>
          <w:lang w:val="bg-BG"/>
        </w:rPr>
      </w:pPr>
      <w:r w:rsidRPr="004B0A9D">
        <w:rPr>
          <w:rFonts w:ascii="Times New Roman" w:hAnsi="Times New Roman"/>
          <w:sz w:val="24"/>
          <w:szCs w:val="24"/>
        </w:rPr>
        <w:t>Инвестиционните мерки по програмата са свързани с изпълнение на проекти за системи, съоръжения и инсталации за селективно разрушаване, подготовка, рециклиране и оползотворяване на строителни отпадъци и за производство на рециклирани строителни материали. Възможни източници на финансиране са средства, осигурени от ОП "Конкурентоспособност 2021-2027".</w:t>
      </w:r>
      <w:r w:rsidRPr="004B0A9D" w:rsidDel="0029542F">
        <w:rPr>
          <w:rFonts w:ascii="Times New Roman" w:hAnsi="Times New Roman"/>
          <w:sz w:val="24"/>
          <w:szCs w:val="24"/>
        </w:rPr>
        <w:t xml:space="preserve"> </w:t>
      </w:r>
      <w:r w:rsidRPr="004B0A9D">
        <w:rPr>
          <w:rFonts w:ascii="Times New Roman" w:hAnsi="Times New Roman"/>
          <w:sz w:val="24"/>
          <w:szCs w:val="24"/>
        </w:rPr>
        <w:t xml:space="preserve"> Възможно е и публично – частно партньорство между бизнеса и общините, включително чрез предоставяне на подходящи общински тере</w:t>
      </w:r>
      <w:r w:rsidR="001847E6" w:rsidRPr="004B0A9D">
        <w:rPr>
          <w:rFonts w:ascii="Times New Roman" w:hAnsi="Times New Roman"/>
          <w:sz w:val="24"/>
          <w:szCs w:val="24"/>
        </w:rPr>
        <w:t>ни за изграждане на съоръжения.</w:t>
      </w:r>
    </w:p>
    <w:p w:rsidR="00576C73" w:rsidRPr="004B0A9D" w:rsidRDefault="00576C73" w:rsidP="00920D03">
      <w:pPr>
        <w:spacing w:after="120" w:line="240" w:lineRule="auto"/>
        <w:jc w:val="both"/>
        <w:rPr>
          <w:rFonts w:ascii="Times New Roman" w:hAnsi="Times New Roman"/>
          <w:sz w:val="24"/>
          <w:szCs w:val="24"/>
          <w:lang w:val="bg-BG"/>
        </w:rPr>
      </w:pPr>
    </w:p>
    <w:p w:rsidR="00470DAB" w:rsidRPr="004B0A9D" w:rsidRDefault="00470DAB" w:rsidP="00920D03">
      <w:pPr>
        <w:spacing w:after="120" w:line="240" w:lineRule="auto"/>
        <w:jc w:val="both"/>
        <w:rPr>
          <w:rFonts w:ascii="Times New Roman" w:hAnsi="Times New Roman"/>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Pr="001847E6" w:rsidRDefault="00470DAB" w:rsidP="00920D03">
      <w:pPr>
        <w:spacing w:after="120" w:line="240" w:lineRule="auto"/>
        <w:jc w:val="both"/>
        <w:rPr>
          <w:rFonts w:cs="Calibri"/>
          <w:sz w:val="24"/>
          <w:szCs w:val="24"/>
          <w:lang w:val="bg-BG"/>
        </w:rPr>
      </w:pPr>
    </w:p>
    <w:p w:rsidR="00920D03" w:rsidRPr="00E011C4" w:rsidRDefault="00920D03" w:rsidP="00920D03">
      <w:pPr>
        <w:spacing w:after="120" w:line="240" w:lineRule="auto"/>
        <w:jc w:val="both"/>
        <w:rPr>
          <w:rFonts w:ascii="Times New Roman" w:hAnsi="Times New Roman"/>
          <w:sz w:val="24"/>
          <w:szCs w:val="24"/>
        </w:rPr>
      </w:pPr>
    </w:p>
    <w:p w:rsidR="007768A5" w:rsidRDefault="007768A5"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470DAB" w:rsidRDefault="00470DAB" w:rsidP="0020550F">
      <w:pPr>
        <w:jc w:val="both"/>
        <w:rPr>
          <w:sz w:val="24"/>
          <w:szCs w:val="24"/>
          <w:lang w:val="bg-BG"/>
        </w:rPr>
        <w:sectPr w:rsidR="00470DAB" w:rsidSect="00D52BDA">
          <w:pgSz w:w="11906" w:h="16838" w:code="9"/>
          <w:pgMar w:top="1418" w:right="1418" w:bottom="1418" w:left="1418" w:header="709" w:footer="709" w:gutter="0"/>
          <w:cols w:space="708"/>
          <w:docGrid w:linePitch="360"/>
        </w:sectPr>
      </w:pPr>
    </w:p>
    <w:p w:rsidR="00BD256D" w:rsidRDefault="00BD256D" w:rsidP="00BD256D">
      <w:pPr>
        <w:pStyle w:val="Bodytext20"/>
        <w:shd w:val="clear" w:color="auto" w:fill="auto"/>
        <w:tabs>
          <w:tab w:val="left" w:pos="-14"/>
        </w:tabs>
        <w:spacing w:line="274" w:lineRule="exact"/>
        <w:ind w:firstLine="0"/>
        <w:jc w:val="center"/>
        <w:rPr>
          <w:rFonts w:ascii="Calibri" w:eastAsia="Calibri" w:hAnsi="Calibri" w:cs="Calibri"/>
          <w:b/>
          <w:sz w:val="24"/>
          <w:szCs w:val="24"/>
        </w:rPr>
      </w:pPr>
      <w:r w:rsidRPr="00E011C4">
        <w:rPr>
          <w:rFonts w:ascii="Calibri" w:hAnsi="Calibri" w:cs="Calibri"/>
          <w:b/>
          <w:sz w:val="24"/>
          <w:szCs w:val="24"/>
        </w:rPr>
        <w:lastRenderedPageBreak/>
        <w:t xml:space="preserve">План за действие на </w:t>
      </w:r>
      <w:r w:rsidRPr="00E011C4">
        <w:rPr>
          <w:rFonts w:ascii="Calibri" w:eastAsia="Calibri" w:hAnsi="Calibri" w:cs="Calibri"/>
          <w:b/>
          <w:sz w:val="24"/>
          <w:szCs w:val="24"/>
        </w:rPr>
        <w:t xml:space="preserve">Програмата за достигане на целите за рециклиране и оползотворяване на строителни отпадъци </w:t>
      </w:r>
    </w:p>
    <w:p w:rsidR="00BD256D" w:rsidRPr="00E011C4" w:rsidRDefault="00BD256D" w:rsidP="00BD256D">
      <w:pPr>
        <w:pStyle w:val="Bodytext20"/>
        <w:shd w:val="clear" w:color="auto" w:fill="auto"/>
        <w:tabs>
          <w:tab w:val="left" w:pos="-14"/>
        </w:tabs>
        <w:spacing w:line="274" w:lineRule="exact"/>
        <w:ind w:firstLine="0"/>
        <w:jc w:val="center"/>
        <w:rPr>
          <w:rFonts w:ascii="Calibri" w:eastAsia="Calibri" w:hAnsi="Calibri" w:cs="Calibri"/>
          <w:b/>
          <w:sz w:val="24"/>
          <w:szCs w:val="24"/>
        </w:rPr>
      </w:pPr>
      <w:r w:rsidRPr="00E011C4">
        <w:rPr>
          <w:rFonts w:ascii="Calibri" w:eastAsia="Calibri" w:hAnsi="Calibri" w:cs="Calibri"/>
          <w:b/>
          <w:sz w:val="24"/>
          <w:szCs w:val="24"/>
        </w:rPr>
        <w:t>и отпадъци от разрушаване на сгради</w:t>
      </w:r>
    </w:p>
    <w:p w:rsidR="00470DAB" w:rsidRDefault="00470DAB" w:rsidP="0020550F">
      <w:pPr>
        <w:jc w:val="both"/>
        <w:rPr>
          <w:sz w:val="24"/>
          <w:szCs w:val="24"/>
          <w:lang w:val="bg-BG"/>
        </w:rPr>
      </w:pPr>
    </w:p>
    <w:tbl>
      <w:tblPr>
        <w:tblW w:w="5643" w:type="pct"/>
        <w:tblInd w:w="-639" w:type="dxa"/>
        <w:tblLayout w:type="fixed"/>
        <w:tblCellMar>
          <w:left w:w="70" w:type="dxa"/>
          <w:right w:w="70" w:type="dxa"/>
        </w:tblCellMar>
        <w:tblLook w:val="04A0" w:firstRow="1" w:lastRow="0" w:firstColumn="1" w:lastColumn="0" w:noHBand="0" w:noVBand="1"/>
      </w:tblPr>
      <w:tblGrid>
        <w:gridCol w:w="1560"/>
        <w:gridCol w:w="2461"/>
        <w:gridCol w:w="999"/>
        <w:gridCol w:w="1468"/>
        <w:gridCol w:w="1309"/>
        <w:gridCol w:w="1555"/>
        <w:gridCol w:w="1973"/>
        <w:gridCol w:w="1823"/>
        <w:gridCol w:w="1424"/>
        <w:gridCol w:w="1389"/>
      </w:tblGrid>
      <w:tr w:rsidR="00BD256D" w:rsidRPr="00353C5D" w:rsidTr="00B652C0">
        <w:trPr>
          <w:tblHeader/>
        </w:trPr>
        <w:tc>
          <w:tcPr>
            <w:tcW w:w="489" w:type="pct"/>
            <w:tcBorders>
              <w:top w:val="single" w:sz="8" w:space="0" w:color="008080"/>
              <w:left w:val="single" w:sz="8" w:space="0" w:color="008080"/>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Стратегическа цел</w:t>
            </w:r>
          </w:p>
        </w:tc>
        <w:tc>
          <w:tcPr>
            <w:tcW w:w="771"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Дейности (мерки)</w:t>
            </w:r>
          </w:p>
        </w:tc>
        <w:tc>
          <w:tcPr>
            <w:tcW w:w="313" w:type="pct"/>
            <w:tcBorders>
              <w:top w:val="single" w:sz="8" w:space="0" w:color="008080"/>
              <w:left w:val="nil"/>
              <w:bottom w:val="single" w:sz="8" w:space="0" w:color="008080"/>
              <w:right w:val="single" w:sz="8" w:space="0" w:color="008080"/>
            </w:tcBorders>
            <w:shd w:val="clear" w:color="000000" w:fill="BFBFBF"/>
            <w:vAlign w:val="center"/>
            <w:hideMark/>
          </w:tcPr>
          <w:p w:rsidR="00BD256D" w:rsidRDefault="00BD256D"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 xml:space="preserve">Бюджет </w:t>
            </w:r>
          </w:p>
          <w:p w:rsidR="00BD256D" w:rsidRPr="00353C5D" w:rsidRDefault="00BD256D"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w:t>
            </w:r>
            <w:r w:rsidRPr="00353C5D">
              <w:rPr>
                <w:rFonts w:eastAsia="Times New Roman" w:cs="Calibri"/>
                <w:b/>
                <w:bCs/>
                <w:color w:val="000000"/>
                <w:sz w:val="20"/>
                <w:szCs w:val="20"/>
                <w:lang w:eastAsia="bg-BG"/>
              </w:rPr>
              <w:t xml:space="preserve"> лв.)</w:t>
            </w:r>
          </w:p>
        </w:tc>
        <w:tc>
          <w:tcPr>
            <w:tcW w:w="460"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Източници на финансиране</w:t>
            </w:r>
          </w:p>
        </w:tc>
        <w:tc>
          <w:tcPr>
            <w:tcW w:w="410"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Срок за реализация (месец и година)</w:t>
            </w:r>
          </w:p>
        </w:tc>
        <w:tc>
          <w:tcPr>
            <w:tcW w:w="487"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Очаквани резултати</w:t>
            </w:r>
          </w:p>
        </w:tc>
        <w:tc>
          <w:tcPr>
            <w:tcW w:w="1189" w:type="pct"/>
            <w:gridSpan w:val="2"/>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xml:space="preserve">Индикатори за изпълнение </w:t>
            </w:r>
          </w:p>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881" w:type="pct"/>
            <w:gridSpan w:val="2"/>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Отговорни институции</w:t>
            </w:r>
          </w:p>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r>
      <w:tr w:rsidR="00BD256D" w:rsidRPr="00353C5D" w:rsidTr="00B652C0">
        <w:trPr>
          <w:tblHeader/>
        </w:trPr>
        <w:tc>
          <w:tcPr>
            <w:tcW w:w="489" w:type="pct"/>
            <w:tcBorders>
              <w:top w:val="nil"/>
              <w:left w:val="single" w:sz="8" w:space="0" w:color="008080"/>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771"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313"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6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1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87"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618"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xml:space="preserve">Текущи </w:t>
            </w:r>
          </w:p>
        </w:tc>
        <w:tc>
          <w:tcPr>
            <w:tcW w:w="571"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Целеви</w:t>
            </w:r>
          </w:p>
        </w:tc>
        <w:tc>
          <w:tcPr>
            <w:tcW w:w="446"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xml:space="preserve">Водеща </w:t>
            </w:r>
          </w:p>
        </w:tc>
        <w:tc>
          <w:tcPr>
            <w:tcW w:w="435"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Партньор</w:t>
            </w:r>
          </w:p>
        </w:tc>
      </w:tr>
      <w:tr w:rsidR="00BD256D" w:rsidRPr="00353C5D" w:rsidTr="004F3348">
        <w:tc>
          <w:tcPr>
            <w:tcW w:w="489" w:type="pct"/>
            <w:tcBorders>
              <w:top w:val="nil"/>
              <w:left w:val="single" w:sz="8" w:space="0" w:color="008080"/>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Увеличаване на количествата на  рециклираните и оползотворени отпадъци</w:t>
            </w:r>
          </w:p>
        </w:tc>
        <w:tc>
          <w:tcPr>
            <w:tcW w:w="771"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313"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6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1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87"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618" w:type="pct"/>
            <w:tcBorders>
              <w:top w:val="nil"/>
              <w:left w:val="nil"/>
              <w:bottom w:val="single" w:sz="8" w:space="0" w:color="008080"/>
              <w:right w:val="single" w:sz="8" w:space="0" w:color="008080"/>
            </w:tcBorders>
            <w:shd w:val="clear" w:color="000000" w:fill="BFBFBF"/>
            <w:vAlign w:val="center"/>
          </w:tcPr>
          <w:p w:rsidR="00BD256D" w:rsidRPr="00353C5D" w:rsidRDefault="00BD256D" w:rsidP="00B652C0">
            <w:pPr>
              <w:spacing w:after="0" w:line="240" w:lineRule="auto"/>
              <w:rPr>
                <w:rFonts w:eastAsia="Times New Roman" w:cs="Calibri"/>
                <w:b/>
                <w:bCs/>
                <w:color w:val="000000"/>
                <w:sz w:val="20"/>
                <w:szCs w:val="20"/>
                <w:lang w:eastAsia="bg-BG"/>
              </w:rPr>
            </w:pPr>
          </w:p>
        </w:tc>
        <w:tc>
          <w:tcPr>
            <w:tcW w:w="571" w:type="pct"/>
            <w:tcBorders>
              <w:top w:val="nil"/>
              <w:left w:val="nil"/>
              <w:bottom w:val="single" w:sz="8" w:space="0" w:color="008080"/>
              <w:right w:val="single" w:sz="8" w:space="0" w:color="008080"/>
            </w:tcBorders>
            <w:shd w:val="clear" w:color="000000" w:fill="BFBFBF"/>
            <w:vAlign w:val="center"/>
          </w:tcPr>
          <w:p w:rsidR="00BD256D" w:rsidRPr="00353C5D" w:rsidRDefault="00BD256D" w:rsidP="00B652C0">
            <w:pPr>
              <w:spacing w:after="0" w:line="240" w:lineRule="auto"/>
              <w:rPr>
                <w:rFonts w:eastAsia="Times New Roman" w:cs="Calibri"/>
                <w:b/>
                <w:bCs/>
                <w:color w:val="000000"/>
                <w:sz w:val="20"/>
                <w:szCs w:val="20"/>
                <w:lang w:eastAsia="bg-BG"/>
              </w:rPr>
            </w:pPr>
          </w:p>
        </w:tc>
        <w:tc>
          <w:tcPr>
            <w:tcW w:w="446"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35"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r>
      <w:tr w:rsidR="00BD256D" w:rsidRPr="00353C5D" w:rsidTr="00B652C0">
        <w:tc>
          <w:tcPr>
            <w:tcW w:w="489" w:type="pct"/>
            <w:tcBorders>
              <w:top w:val="nil"/>
              <w:left w:val="single" w:sz="8" w:space="0" w:color="008080"/>
              <w:bottom w:val="single" w:sz="8" w:space="0" w:color="008080"/>
              <w:right w:val="single" w:sz="8" w:space="0" w:color="008080"/>
            </w:tcBorders>
            <w:shd w:val="clear" w:color="000000" w:fill="FFFFFF"/>
            <w:vAlign w:val="center"/>
          </w:tcPr>
          <w:p w:rsidR="00BD256D" w:rsidRPr="00353C5D" w:rsidRDefault="00BD256D" w:rsidP="00B652C0">
            <w:pPr>
              <w:spacing w:after="0" w:line="240" w:lineRule="auto"/>
              <w:rPr>
                <w:rFonts w:eastAsia="Times New Roman" w:cs="Calibri"/>
                <w:sz w:val="20"/>
                <w:szCs w:val="20"/>
                <w:lang w:eastAsia="bg-BG"/>
              </w:rPr>
            </w:pPr>
          </w:p>
        </w:tc>
        <w:tc>
          <w:tcPr>
            <w:tcW w:w="771" w:type="pct"/>
            <w:tcBorders>
              <w:top w:val="nil"/>
              <w:left w:val="nil"/>
              <w:bottom w:val="single" w:sz="8" w:space="0" w:color="008080"/>
              <w:right w:val="single" w:sz="8" w:space="0" w:color="008080"/>
            </w:tcBorders>
            <w:shd w:val="clear" w:color="000000" w:fill="FFFFFF"/>
            <w:vAlign w:val="center"/>
          </w:tcPr>
          <w:p w:rsidR="00BD256D" w:rsidRPr="00353C5D" w:rsidRDefault="00CF48BB" w:rsidP="00B652C0">
            <w:pPr>
              <w:spacing w:after="0" w:line="240" w:lineRule="auto"/>
              <w:rPr>
                <w:rFonts w:eastAsia="Times New Roman" w:cs="Calibri"/>
                <w:sz w:val="20"/>
                <w:szCs w:val="20"/>
                <w:lang w:eastAsia="bg-BG"/>
              </w:rPr>
            </w:pPr>
            <w:r>
              <w:rPr>
                <w:rFonts w:eastAsia="Times New Roman" w:cs="Calibri"/>
                <w:sz w:val="20"/>
                <w:szCs w:val="20"/>
                <w:lang w:val="bg-BG" w:eastAsia="bg-BG"/>
              </w:rPr>
              <w:t>И</w:t>
            </w:r>
            <w:r w:rsidR="0023498C">
              <w:rPr>
                <w:rFonts w:eastAsia="Times New Roman" w:cs="Calibri"/>
                <w:sz w:val="20"/>
                <w:szCs w:val="20"/>
                <w:lang w:val="bg-BG" w:eastAsia="bg-BG"/>
              </w:rPr>
              <w:t>зпълнение на проекти за системи, съоръжения и инсталации за селективно разрушаване, подготовка, рециклиране и оползотворяване на СО.</w:t>
            </w:r>
            <w:r w:rsidR="00BD256D" w:rsidRPr="00353C5D">
              <w:rPr>
                <w:rFonts w:eastAsia="Times New Roman" w:cs="Calibri"/>
                <w:sz w:val="20"/>
                <w:szCs w:val="20"/>
                <w:lang w:eastAsia="bg-BG"/>
              </w:rPr>
              <w:t xml:space="preserve"> </w:t>
            </w:r>
          </w:p>
        </w:tc>
        <w:tc>
          <w:tcPr>
            <w:tcW w:w="313" w:type="pct"/>
            <w:tcBorders>
              <w:top w:val="nil"/>
              <w:left w:val="nil"/>
              <w:bottom w:val="single" w:sz="8" w:space="0" w:color="008080"/>
              <w:right w:val="single" w:sz="8" w:space="0" w:color="008080"/>
            </w:tcBorders>
            <w:shd w:val="clear" w:color="000000" w:fill="FFFFFF"/>
            <w:vAlign w:val="center"/>
          </w:tcPr>
          <w:p w:rsidR="00BD256D" w:rsidRPr="00353C5D" w:rsidRDefault="00BD256D" w:rsidP="00B652C0">
            <w:pPr>
              <w:spacing w:after="0" w:line="240" w:lineRule="auto"/>
              <w:jc w:val="right"/>
              <w:rPr>
                <w:rFonts w:eastAsia="Times New Roman" w:cs="Calibri"/>
                <w:sz w:val="20"/>
                <w:szCs w:val="20"/>
                <w:lang w:eastAsia="bg-BG"/>
              </w:rPr>
            </w:pPr>
          </w:p>
        </w:tc>
        <w:tc>
          <w:tcPr>
            <w:tcW w:w="460"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val="bg-BG" w:eastAsia="bg-BG"/>
              </w:rPr>
            </w:pPr>
            <w:r w:rsidRPr="00353C5D">
              <w:rPr>
                <w:rFonts w:eastAsia="Times New Roman" w:cs="Calibri"/>
                <w:sz w:val="20"/>
                <w:szCs w:val="20"/>
                <w:lang w:eastAsia="bg-BG"/>
              </w:rPr>
              <w:t>ПОС 2021-2027</w:t>
            </w:r>
            <w:r w:rsidR="00E917F5">
              <w:rPr>
                <w:rFonts w:eastAsia="Times New Roman" w:cs="Calibri"/>
                <w:sz w:val="20"/>
                <w:szCs w:val="20"/>
                <w:lang w:val="bg-BG" w:eastAsia="bg-BG"/>
              </w:rPr>
              <w:t xml:space="preserve">; </w:t>
            </w:r>
          </w:p>
          <w:p w:rsidR="0023498C" w:rsidRDefault="0023498C"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ОП „Конкурентноспособност 2021-2027“;</w:t>
            </w:r>
          </w:p>
          <w:p w:rsidR="00E917F5" w:rsidRPr="00E917F5" w:rsidRDefault="00E917F5"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Други грантове</w:t>
            </w:r>
          </w:p>
        </w:tc>
        <w:tc>
          <w:tcPr>
            <w:tcW w:w="410"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jc w:val="right"/>
              <w:rPr>
                <w:rFonts w:eastAsia="Times New Roman" w:cs="Calibri"/>
                <w:sz w:val="20"/>
                <w:szCs w:val="20"/>
                <w:lang w:eastAsia="bg-BG"/>
              </w:rPr>
            </w:pPr>
            <w:r>
              <w:rPr>
                <w:rFonts w:eastAsia="Times New Roman" w:cs="Calibri"/>
                <w:sz w:val="20"/>
                <w:szCs w:val="20"/>
                <w:lang w:eastAsia="bg-BG"/>
              </w:rPr>
              <w:t>01/2023</w:t>
            </w:r>
          </w:p>
          <w:p w:rsidR="00BD256D" w:rsidRPr="00353C5D" w:rsidRDefault="00BD256D" w:rsidP="00B652C0">
            <w:pPr>
              <w:spacing w:after="0" w:line="240" w:lineRule="auto"/>
              <w:jc w:val="right"/>
              <w:rPr>
                <w:rFonts w:eastAsia="Times New Roman" w:cs="Calibri"/>
                <w:sz w:val="20"/>
                <w:szCs w:val="20"/>
                <w:lang w:eastAsia="bg-BG"/>
              </w:rPr>
            </w:pPr>
            <w:r w:rsidRPr="00353C5D">
              <w:rPr>
                <w:rFonts w:eastAsia="Times New Roman" w:cs="Calibri"/>
                <w:sz w:val="20"/>
                <w:szCs w:val="20"/>
                <w:lang w:eastAsia="bg-BG"/>
              </w:rPr>
              <w:t>12/2028</w:t>
            </w:r>
          </w:p>
        </w:tc>
        <w:tc>
          <w:tcPr>
            <w:tcW w:w="487" w:type="pct"/>
            <w:tcBorders>
              <w:top w:val="nil"/>
              <w:left w:val="nil"/>
              <w:bottom w:val="single" w:sz="8" w:space="0" w:color="008080"/>
              <w:right w:val="single" w:sz="8" w:space="0" w:color="008080"/>
            </w:tcBorders>
            <w:shd w:val="clear" w:color="000000" w:fill="FFFFFF"/>
            <w:vAlign w:val="center"/>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Намален риск за  околната среда и човешкото здраве от вредното въздействие на тези групи  отпадъци</w:t>
            </w:r>
          </w:p>
        </w:tc>
        <w:tc>
          <w:tcPr>
            <w:tcW w:w="618" w:type="pct"/>
            <w:tcBorders>
              <w:top w:val="nil"/>
              <w:left w:val="nil"/>
              <w:bottom w:val="single" w:sz="8" w:space="0" w:color="008080"/>
              <w:right w:val="single" w:sz="8" w:space="0" w:color="008080"/>
            </w:tcBorders>
            <w:shd w:val="clear" w:color="000000" w:fill="FFFFFF"/>
            <w:vAlign w:val="center"/>
          </w:tcPr>
          <w:p w:rsidR="00BD256D" w:rsidRPr="00CF48BB" w:rsidRDefault="00CF48BB"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Изградени съоръжения и инсталации за селективно разрушаване, подготовка, рециклиране и оползатворяване на СО.</w:t>
            </w:r>
          </w:p>
        </w:tc>
        <w:tc>
          <w:tcPr>
            <w:tcW w:w="571" w:type="pct"/>
            <w:tcBorders>
              <w:top w:val="nil"/>
              <w:left w:val="nil"/>
              <w:bottom w:val="single" w:sz="8" w:space="0" w:color="008080"/>
              <w:right w:val="single" w:sz="8" w:space="0" w:color="008080"/>
            </w:tcBorders>
            <w:shd w:val="clear" w:color="000000" w:fill="FFFFFF"/>
            <w:vAlign w:val="center"/>
          </w:tcPr>
          <w:p w:rsidR="00BD256D" w:rsidRPr="00353C5D" w:rsidRDefault="00B15720" w:rsidP="00B652C0">
            <w:pPr>
              <w:spacing w:after="0" w:line="240" w:lineRule="auto"/>
              <w:rPr>
                <w:rFonts w:eastAsia="Times New Roman" w:cs="Calibri"/>
                <w:sz w:val="20"/>
                <w:szCs w:val="20"/>
                <w:lang w:eastAsia="bg-BG"/>
              </w:rPr>
            </w:pPr>
            <w:r>
              <w:rPr>
                <w:rFonts w:eastAsia="Times New Roman" w:cs="Calibri"/>
                <w:sz w:val="20"/>
                <w:szCs w:val="20"/>
                <w:lang w:val="bg-BG" w:eastAsia="bg-BG"/>
              </w:rPr>
              <w:t>Изградени съоръжения и инсталации за селективно разрушаване, подготовка, рециклиране и оползатворяване на СО.</w:t>
            </w:r>
          </w:p>
        </w:tc>
        <w:tc>
          <w:tcPr>
            <w:tcW w:w="446" w:type="pct"/>
            <w:tcBorders>
              <w:top w:val="nil"/>
              <w:left w:val="nil"/>
              <w:bottom w:val="single" w:sz="8" w:space="0" w:color="008080"/>
              <w:right w:val="single" w:sz="8" w:space="0" w:color="008080"/>
            </w:tcBorders>
            <w:shd w:val="clear" w:color="000000" w:fill="FFFFFF"/>
            <w:vAlign w:val="center"/>
          </w:tcPr>
          <w:p w:rsidR="009D6E5E" w:rsidRDefault="009D6E5E"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РСУО Видин;</w:t>
            </w:r>
          </w:p>
          <w:p w:rsidR="00BD256D" w:rsidRPr="009D6E5E" w:rsidRDefault="009D6E5E" w:rsidP="009D6E5E">
            <w:pPr>
              <w:spacing w:after="0" w:line="240" w:lineRule="auto"/>
              <w:rPr>
                <w:rFonts w:eastAsia="Times New Roman" w:cs="Calibri"/>
                <w:sz w:val="20"/>
                <w:szCs w:val="20"/>
                <w:lang w:val="bg-BG" w:eastAsia="bg-BG"/>
              </w:rPr>
            </w:pPr>
            <w:r>
              <w:rPr>
                <w:rFonts w:eastAsia="Times New Roman" w:cs="Calibri"/>
                <w:sz w:val="20"/>
                <w:szCs w:val="20"/>
                <w:lang w:eastAsia="bg-BG"/>
              </w:rPr>
              <w:t>Община</w:t>
            </w:r>
          </w:p>
        </w:tc>
        <w:tc>
          <w:tcPr>
            <w:tcW w:w="435" w:type="pct"/>
            <w:tcBorders>
              <w:top w:val="nil"/>
              <w:left w:val="nil"/>
              <w:bottom w:val="single" w:sz="8" w:space="0" w:color="008080"/>
              <w:right w:val="single" w:sz="8" w:space="0" w:color="008080"/>
            </w:tcBorders>
            <w:shd w:val="clear" w:color="000000" w:fill="FFFFFF"/>
            <w:vAlign w:val="center"/>
          </w:tcPr>
          <w:p w:rsidR="00BD256D" w:rsidRPr="00CF48BB" w:rsidRDefault="00CF48BB" w:rsidP="00B652C0">
            <w:pPr>
              <w:spacing w:after="0" w:line="240" w:lineRule="auto"/>
              <w:rPr>
                <w:rFonts w:eastAsia="Times New Roman" w:cs="Calibri"/>
                <w:sz w:val="20"/>
                <w:szCs w:val="20"/>
                <w:lang w:eastAsia="bg-BG"/>
              </w:rPr>
            </w:pPr>
            <w:r>
              <w:rPr>
                <w:rFonts w:eastAsia="Times New Roman" w:cs="Calibri"/>
                <w:sz w:val="20"/>
                <w:szCs w:val="20"/>
                <w:lang w:val="bg-BG" w:eastAsia="bg-BG"/>
              </w:rPr>
              <w:t xml:space="preserve">Частен </w:t>
            </w:r>
            <w:r>
              <w:rPr>
                <w:rFonts w:eastAsia="Times New Roman" w:cs="Calibri"/>
                <w:sz w:val="20"/>
                <w:szCs w:val="20"/>
                <w:lang w:eastAsia="bg-BG"/>
              </w:rPr>
              <w:t>(</w:t>
            </w:r>
            <w:r>
              <w:rPr>
                <w:rFonts w:eastAsia="Times New Roman" w:cs="Calibri"/>
                <w:sz w:val="20"/>
                <w:szCs w:val="20"/>
                <w:lang w:val="bg-BG" w:eastAsia="bg-BG"/>
              </w:rPr>
              <w:t>ПЧП</w:t>
            </w:r>
            <w:r>
              <w:rPr>
                <w:rFonts w:eastAsia="Times New Roman" w:cs="Calibri"/>
                <w:sz w:val="20"/>
                <w:szCs w:val="20"/>
                <w:lang w:eastAsia="bg-BG"/>
              </w:rPr>
              <w:t>)</w:t>
            </w:r>
          </w:p>
        </w:tc>
      </w:tr>
      <w:tr w:rsidR="00BD256D" w:rsidRPr="00353C5D" w:rsidTr="00BD256D">
        <w:tc>
          <w:tcPr>
            <w:tcW w:w="489" w:type="pct"/>
            <w:tcBorders>
              <w:top w:val="nil"/>
              <w:left w:val="single" w:sz="8" w:space="0" w:color="008080"/>
              <w:bottom w:val="single" w:sz="8"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 </w:t>
            </w:r>
          </w:p>
        </w:tc>
        <w:tc>
          <w:tcPr>
            <w:tcW w:w="7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Включване в тръжните документи за строителство на сгради на изискването за влагане в строежите на рециклирани строителни материали </w:t>
            </w:r>
          </w:p>
        </w:tc>
        <w:tc>
          <w:tcPr>
            <w:tcW w:w="313" w:type="pct"/>
            <w:tcBorders>
              <w:top w:val="nil"/>
              <w:left w:val="nil"/>
              <w:bottom w:val="single" w:sz="8" w:space="0" w:color="008080"/>
              <w:right w:val="single" w:sz="8" w:space="0" w:color="008080"/>
            </w:tcBorders>
            <w:shd w:val="clear" w:color="000000" w:fill="FFFFFF"/>
            <w:vAlign w:val="center"/>
            <w:hideMark/>
          </w:tcPr>
          <w:p w:rsidR="00BD256D" w:rsidRPr="00F152FA" w:rsidRDefault="00F152FA" w:rsidP="00B652C0">
            <w:pPr>
              <w:spacing w:after="0" w:line="240" w:lineRule="auto"/>
              <w:jc w:val="right"/>
              <w:rPr>
                <w:rFonts w:eastAsia="Times New Roman" w:cs="Calibri"/>
                <w:sz w:val="20"/>
                <w:szCs w:val="20"/>
                <w:lang w:val="bg-BG" w:eastAsia="bg-BG"/>
              </w:rPr>
            </w:pPr>
            <w:r>
              <w:rPr>
                <w:rFonts w:eastAsia="Times New Roman" w:cs="Calibri"/>
                <w:sz w:val="20"/>
                <w:szCs w:val="20"/>
                <w:lang w:val="bg-BG" w:eastAsia="bg-BG"/>
              </w:rPr>
              <w:t>0</w:t>
            </w:r>
          </w:p>
        </w:tc>
        <w:tc>
          <w:tcPr>
            <w:tcW w:w="460" w:type="pct"/>
            <w:tcBorders>
              <w:top w:val="nil"/>
              <w:left w:val="nil"/>
              <w:bottom w:val="single" w:sz="8" w:space="0" w:color="008080"/>
              <w:right w:val="single" w:sz="8" w:space="0" w:color="008080"/>
            </w:tcBorders>
            <w:shd w:val="clear" w:color="000000" w:fill="FFFFFF"/>
            <w:vAlign w:val="center"/>
          </w:tcPr>
          <w:p w:rsidR="00BD256D" w:rsidRPr="006F78F4" w:rsidRDefault="00BD256D" w:rsidP="00B652C0">
            <w:pPr>
              <w:spacing w:after="0" w:line="240" w:lineRule="auto"/>
              <w:rPr>
                <w:rFonts w:eastAsia="Times New Roman" w:cs="Calibri"/>
                <w:sz w:val="20"/>
                <w:szCs w:val="20"/>
                <w:lang w:eastAsia="bg-BG"/>
              </w:rPr>
            </w:pPr>
          </w:p>
        </w:tc>
        <w:tc>
          <w:tcPr>
            <w:tcW w:w="410" w:type="pct"/>
            <w:tcBorders>
              <w:top w:val="nil"/>
              <w:left w:val="nil"/>
              <w:bottom w:val="single" w:sz="8" w:space="0" w:color="008080"/>
              <w:right w:val="single" w:sz="8" w:space="0" w:color="008080"/>
            </w:tcBorders>
            <w:shd w:val="clear" w:color="000000" w:fill="FFFFFF"/>
            <w:vAlign w:val="center"/>
            <w:hideMark/>
          </w:tcPr>
          <w:p w:rsidR="00BD256D" w:rsidRPr="00EA459C" w:rsidRDefault="00EA459C" w:rsidP="00EA459C">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01</w:t>
            </w:r>
            <w:r>
              <w:rPr>
                <w:rFonts w:eastAsia="Times New Roman" w:cs="Calibri"/>
                <w:sz w:val="20"/>
                <w:szCs w:val="20"/>
                <w:lang w:eastAsia="bg-BG"/>
              </w:rPr>
              <w:t>/202</w:t>
            </w:r>
            <w:r>
              <w:rPr>
                <w:rFonts w:eastAsia="Times New Roman" w:cs="Calibri"/>
                <w:sz w:val="20"/>
                <w:szCs w:val="20"/>
                <w:lang w:val="bg-BG" w:eastAsia="bg-BG"/>
              </w:rPr>
              <w:t>2</w:t>
            </w:r>
          </w:p>
          <w:p w:rsidR="00EA459C" w:rsidRPr="00EA459C" w:rsidRDefault="00EA459C" w:rsidP="00EA459C">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12/2028</w:t>
            </w:r>
          </w:p>
        </w:tc>
        <w:tc>
          <w:tcPr>
            <w:tcW w:w="487"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 строителството на сгради се влагат рециклирани строителни материали </w:t>
            </w:r>
          </w:p>
        </w:tc>
        <w:tc>
          <w:tcPr>
            <w:tcW w:w="618"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2021-2023 - 2%; 2024-2028 - 2,5%</w:t>
            </w:r>
          </w:p>
        </w:tc>
        <w:tc>
          <w:tcPr>
            <w:tcW w:w="5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2028 - 2,5%</w:t>
            </w:r>
          </w:p>
        </w:tc>
        <w:tc>
          <w:tcPr>
            <w:tcW w:w="446" w:type="pct"/>
            <w:tcBorders>
              <w:top w:val="nil"/>
              <w:left w:val="nil"/>
              <w:bottom w:val="single" w:sz="8" w:space="0" w:color="008080"/>
              <w:right w:val="single" w:sz="8" w:space="0" w:color="008080"/>
            </w:tcBorders>
            <w:shd w:val="clear" w:color="000000" w:fill="FFFFFF"/>
            <w:vAlign w:val="center"/>
            <w:hideMark/>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nil"/>
              <w:left w:val="nil"/>
              <w:bottom w:val="single" w:sz="8" w:space="0" w:color="008080"/>
              <w:right w:val="single" w:sz="8" w:space="0" w:color="008080"/>
            </w:tcBorders>
            <w:shd w:val="clear" w:color="000000" w:fill="FFFFFF"/>
            <w:vAlign w:val="center"/>
            <w:hideMark/>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r w:rsidR="00BD256D" w:rsidRPr="00353C5D" w:rsidTr="00B652C0">
        <w:tc>
          <w:tcPr>
            <w:tcW w:w="489" w:type="pct"/>
            <w:tcBorders>
              <w:top w:val="nil"/>
              <w:left w:val="single" w:sz="8" w:space="0" w:color="008080"/>
              <w:bottom w:val="single" w:sz="8"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 </w:t>
            </w:r>
          </w:p>
        </w:tc>
        <w:tc>
          <w:tcPr>
            <w:tcW w:w="7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Включване в тръжните документи за рехабилитация, основен ремонт и реконструкция на пътища на изискването </w:t>
            </w:r>
            <w:r w:rsidRPr="006F78F4">
              <w:rPr>
                <w:rFonts w:eastAsia="Times New Roman" w:cs="Calibri"/>
                <w:sz w:val="20"/>
                <w:szCs w:val="20"/>
                <w:lang w:eastAsia="bg-BG"/>
              </w:rPr>
              <w:lastRenderedPageBreak/>
              <w:t xml:space="preserve">за влагане в строежите на рециклирани строителни материали </w:t>
            </w:r>
          </w:p>
        </w:tc>
        <w:tc>
          <w:tcPr>
            <w:tcW w:w="313" w:type="pct"/>
            <w:tcBorders>
              <w:top w:val="nil"/>
              <w:left w:val="nil"/>
              <w:bottom w:val="single" w:sz="8" w:space="0" w:color="008080"/>
              <w:right w:val="single" w:sz="8" w:space="0" w:color="008080"/>
            </w:tcBorders>
            <w:shd w:val="clear" w:color="000000" w:fill="FFFFFF"/>
            <w:vAlign w:val="center"/>
            <w:hideMark/>
          </w:tcPr>
          <w:p w:rsidR="00BD256D" w:rsidRPr="006F78F4" w:rsidRDefault="00F152FA" w:rsidP="00B652C0">
            <w:pPr>
              <w:spacing w:after="0" w:line="240" w:lineRule="auto"/>
              <w:jc w:val="right"/>
              <w:rPr>
                <w:rFonts w:eastAsia="Times New Roman" w:cs="Calibri"/>
                <w:sz w:val="20"/>
                <w:szCs w:val="20"/>
                <w:lang w:eastAsia="bg-BG"/>
              </w:rPr>
            </w:pPr>
            <w:r>
              <w:rPr>
                <w:rFonts w:eastAsia="Times New Roman" w:cs="Calibri"/>
                <w:sz w:val="20"/>
                <w:szCs w:val="20"/>
                <w:lang w:val="bg-BG" w:eastAsia="bg-BG"/>
              </w:rPr>
              <w:lastRenderedPageBreak/>
              <w:t>0</w:t>
            </w:r>
            <w:r w:rsidR="00BD256D" w:rsidRPr="006F78F4">
              <w:rPr>
                <w:rFonts w:eastAsia="Times New Roman" w:cs="Calibri"/>
                <w:sz w:val="20"/>
                <w:szCs w:val="20"/>
                <w:lang w:eastAsia="bg-BG"/>
              </w:rPr>
              <w:t> </w:t>
            </w:r>
          </w:p>
        </w:tc>
        <w:tc>
          <w:tcPr>
            <w:tcW w:w="460"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p>
        </w:tc>
        <w:tc>
          <w:tcPr>
            <w:tcW w:w="410" w:type="pct"/>
            <w:tcBorders>
              <w:top w:val="nil"/>
              <w:left w:val="nil"/>
              <w:bottom w:val="single" w:sz="8" w:space="0" w:color="008080"/>
              <w:right w:val="single" w:sz="8" w:space="0" w:color="008080"/>
            </w:tcBorders>
            <w:shd w:val="clear" w:color="000000" w:fill="FFFFFF"/>
            <w:vAlign w:val="center"/>
            <w:hideMark/>
          </w:tcPr>
          <w:p w:rsidR="00EA459C" w:rsidRPr="00EA459C" w:rsidRDefault="00EA459C" w:rsidP="00EA459C">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01</w:t>
            </w:r>
            <w:r>
              <w:rPr>
                <w:rFonts w:eastAsia="Times New Roman" w:cs="Calibri"/>
                <w:sz w:val="20"/>
                <w:szCs w:val="20"/>
                <w:lang w:eastAsia="bg-BG"/>
              </w:rPr>
              <w:t>/202</w:t>
            </w:r>
            <w:r>
              <w:rPr>
                <w:rFonts w:eastAsia="Times New Roman" w:cs="Calibri"/>
                <w:sz w:val="20"/>
                <w:szCs w:val="20"/>
                <w:lang w:val="bg-BG" w:eastAsia="bg-BG"/>
              </w:rPr>
              <w:t>2</w:t>
            </w:r>
          </w:p>
          <w:p w:rsidR="00BD256D" w:rsidRPr="006F78F4" w:rsidRDefault="00EA459C" w:rsidP="00EA459C">
            <w:pPr>
              <w:spacing w:after="0" w:line="240" w:lineRule="auto"/>
              <w:jc w:val="center"/>
              <w:rPr>
                <w:rFonts w:eastAsia="Times New Roman" w:cs="Calibri"/>
                <w:sz w:val="20"/>
                <w:szCs w:val="20"/>
                <w:lang w:eastAsia="bg-BG"/>
              </w:rPr>
            </w:pPr>
            <w:r>
              <w:rPr>
                <w:rFonts w:eastAsia="Times New Roman" w:cs="Calibri"/>
                <w:sz w:val="20"/>
                <w:szCs w:val="20"/>
                <w:lang w:val="bg-BG" w:eastAsia="bg-BG"/>
              </w:rPr>
              <w:t>12/2028</w:t>
            </w:r>
          </w:p>
        </w:tc>
        <w:tc>
          <w:tcPr>
            <w:tcW w:w="487"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При ремонтите на пътища  се влагат рециклирани строителни </w:t>
            </w:r>
            <w:r w:rsidRPr="006F78F4">
              <w:rPr>
                <w:rFonts w:eastAsia="Times New Roman" w:cs="Calibri"/>
                <w:sz w:val="20"/>
                <w:szCs w:val="20"/>
                <w:lang w:eastAsia="bg-BG"/>
              </w:rPr>
              <w:lastRenderedPageBreak/>
              <w:t xml:space="preserve">материали </w:t>
            </w:r>
          </w:p>
        </w:tc>
        <w:tc>
          <w:tcPr>
            <w:tcW w:w="618"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lastRenderedPageBreak/>
              <w:t>2021-2023 - 2%; 2024-2028 -3%</w:t>
            </w:r>
          </w:p>
        </w:tc>
        <w:tc>
          <w:tcPr>
            <w:tcW w:w="5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2028 - 3%</w:t>
            </w:r>
          </w:p>
        </w:tc>
        <w:tc>
          <w:tcPr>
            <w:tcW w:w="446"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r w:rsidR="00BD256D" w:rsidRPr="00353C5D" w:rsidTr="00B652C0">
        <w:tc>
          <w:tcPr>
            <w:tcW w:w="489" w:type="pct"/>
            <w:tcBorders>
              <w:top w:val="nil"/>
              <w:left w:val="single" w:sz="8" w:space="0" w:color="008080"/>
              <w:bottom w:val="single" w:sz="8"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lastRenderedPageBreak/>
              <w:t> </w:t>
            </w:r>
          </w:p>
        </w:tc>
        <w:tc>
          <w:tcPr>
            <w:tcW w:w="7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Включване в тръжните документи за строителство, реконструкция и основен ремонт на други строежи от техническата инфраструктура на изискването за влагане в строежите на рециклирани строителни материали </w:t>
            </w:r>
          </w:p>
        </w:tc>
        <w:tc>
          <w:tcPr>
            <w:tcW w:w="313" w:type="pct"/>
            <w:tcBorders>
              <w:top w:val="nil"/>
              <w:left w:val="nil"/>
              <w:bottom w:val="single" w:sz="8" w:space="0" w:color="008080"/>
              <w:right w:val="single" w:sz="8" w:space="0" w:color="008080"/>
            </w:tcBorders>
            <w:shd w:val="clear" w:color="000000" w:fill="FFFFFF"/>
            <w:vAlign w:val="center"/>
            <w:hideMark/>
          </w:tcPr>
          <w:p w:rsidR="00BD256D" w:rsidRPr="006F78F4" w:rsidRDefault="00F152FA" w:rsidP="00B652C0">
            <w:pPr>
              <w:spacing w:after="0" w:line="240" w:lineRule="auto"/>
              <w:jc w:val="right"/>
              <w:rPr>
                <w:rFonts w:eastAsia="Times New Roman" w:cs="Calibri"/>
                <w:sz w:val="20"/>
                <w:szCs w:val="20"/>
                <w:lang w:eastAsia="bg-BG"/>
              </w:rPr>
            </w:pPr>
            <w:r>
              <w:rPr>
                <w:rFonts w:eastAsia="Times New Roman" w:cs="Calibri"/>
                <w:sz w:val="20"/>
                <w:szCs w:val="20"/>
                <w:lang w:val="bg-BG" w:eastAsia="bg-BG"/>
              </w:rPr>
              <w:t>0</w:t>
            </w:r>
            <w:r w:rsidR="00BD256D" w:rsidRPr="006F78F4">
              <w:rPr>
                <w:rFonts w:eastAsia="Times New Roman" w:cs="Calibri"/>
                <w:sz w:val="20"/>
                <w:szCs w:val="20"/>
                <w:lang w:eastAsia="bg-BG"/>
              </w:rPr>
              <w:t> </w:t>
            </w:r>
          </w:p>
        </w:tc>
        <w:tc>
          <w:tcPr>
            <w:tcW w:w="460"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p>
        </w:tc>
        <w:tc>
          <w:tcPr>
            <w:tcW w:w="410"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jc w:val="right"/>
              <w:rPr>
                <w:rFonts w:eastAsia="Times New Roman" w:cs="Calibri"/>
                <w:sz w:val="20"/>
                <w:szCs w:val="20"/>
                <w:lang w:eastAsia="bg-BG"/>
              </w:rPr>
            </w:pPr>
            <w:r w:rsidRPr="006F78F4">
              <w:rPr>
                <w:rFonts w:eastAsia="Times New Roman" w:cs="Calibri"/>
                <w:sz w:val="20"/>
                <w:szCs w:val="20"/>
                <w:lang w:eastAsia="bg-BG"/>
              </w:rPr>
              <w:t>12/2028</w:t>
            </w:r>
          </w:p>
        </w:tc>
        <w:tc>
          <w:tcPr>
            <w:tcW w:w="487"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 строителството на други строежи от техническата инфраструктура се влагат рециклирани строителни материали </w:t>
            </w:r>
          </w:p>
        </w:tc>
        <w:tc>
          <w:tcPr>
            <w:tcW w:w="618"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2021-2023 - 5%; 2024-2028 -8%</w:t>
            </w:r>
          </w:p>
        </w:tc>
        <w:tc>
          <w:tcPr>
            <w:tcW w:w="5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2028 - 8%</w:t>
            </w:r>
          </w:p>
        </w:tc>
        <w:tc>
          <w:tcPr>
            <w:tcW w:w="446"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r w:rsidR="00BD256D" w:rsidRPr="00353C5D" w:rsidTr="00B652C0">
        <w:tc>
          <w:tcPr>
            <w:tcW w:w="489" w:type="pct"/>
            <w:tcBorders>
              <w:top w:val="single" w:sz="8" w:space="0" w:color="008080"/>
              <w:left w:val="single" w:sz="8" w:space="0" w:color="008080"/>
              <w:bottom w:val="single" w:sz="4"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 </w:t>
            </w:r>
          </w:p>
        </w:tc>
        <w:tc>
          <w:tcPr>
            <w:tcW w:w="771"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Включване в тръжните документи за строителство на изискването за оползотворяване на строителни отпадъци в обратни насипи</w:t>
            </w:r>
          </w:p>
        </w:tc>
        <w:tc>
          <w:tcPr>
            <w:tcW w:w="313"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F152FA" w:rsidRDefault="00F152FA" w:rsidP="00B652C0">
            <w:pPr>
              <w:spacing w:after="0" w:line="240" w:lineRule="auto"/>
              <w:jc w:val="right"/>
              <w:rPr>
                <w:rFonts w:eastAsia="Times New Roman" w:cs="Calibri"/>
                <w:sz w:val="20"/>
                <w:szCs w:val="20"/>
                <w:lang w:val="bg-BG" w:eastAsia="bg-BG"/>
              </w:rPr>
            </w:pPr>
            <w:r>
              <w:rPr>
                <w:rFonts w:eastAsia="Times New Roman" w:cs="Calibri"/>
                <w:sz w:val="20"/>
                <w:szCs w:val="20"/>
                <w:lang w:val="bg-BG" w:eastAsia="bg-BG"/>
              </w:rPr>
              <w:t>0</w:t>
            </w:r>
          </w:p>
        </w:tc>
        <w:tc>
          <w:tcPr>
            <w:tcW w:w="460"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p>
        </w:tc>
        <w:tc>
          <w:tcPr>
            <w:tcW w:w="410"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jc w:val="right"/>
              <w:rPr>
                <w:rFonts w:eastAsia="Times New Roman" w:cs="Calibri"/>
                <w:sz w:val="20"/>
                <w:szCs w:val="20"/>
                <w:lang w:eastAsia="bg-BG"/>
              </w:rPr>
            </w:pPr>
            <w:r w:rsidRPr="00E251C5">
              <w:rPr>
                <w:rFonts w:eastAsia="Times New Roman" w:cs="Calibri"/>
                <w:sz w:val="20"/>
                <w:szCs w:val="20"/>
                <w:lang w:eastAsia="bg-BG"/>
              </w:rPr>
              <w:t>12/2028</w:t>
            </w:r>
          </w:p>
        </w:tc>
        <w:tc>
          <w:tcPr>
            <w:tcW w:w="487"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Строителни отпадъци се оползотворяват в обратни насипи</w:t>
            </w:r>
          </w:p>
        </w:tc>
        <w:tc>
          <w:tcPr>
            <w:tcW w:w="618"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 xml:space="preserve">2021-2022  - 8%               2023-2024 - 9%             2025 - 10%                     2026-2028 - 11%         </w:t>
            </w:r>
          </w:p>
        </w:tc>
        <w:tc>
          <w:tcPr>
            <w:tcW w:w="571"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2028 - 12%</w:t>
            </w:r>
          </w:p>
        </w:tc>
        <w:tc>
          <w:tcPr>
            <w:tcW w:w="446" w:type="pct"/>
            <w:tcBorders>
              <w:top w:val="single" w:sz="8" w:space="0" w:color="008080"/>
              <w:left w:val="nil"/>
              <w:bottom w:val="single" w:sz="4"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single" w:sz="8" w:space="0" w:color="008080"/>
              <w:left w:val="nil"/>
              <w:bottom w:val="single" w:sz="4"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bl>
    <w:p w:rsidR="00470DAB" w:rsidRDefault="00470DAB" w:rsidP="0020550F">
      <w:pPr>
        <w:jc w:val="both"/>
        <w:rPr>
          <w:sz w:val="24"/>
          <w:szCs w:val="24"/>
          <w:lang w:val="bg-BG"/>
        </w:rPr>
      </w:pPr>
    </w:p>
    <w:p w:rsidR="00470DAB" w:rsidRDefault="00470DAB" w:rsidP="0020550F">
      <w:pPr>
        <w:jc w:val="both"/>
        <w:rPr>
          <w:sz w:val="24"/>
          <w:szCs w:val="24"/>
          <w:lang w:val="bg-BG"/>
        </w:rPr>
      </w:pPr>
    </w:p>
    <w:p w:rsidR="00470DAB" w:rsidRDefault="00470DAB" w:rsidP="0020550F">
      <w:pPr>
        <w:jc w:val="both"/>
        <w:rPr>
          <w:sz w:val="24"/>
          <w:szCs w:val="24"/>
          <w:lang w:val="bg-BG"/>
        </w:rPr>
      </w:pPr>
    </w:p>
    <w:p w:rsidR="00BD256D" w:rsidRDefault="00BD256D" w:rsidP="0020550F">
      <w:pPr>
        <w:jc w:val="both"/>
        <w:rPr>
          <w:sz w:val="24"/>
          <w:szCs w:val="24"/>
          <w:lang w:val="bg-BG"/>
        </w:rPr>
        <w:sectPr w:rsidR="00BD256D" w:rsidSect="00470DAB">
          <w:pgSz w:w="16838" w:h="11906" w:orient="landscape" w:code="9"/>
          <w:pgMar w:top="1418" w:right="1418" w:bottom="1418" w:left="1418" w:header="709" w:footer="709" w:gutter="0"/>
          <w:cols w:space="708"/>
          <w:docGrid w:linePitch="360"/>
        </w:sectPr>
      </w:pPr>
    </w:p>
    <w:p w:rsidR="00470DAB" w:rsidRDefault="00470DAB" w:rsidP="0020550F">
      <w:pPr>
        <w:jc w:val="both"/>
        <w:rPr>
          <w:sz w:val="24"/>
          <w:szCs w:val="24"/>
          <w:lang w:val="bg-BG"/>
        </w:rPr>
      </w:pPr>
    </w:p>
    <w:tbl>
      <w:tblPr>
        <w:tblW w:w="9944" w:type="dxa"/>
        <w:jc w:val="center"/>
        <w:tblLook w:val="04A0" w:firstRow="1" w:lastRow="0" w:firstColumn="1" w:lastColumn="0" w:noHBand="0" w:noVBand="1"/>
      </w:tblPr>
      <w:tblGrid>
        <w:gridCol w:w="4988"/>
        <w:gridCol w:w="4956"/>
      </w:tblGrid>
      <w:tr w:rsidR="00035292" w:rsidRPr="00E011C4" w:rsidTr="00B652C0">
        <w:trPr>
          <w:trHeight w:val="2845"/>
          <w:jc w:val="center"/>
        </w:trPr>
        <w:tc>
          <w:tcPr>
            <w:tcW w:w="4988" w:type="dxa"/>
            <w:shd w:val="clear" w:color="auto" w:fill="auto"/>
          </w:tcPr>
          <w:p w:rsidR="00035292" w:rsidRPr="00A9411B" w:rsidRDefault="00035292" w:rsidP="00A9411B">
            <w:pPr>
              <w:rPr>
                <w:rFonts w:ascii="Times New Roman" w:hAnsi="Times New Roman"/>
                <w:b/>
                <w:sz w:val="28"/>
                <w:szCs w:val="28"/>
              </w:rPr>
            </w:pPr>
            <w:r w:rsidRPr="00A9411B">
              <w:rPr>
                <w:rFonts w:ascii="Times New Roman" w:hAnsi="Times New Roman"/>
                <w:b/>
                <w:color w:val="365F91" w:themeColor="accent1" w:themeShade="BF"/>
                <w:sz w:val="28"/>
                <w:szCs w:val="28"/>
              </w:rPr>
              <w:t>Цел 2: Увеличаване на количествата на рециклираните и  оползотворени отпадъци</w:t>
            </w:r>
          </w:p>
        </w:tc>
        <w:tc>
          <w:tcPr>
            <w:tcW w:w="4956" w:type="dxa"/>
            <w:shd w:val="clear" w:color="auto" w:fill="auto"/>
          </w:tcPr>
          <w:p w:rsidR="00035292" w:rsidRPr="00E011C4" w:rsidRDefault="00035292" w:rsidP="00B652C0">
            <w:pPr>
              <w:spacing w:after="120" w:line="240" w:lineRule="auto"/>
              <w:rPr>
                <w:rFonts w:cs="Calibri"/>
                <w:b/>
                <w:color w:val="008080"/>
                <w:sz w:val="32"/>
                <w:szCs w:val="32"/>
              </w:rPr>
            </w:pPr>
          </w:p>
        </w:tc>
      </w:tr>
      <w:tr w:rsidR="00035292" w:rsidRPr="00E011C4" w:rsidTr="00B652C0">
        <w:trPr>
          <w:trHeight w:val="573"/>
          <w:jc w:val="center"/>
        </w:trPr>
        <w:tc>
          <w:tcPr>
            <w:tcW w:w="4988" w:type="dxa"/>
            <w:shd w:val="clear" w:color="auto" w:fill="auto"/>
          </w:tcPr>
          <w:p w:rsidR="00035292" w:rsidRPr="00E011C4" w:rsidRDefault="00035292" w:rsidP="00B652C0">
            <w:pPr>
              <w:spacing w:after="120" w:line="240" w:lineRule="auto"/>
              <w:rPr>
                <w:rFonts w:cs="Calibri"/>
                <w:color w:val="008080"/>
                <w:sz w:val="32"/>
                <w:szCs w:val="32"/>
              </w:rPr>
            </w:pPr>
          </w:p>
        </w:tc>
        <w:tc>
          <w:tcPr>
            <w:tcW w:w="4956" w:type="dxa"/>
            <w:shd w:val="clear" w:color="auto" w:fill="auto"/>
          </w:tcPr>
          <w:p w:rsidR="00035292" w:rsidRPr="00202335" w:rsidRDefault="00035292" w:rsidP="00202335">
            <w:pPr>
              <w:pStyle w:val="Heading2"/>
            </w:pPr>
            <w:bookmarkStart w:id="30" w:name="_Toc55906533"/>
            <w:bookmarkStart w:id="31" w:name="_Toc106095705"/>
            <w:r w:rsidRPr="00202335">
              <w:t>Програма за достигане на целите за рециклиране и оползотворяване на МРО</w:t>
            </w:r>
            <w:bookmarkEnd w:id="30"/>
            <w:bookmarkEnd w:id="31"/>
            <w:r w:rsidRPr="00202335">
              <w:t xml:space="preserve"> </w:t>
            </w:r>
          </w:p>
          <w:p w:rsidR="00035292" w:rsidRPr="00E011C4" w:rsidRDefault="00035292" w:rsidP="00B652C0">
            <w:pPr>
              <w:pStyle w:val="Heading2"/>
              <w:spacing w:before="0" w:after="120" w:line="240" w:lineRule="auto"/>
              <w:rPr>
                <w:rFonts w:ascii="Calibri" w:hAnsi="Calibri" w:cs="Calibri"/>
                <w:color w:val="008080"/>
                <w:sz w:val="32"/>
                <w:szCs w:val="32"/>
              </w:rPr>
            </w:pPr>
          </w:p>
        </w:tc>
      </w:tr>
    </w:tbl>
    <w:p w:rsidR="00470DAB" w:rsidRDefault="00470DAB"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470DAB" w:rsidRDefault="00470DAB" w:rsidP="0020550F">
      <w:pPr>
        <w:jc w:val="both"/>
        <w:rPr>
          <w:sz w:val="24"/>
          <w:szCs w:val="24"/>
          <w:lang w:val="bg-BG"/>
        </w:rPr>
      </w:pPr>
    </w:p>
    <w:p w:rsidR="00470DAB" w:rsidRDefault="00470DAB" w:rsidP="0020550F">
      <w:pPr>
        <w:jc w:val="both"/>
        <w:rPr>
          <w:sz w:val="24"/>
          <w:szCs w:val="24"/>
          <w:lang w:val="bg-BG"/>
        </w:rPr>
      </w:pPr>
    </w:p>
    <w:p w:rsidR="00470DAB" w:rsidRDefault="00470DAB" w:rsidP="0020550F">
      <w:pPr>
        <w:jc w:val="both"/>
        <w:rPr>
          <w:sz w:val="24"/>
          <w:szCs w:val="24"/>
          <w:lang w:val="bg-BG"/>
        </w:rPr>
      </w:pPr>
    </w:p>
    <w:p w:rsidR="00B53847" w:rsidRPr="008814C6" w:rsidRDefault="00B53847" w:rsidP="008814C6">
      <w:pPr>
        <w:ind w:firstLine="360"/>
        <w:jc w:val="both"/>
        <w:rPr>
          <w:rFonts w:ascii="Times New Roman" w:hAnsi="Times New Roman"/>
          <w:b/>
          <w:bCs/>
          <w:sz w:val="24"/>
          <w:szCs w:val="24"/>
          <w:lang w:eastAsia="ja-JP"/>
        </w:rPr>
      </w:pPr>
      <w:bookmarkStart w:id="32" w:name="_Toc54085683"/>
      <w:bookmarkStart w:id="33" w:name="_Toc54085869"/>
      <w:bookmarkStart w:id="34" w:name="_Toc55906534"/>
      <w:bookmarkStart w:id="35" w:name="_Toc390187096"/>
      <w:r w:rsidRPr="008814C6">
        <w:rPr>
          <w:rFonts w:ascii="Times New Roman" w:hAnsi="Times New Roman"/>
          <w:sz w:val="24"/>
          <w:szCs w:val="24"/>
          <w:lang w:eastAsia="ja-JP"/>
        </w:rPr>
        <w:lastRenderedPageBreak/>
        <w:t>Съгласно ЗУО "Масово разпространени отпадъци"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 Съгласно националното законодателство са поставени годишни количествени цели за рециклиране и оползотворяване на шест групи масово разпространени отпадъци.</w:t>
      </w:r>
      <w:bookmarkEnd w:id="32"/>
      <w:bookmarkEnd w:id="33"/>
      <w:bookmarkEnd w:id="34"/>
      <w:r w:rsidRPr="008814C6">
        <w:rPr>
          <w:rFonts w:ascii="Times New Roman" w:hAnsi="Times New Roman"/>
          <w:sz w:val="24"/>
          <w:szCs w:val="24"/>
          <w:lang w:eastAsia="ja-JP"/>
        </w:rPr>
        <w:t xml:space="preserve">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Отпадъци от опаковки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ИУМПС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ИУЕЕО</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Отпадъчни масла и нефтопродукти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Отпадъци от гуми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Отпадъци от батерии и акумулатори </w:t>
      </w:r>
    </w:p>
    <w:bookmarkEnd w:id="35"/>
    <w:p w:rsidR="00B53847" w:rsidRPr="004B0A9D" w:rsidRDefault="00B53847" w:rsidP="00B53847">
      <w:pPr>
        <w:spacing w:after="120" w:line="240" w:lineRule="auto"/>
        <w:jc w:val="both"/>
        <w:rPr>
          <w:rFonts w:ascii="Times New Roman" w:hAnsi="Times New Roman"/>
          <w:sz w:val="24"/>
          <w:szCs w:val="24"/>
        </w:rPr>
      </w:pPr>
      <w:r w:rsidRPr="004B0A9D">
        <w:rPr>
          <w:rFonts w:ascii="Times New Roman" w:hAnsi="Times New Roman"/>
          <w:sz w:val="24"/>
          <w:szCs w:val="24"/>
        </w:rPr>
        <w:t>Целите за рециклиране и оползотворяване на отпадъците от опаковки, ИУМПС, ИУЕЕО и от батерии и акумулатори са заложени на общоевропейско ниво, а в България са поставени и се изпълняват национални количествени цели и за отпадъци от гуми и за  отпадъчни масла и нефтопродукти. Целите за оползотворяване и рециклиране на шестте групи МРО на територията на цялата страна се изпълняват успешно чрез въведените схеми за разширена отговорност на производителя. Поставени са изисквания за ясно определяне на ролите на отделните заинтересовани страни, ефективността на разходите, определянето на вноските, които производителите заплащат, изисквания за прозрачност, както и системи за отчитане и ефективен контрол на дейността на схемите.</w:t>
      </w:r>
    </w:p>
    <w:p w:rsidR="00B53847" w:rsidRPr="004B0A9D" w:rsidRDefault="00B53847" w:rsidP="00B53847">
      <w:pPr>
        <w:spacing w:after="120" w:line="240" w:lineRule="auto"/>
        <w:jc w:val="both"/>
        <w:rPr>
          <w:rFonts w:ascii="Times New Roman" w:hAnsi="Times New Roman"/>
          <w:sz w:val="24"/>
          <w:szCs w:val="24"/>
        </w:rPr>
      </w:pPr>
      <w:r w:rsidRPr="004B0A9D">
        <w:rPr>
          <w:rFonts w:ascii="Times New Roman" w:hAnsi="Times New Roman"/>
          <w:sz w:val="24"/>
          <w:szCs w:val="24"/>
        </w:rPr>
        <w:t xml:space="preserve">Заложените цели за МРО по години са следните: </w:t>
      </w:r>
    </w:p>
    <w:tbl>
      <w:tblPr>
        <w:tblW w:w="5000" w:type="pct"/>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2801"/>
        <w:gridCol w:w="6485"/>
      </w:tblGrid>
      <w:tr w:rsidR="00B53847" w:rsidRPr="004B0A9D" w:rsidTr="00B652C0">
        <w:trPr>
          <w:tblHeader/>
        </w:trPr>
        <w:tc>
          <w:tcPr>
            <w:tcW w:w="1508" w:type="pct"/>
            <w:shd w:val="clear" w:color="auto" w:fill="BFBFBF"/>
          </w:tcPr>
          <w:p w:rsidR="00B53847" w:rsidRPr="004B0A9D" w:rsidRDefault="00B53847" w:rsidP="00B652C0">
            <w:pPr>
              <w:spacing w:after="120" w:line="240" w:lineRule="auto"/>
              <w:jc w:val="center"/>
              <w:rPr>
                <w:rFonts w:ascii="Times New Roman" w:hAnsi="Times New Roman"/>
                <w:b/>
                <w:sz w:val="24"/>
                <w:szCs w:val="24"/>
              </w:rPr>
            </w:pPr>
            <w:r w:rsidRPr="004B0A9D">
              <w:rPr>
                <w:rFonts w:ascii="Times New Roman" w:hAnsi="Times New Roman"/>
                <w:b/>
                <w:sz w:val="24"/>
                <w:szCs w:val="24"/>
              </w:rPr>
              <w:t>Група МРО</w:t>
            </w:r>
          </w:p>
        </w:tc>
        <w:tc>
          <w:tcPr>
            <w:tcW w:w="3492" w:type="pct"/>
            <w:shd w:val="clear" w:color="auto" w:fill="BFBFBF"/>
            <w:vAlign w:val="center"/>
          </w:tcPr>
          <w:p w:rsidR="00B53847" w:rsidRPr="004B0A9D" w:rsidRDefault="00B53847" w:rsidP="00B652C0">
            <w:pPr>
              <w:spacing w:after="120" w:line="240" w:lineRule="auto"/>
              <w:jc w:val="center"/>
              <w:rPr>
                <w:rFonts w:ascii="Times New Roman" w:hAnsi="Times New Roman"/>
                <w:b/>
                <w:sz w:val="24"/>
                <w:szCs w:val="24"/>
              </w:rPr>
            </w:pPr>
            <w:r w:rsidRPr="004B0A9D">
              <w:rPr>
                <w:rFonts w:ascii="Times New Roman" w:hAnsi="Times New Roman"/>
                <w:b/>
                <w:bCs/>
                <w:color w:val="000000"/>
                <w:sz w:val="24"/>
                <w:szCs w:val="24"/>
              </w:rPr>
              <w:t>Цели</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опаковки</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rPr>
            </w:pPr>
            <w:r w:rsidRPr="004B0A9D">
              <w:rPr>
                <w:rFonts w:ascii="Times New Roman" w:hAnsi="Times New Roman"/>
                <w:b/>
                <w:bCs/>
                <w:color w:val="000000"/>
                <w:sz w:val="24"/>
                <w:szCs w:val="24"/>
              </w:rPr>
              <w:t xml:space="preserve">До 2025 г.: </w:t>
            </w:r>
          </w:p>
          <w:p w:rsidR="00B53847" w:rsidRPr="004B0A9D" w:rsidRDefault="00B53847" w:rsidP="00B652C0">
            <w:pPr>
              <w:spacing w:after="120" w:line="240" w:lineRule="auto"/>
              <w:rPr>
                <w:rFonts w:ascii="Times New Roman" w:hAnsi="Times New Roman"/>
                <w:color w:val="000000"/>
                <w:sz w:val="24"/>
                <w:szCs w:val="24"/>
              </w:rPr>
            </w:pPr>
            <w:r w:rsidRPr="004B0A9D">
              <w:rPr>
                <w:rFonts w:ascii="Times New Roman" w:hAnsi="Times New Roman"/>
                <w:color w:val="000000"/>
                <w:sz w:val="24"/>
                <w:szCs w:val="24"/>
              </w:rPr>
              <w:t xml:space="preserve">65% от теглото на образуваните отпадъци от опаковки се рециклира, в т.ч. </w:t>
            </w:r>
            <w:r w:rsidRPr="004B0A9D">
              <w:rPr>
                <w:rFonts w:ascii="Times New Roman" w:hAnsi="Times New Roman"/>
                <w:b/>
                <w:bCs/>
                <w:color w:val="000000"/>
                <w:sz w:val="24"/>
                <w:szCs w:val="24"/>
                <w:u w:val="single"/>
              </w:rPr>
              <w:br/>
            </w:r>
            <w:r w:rsidRPr="004B0A9D">
              <w:rPr>
                <w:rFonts w:ascii="Times New Roman" w:hAnsi="Times New Roman"/>
                <w:color w:val="000000"/>
                <w:sz w:val="24"/>
                <w:szCs w:val="24"/>
              </w:rPr>
              <w:t>Пластмаси: 50%</w:t>
            </w:r>
            <w:r w:rsidRPr="004B0A9D">
              <w:rPr>
                <w:rFonts w:ascii="Times New Roman" w:hAnsi="Times New Roman"/>
                <w:color w:val="000000"/>
                <w:sz w:val="24"/>
                <w:szCs w:val="24"/>
              </w:rPr>
              <w:br/>
              <w:t>Дърво: 25%</w:t>
            </w:r>
            <w:r w:rsidRPr="004B0A9D">
              <w:rPr>
                <w:rFonts w:ascii="Times New Roman" w:hAnsi="Times New Roman"/>
                <w:color w:val="000000"/>
                <w:sz w:val="24"/>
                <w:szCs w:val="24"/>
              </w:rPr>
              <w:br/>
              <w:t>Черни метали: 70%</w:t>
            </w:r>
            <w:r w:rsidRPr="004B0A9D">
              <w:rPr>
                <w:rFonts w:ascii="Times New Roman" w:hAnsi="Times New Roman"/>
                <w:color w:val="000000"/>
                <w:sz w:val="24"/>
                <w:szCs w:val="24"/>
              </w:rPr>
              <w:br/>
              <w:t>Алуминий: 50%</w:t>
            </w:r>
            <w:r w:rsidRPr="004B0A9D">
              <w:rPr>
                <w:rFonts w:ascii="Times New Roman" w:hAnsi="Times New Roman"/>
                <w:color w:val="000000"/>
                <w:sz w:val="24"/>
                <w:szCs w:val="24"/>
              </w:rPr>
              <w:br/>
              <w:t>Стъкло: 70%</w:t>
            </w:r>
            <w:r w:rsidRPr="004B0A9D">
              <w:rPr>
                <w:rFonts w:ascii="Times New Roman" w:hAnsi="Times New Roman"/>
                <w:color w:val="000000"/>
                <w:sz w:val="24"/>
                <w:szCs w:val="24"/>
              </w:rPr>
              <w:br/>
              <w:t>Хартия и картон: 75%</w:t>
            </w:r>
          </w:p>
          <w:p w:rsidR="00B53847" w:rsidRPr="004B0A9D" w:rsidRDefault="00B53847" w:rsidP="00B652C0">
            <w:pPr>
              <w:spacing w:after="120" w:line="240" w:lineRule="auto"/>
              <w:rPr>
                <w:rFonts w:ascii="Times New Roman" w:hAnsi="Times New Roman"/>
                <w:color w:val="000000"/>
                <w:sz w:val="24"/>
                <w:szCs w:val="24"/>
              </w:rPr>
            </w:pPr>
          </w:p>
          <w:p w:rsidR="00B53847" w:rsidRPr="004B0A9D" w:rsidRDefault="00B53847" w:rsidP="00B652C0">
            <w:pPr>
              <w:spacing w:after="120" w:line="240" w:lineRule="auto"/>
              <w:rPr>
                <w:rFonts w:ascii="Times New Roman" w:hAnsi="Times New Roman"/>
                <w:b/>
                <w:bCs/>
                <w:color w:val="000000"/>
                <w:sz w:val="24"/>
                <w:szCs w:val="24"/>
              </w:rPr>
            </w:pPr>
            <w:r w:rsidRPr="004B0A9D">
              <w:rPr>
                <w:rFonts w:ascii="Times New Roman" w:hAnsi="Times New Roman"/>
                <w:b/>
                <w:bCs/>
                <w:color w:val="000000"/>
                <w:sz w:val="24"/>
                <w:szCs w:val="24"/>
              </w:rPr>
              <w:t xml:space="preserve">До 2030 г.: </w:t>
            </w:r>
          </w:p>
          <w:p w:rsidR="00B53847" w:rsidRPr="004B0A9D" w:rsidRDefault="00B53847" w:rsidP="00B652C0">
            <w:pPr>
              <w:spacing w:after="120" w:line="240" w:lineRule="auto"/>
              <w:rPr>
                <w:rFonts w:ascii="Times New Roman" w:hAnsi="Times New Roman"/>
                <w:color w:val="000000"/>
                <w:sz w:val="24"/>
                <w:szCs w:val="24"/>
              </w:rPr>
            </w:pPr>
            <w:r w:rsidRPr="004B0A9D">
              <w:rPr>
                <w:rFonts w:ascii="Times New Roman" w:hAnsi="Times New Roman"/>
                <w:color w:val="000000"/>
                <w:sz w:val="24"/>
                <w:szCs w:val="24"/>
              </w:rPr>
              <w:t>70% от теглото на образуваните отпадъци от опаковки се рециклират, в.т.ч.:</w:t>
            </w:r>
          </w:p>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color w:val="000000"/>
                <w:sz w:val="24"/>
                <w:szCs w:val="24"/>
              </w:rPr>
              <w:t>Пластмаси: 55%</w:t>
            </w:r>
            <w:r w:rsidRPr="004B0A9D">
              <w:rPr>
                <w:rFonts w:ascii="Times New Roman" w:hAnsi="Times New Roman"/>
                <w:color w:val="000000"/>
                <w:sz w:val="24"/>
                <w:szCs w:val="24"/>
              </w:rPr>
              <w:br/>
              <w:t>Дърво: 30%</w:t>
            </w:r>
            <w:r w:rsidRPr="004B0A9D">
              <w:rPr>
                <w:rFonts w:ascii="Times New Roman" w:hAnsi="Times New Roman"/>
                <w:color w:val="000000"/>
                <w:sz w:val="24"/>
                <w:szCs w:val="24"/>
              </w:rPr>
              <w:br/>
              <w:t>Черни метали: 80%</w:t>
            </w:r>
            <w:r w:rsidRPr="004B0A9D">
              <w:rPr>
                <w:rFonts w:ascii="Times New Roman" w:hAnsi="Times New Roman"/>
                <w:color w:val="000000"/>
                <w:sz w:val="24"/>
                <w:szCs w:val="24"/>
              </w:rPr>
              <w:br/>
              <w:t>Алуминий: 60%</w:t>
            </w:r>
            <w:r w:rsidRPr="004B0A9D">
              <w:rPr>
                <w:rFonts w:ascii="Times New Roman" w:hAnsi="Times New Roman"/>
                <w:color w:val="000000"/>
                <w:sz w:val="24"/>
                <w:szCs w:val="24"/>
              </w:rPr>
              <w:br/>
              <w:t>Стъкло: 75%</w:t>
            </w:r>
            <w:r w:rsidRPr="004B0A9D">
              <w:rPr>
                <w:rFonts w:ascii="Times New Roman" w:hAnsi="Times New Roman"/>
                <w:color w:val="000000"/>
                <w:sz w:val="24"/>
                <w:szCs w:val="24"/>
              </w:rPr>
              <w:br/>
              <w:t>Хартия и картон: 85%</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lastRenderedPageBreak/>
              <w:t>ИУМПС</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rPr>
              <w:t>Ежегодно:</w:t>
            </w:r>
            <w:r w:rsidRPr="004B0A9D">
              <w:rPr>
                <w:rFonts w:ascii="Times New Roman" w:hAnsi="Times New Roman"/>
                <w:sz w:val="24"/>
                <w:szCs w:val="24"/>
              </w:rPr>
              <w:t xml:space="preserve"> ниво на повторна употреба и оползотворяване, не по-ниско от 95% от теглото на всяко ИУМПС</w:t>
            </w:r>
            <w:r w:rsidRPr="004B0A9D">
              <w:rPr>
                <w:rFonts w:ascii="Times New Roman" w:hAnsi="Times New Roman"/>
                <w:sz w:val="24"/>
                <w:szCs w:val="24"/>
              </w:rPr>
              <w:br/>
            </w:r>
            <w:r w:rsidRPr="004B0A9D">
              <w:rPr>
                <w:rFonts w:ascii="Times New Roman" w:hAnsi="Times New Roman"/>
                <w:b/>
                <w:bCs/>
                <w:sz w:val="24"/>
                <w:szCs w:val="24"/>
              </w:rPr>
              <w:t xml:space="preserve">Ежегодно: </w:t>
            </w:r>
            <w:r w:rsidRPr="004B0A9D">
              <w:rPr>
                <w:rFonts w:ascii="Times New Roman" w:hAnsi="Times New Roman"/>
                <w:sz w:val="24"/>
                <w:szCs w:val="24"/>
              </w:rPr>
              <w:t>ниво на повторна употреба и рециклиране, не по-ниско от 85% от теглото на всяко ИУМПС</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ИУЕЕО</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rPr>
              <w:t>Ежегодно:</w:t>
            </w:r>
            <w:r w:rsidRPr="004B0A9D">
              <w:rPr>
                <w:rFonts w:ascii="Times New Roman" w:hAnsi="Times New Roman"/>
                <w:color w:val="000000"/>
                <w:sz w:val="24"/>
                <w:szCs w:val="24"/>
              </w:rPr>
              <w:t xml:space="preserve"> разделно е събрано мин. 65% от средното тегло на пуснатото на пазара ЕЕО през предходните три години</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отработени масла</w:t>
            </w:r>
            <w:r w:rsidRPr="004B0A9D">
              <w:rPr>
                <w:rFonts w:ascii="Times New Roman" w:hAnsi="Times New Roman"/>
                <w:b/>
                <w:bCs/>
                <w:sz w:val="24"/>
                <w:szCs w:val="24"/>
                <w:u w:val="single"/>
              </w:rPr>
              <w:t xml:space="preserve"> </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sz w:val="24"/>
                <w:szCs w:val="24"/>
              </w:rPr>
              <w:t>Ежегодно:</w:t>
            </w:r>
            <w:r w:rsidRPr="004B0A9D">
              <w:rPr>
                <w:rFonts w:ascii="Times New Roman" w:hAnsi="Times New Roman"/>
                <w:sz w:val="24"/>
                <w:szCs w:val="24"/>
              </w:rPr>
              <w:t xml:space="preserve"> мин. 40% от количеството масла, пуснати на пазара през съответната година </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гуми</w:t>
            </w:r>
            <w:r w:rsidRPr="004B0A9D">
              <w:rPr>
                <w:rFonts w:ascii="Times New Roman" w:hAnsi="Times New Roman"/>
                <w:color w:val="000000"/>
                <w:sz w:val="24"/>
                <w:szCs w:val="24"/>
              </w:rPr>
              <w:t xml:space="preserve"> </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sz w:val="24"/>
                <w:szCs w:val="24"/>
              </w:rPr>
              <w:t>Ежегодно:</w:t>
            </w:r>
            <w:r w:rsidRPr="004B0A9D">
              <w:rPr>
                <w:rFonts w:ascii="Times New Roman" w:hAnsi="Times New Roman"/>
                <w:sz w:val="24"/>
                <w:szCs w:val="24"/>
              </w:rPr>
              <w:t xml:space="preserve"> не по-малко от 50% от количеството гуми, пуснати на пазара на РБ през текущата година се регенерират и/или рециклират</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портативни батерии и акумулатори (ПБА)</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u w:val="single"/>
              </w:rPr>
            </w:pPr>
            <w:r w:rsidRPr="004B0A9D">
              <w:rPr>
                <w:rFonts w:ascii="Times New Roman" w:hAnsi="Times New Roman"/>
                <w:b/>
                <w:bCs/>
                <w:sz w:val="24"/>
                <w:szCs w:val="24"/>
              </w:rPr>
              <w:t>Ежегодно:</w:t>
            </w:r>
            <w:r w:rsidRPr="004B0A9D">
              <w:rPr>
                <w:rFonts w:ascii="Times New Roman" w:hAnsi="Times New Roman"/>
                <w:sz w:val="24"/>
                <w:szCs w:val="24"/>
              </w:rPr>
              <w:t xml:space="preserve"> разделно са събрани мин. 45% от пуснатите на пазара ПБА с изключение на ПБА, които са били пуснати на пазара, но са изнесени или изпратени от територията на страната</w:t>
            </w:r>
          </w:p>
        </w:tc>
      </w:tr>
      <w:tr w:rsidR="00B53847" w:rsidRPr="004B0A9D" w:rsidTr="00B652C0">
        <w:tc>
          <w:tcPr>
            <w:tcW w:w="1508" w:type="pct"/>
            <w:shd w:val="clear" w:color="auto" w:fill="auto"/>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u w:val="single"/>
              </w:rPr>
              <w:t>Отпадъци от индустриални батерии и акумулатори</w:t>
            </w:r>
            <w:r w:rsidRPr="004B0A9D">
              <w:rPr>
                <w:rFonts w:ascii="Times New Roman" w:hAnsi="Times New Roman"/>
                <w:b/>
                <w:bCs/>
                <w:sz w:val="24"/>
                <w:szCs w:val="24"/>
                <w:u w:val="single"/>
              </w:rPr>
              <w:t xml:space="preserve"> </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u w:val="single"/>
              </w:rPr>
            </w:pPr>
            <w:r w:rsidRPr="004B0A9D">
              <w:rPr>
                <w:rFonts w:ascii="Times New Roman" w:hAnsi="Times New Roman"/>
                <w:b/>
                <w:bCs/>
                <w:sz w:val="24"/>
                <w:szCs w:val="24"/>
              </w:rPr>
              <w:t>Ежегодно:</w:t>
            </w:r>
            <w:r w:rsidRPr="004B0A9D">
              <w:rPr>
                <w:rFonts w:ascii="Times New Roman" w:hAnsi="Times New Roman"/>
                <w:sz w:val="24"/>
                <w:szCs w:val="24"/>
              </w:rPr>
              <w:t xml:space="preserve"> разделно са събрани мин. 25% от пуснатите на пазара индустриални батерии и акумулатори</w:t>
            </w:r>
          </w:p>
        </w:tc>
      </w:tr>
      <w:tr w:rsidR="00B53847" w:rsidRPr="004B0A9D" w:rsidTr="00B652C0">
        <w:tc>
          <w:tcPr>
            <w:tcW w:w="1508" w:type="pct"/>
            <w:shd w:val="clear" w:color="auto" w:fill="auto"/>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u w:val="single"/>
              </w:rPr>
              <w:t>Отпадъци от автомобилни батерии и акумулатори</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u w:val="single"/>
              </w:rPr>
            </w:pPr>
            <w:r w:rsidRPr="004B0A9D">
              <w:rPr>
                <w:rFonts w:ascii="Times New Roman" w:hAnsi="Times New Roman"/>
                <w:b/>
                <w:bCs/>
                <w:sz w:val="24"/>
                <w:szCs w:val="24"/>
              </w:rPr>
              <w:t>Ежегодно</w:t>
            </w:r>
            <w:r w:rsidRPr="004B0A9D">
              <w:rPr>
                <w:rFonts w:ascii="Times New Roman" w:hAnsi="Times New Roman"/>
                <w:sz w:val="24"/>
                <w:szCs w:val="24"/>
              </w:rPr>
              <w:t xml:space="preserve"> са събрани разделно 100% от пуснатите на пазара автомобилни батерии и акумулатори</w:t>
            </w:r>
          </w:p>
        </w:tc>
      </w:tr>
    </w:tbl>
    <w:p w:rsidR="00B53847" w:rsidRPr="004B0A9D" w:rsidRDefault="00B53847" w:rsidP="00B53847">
      <w:pPr>
        <w:spacing w:after="120" w:line="240" w:lineRule="auto"/>
        <w:jc w:val="both"/>
        <w:rPr>
          <w:rFonts w:ascii="Times New Roman" w:hAnsi="Times New Roman"/>
          <w:sz w:val="24"/>
          <w:szCs w:val="24"/>
        </w:rPr>
      </w:pPr>
    </w:p>
    <w:p w:rsidR="00B53847" w:rsidRPr="004B0A9D" w:rsidRDefault="00B53847" w:rsidP="00B53847">
      <w:pPr>
        <w:shd w:val="clear" w:color="auto" w:fill="FFFFFF"/>
        <w:spacing w:after="120" w:line="240" w:lineRule="auto"/>
        <w:jc w:val="both"/>
        <w:rPr>
          <w:rFonts w:ascii="Times New Roman" w:hAnsi="Times New Roman"/>
          <w:sz w:val="24"/>
          <w:szCs w:val="24"/>
        </w:rPr>
      </w:pPr>
      <w:r w:rsidRPr="004B0A9D">
        <w:rPr>
          <w:rFonts w:ascii="Times New Roman" w:hAnsi="Times New Roman"/>
          <w:sz w:val="24"/>
          <w:szCs w:val="24"/>
        </w:rPr>
        <w:t>В Плана за действие към настоящата програма не са включени специфични мерки и дейности за подобряване на системите и достигане на целите относно рециклиране и оползотворяване на отпадъците от опаковки, тъй като те са включени в Плана за действие към Подпрограмата за управление на опаковките и отпадъците от опаковки.</w:t>
      </w:r>
    </w:p>
    <w:p w:rsidR="00B53847" w:rsidRPr="004B0A9D" w:rsidRDefault="00B53847" w:rsidP="00B53847">
      <w:pPr>
        <w:rPr>
          <w:rFonts w:ascii="Times New Roman" w:hAnsi="Times New Roman"/>
          <w:sz w:val="24"/>
          <w:szCs w:val="24"/>
        </w:rPr>
      </w:pPr>
    </w:p>
    <w:p w:rsidR="00B53847" w:rsidRPr="004B0A9D" w:rsidRDefault="00B53847" w:rsidP="0020550F">
      <w:pPr>
        <w:jc w:val="both"/>
        <w:rPr>
          <w:rFonts w:ascii="Times New Roman" w:hAnsi="Times New Roman"/>
          <w:sz w:val="24"/>
          <w:szCs w:val="24"/>
          <w:lang w:val="bg-BG"/>
        </w:rPr>
      </w:pPr>
    </w:p>
    <w:p w:rsidR="005E0929" w:rsidRDefault="005E0929" w:rsidP="0020550F">
      <w:pPr>
        <w:jc w:val="both"/>
        <w:rPr>
          <w:sz w:val="24"/>
          <w:szCs w:val="24"/>
          <w:lang w:val="bg-BG"/>
        </w:rPr>
      </w:pPr>
    </w:p>
    <w:p w:rsidR="005E0929" w:rsidRDefault="005E0929" w:rsidP="0020550F">
      <w:pPr>
        <w:jc w:val="both"/>
        <w:rPr>
          <w:sz w:val="24"/>
          <w:szCs w:val="24"/>
          <w:lang w:val="bg-BG"/>
        </w:rPr>
      </w:pPr>
    </w:p>
    <w:p w:rsidR="005E0929" w:rsidRDefault="005E0929" w:rsidP="0020550F">
      <w:pPr>
        <w:jc w:val="both"/>
        <w:rPr>
          <w:sz w:val="24"/>
          <w:szCs w:val="24"/>
          <w:lang w:val="bg-BG"/>
        </w:rPr>
      </w:pPr>
    </w:p>
    <w:p w:rsidR="005E0929" w:rsidRDefault="005E0929" w:rsidP="0020550F">
      <w:pPr>
        <w:jc w:val="both"/>
        <w:rPr>
          <w:sz w:val="24"/>
          <w:szCs w:val="24"/>
          <w:lang w:val="bg-BG"/>
        </w:rPr>
      </w:pPr>
    </w:p>
    <w:p w:rsidR="00470DAB" w:rsidRPr="0020550F" w:rsidRDefault="00470DAB" w:rsidP="0020550F">
      <w:pPr>
        <w:jc w:val="both"/>
        <w:rPr>
          <w:sz w:val="24"/>
          <w:szCs w:val="24"/>
          <w:lang w:val="bg-BG"/>
        </w:rPr>
      </w:pPr>
    </w:p>
    <w:p w:rsidR="005474DF" w:rsidRDefault="005474DF" w:rsidP="005C36D2">
      <w:pPr>
        <w:rPr>
          <w:rFonts w:ascii="Times New Roman" w:hAnsi="Times New Roman"/>
          <w:i/>
          <w:sz w:val="24"/>
          <w:szCs w:val="24"/>
          <w:lang w:val="bg-BG"/>
        </w:rPr>
        <w:sectPr w:rsidR="005474DF" w:rsidSect="00BD256D">
          <w:pgSz w:w="11906" w:h="16838" w:code="9"/>
          <w:pgMar w:top="1418" w:right="1418" w:bottom="1418" w:left="1418" w:header="709" w:footer="709" w:gutter="0"/>
          <w:cols w:space="708"/>
          <w:docGrid w:linePitch="360"/>
        </w:sectPr>
      </w:pPr>
    </w:p>
    <w:p w:rsidR="005474DF" w:rsidRPr="005474DF" w:rsidRDefault="005474DF" w:rsidP="005474DF">
      <w:pPr>
        <w:jc w:val="center"/>
        <w:rPr>
          <w:rFonts w:cs="Calibri"/>
          <w:b/>
          <w:iCs/>
          <w:sz w:val="24"/>
          <w:szCs w:val="24"/>
          <w:lang w:val="bg-BG"/>
        </w:rPr>
      </w:pPr>
      <w:r w:rsidRPr="0056175C">
        <w:rPr>
          <w:rFonts w:cs="Calibri"/>
          <w:b/>
          <w:sz w:val="24"/>
          <w:szCs w:val="24"/>
        </w:rPr>
        <w:lastRenderedPageBreak/>
        <w:t xml:space="preserve">План за действие към </w:t>
      </w:r>
      <w:r w:rsidRPr="0056175C">
        <w:rPr>
          <w:rFonts w:cs="Calibri"/>
          <w:b/>
          <w:iCs/>
          <w:sz w:val="24"/>
          <w:szCs w:val="24"/>
        </w:rPr>
        <w:t>Програма за достигане на целите за рециклиране и оползотворяване на МРО</w:t>
      </w:r>
    </w:p>
    <w:tbl>
      <w:tblPr>
        <w:tblW w:w="5000" w:type="pct"/>
        <w:tblCellMar>
          <w:left w:w="70" w:type="dxa"/>
          <w:right w:w="70" w:type="dxa"/>
        </w:tblCellMar>
        <w:tblLook w:val="04A0" w:firstRow="1" w:lastRow="0" w:firstColumn="1" w:lastColumn="0" w:noHBand="0" w:noVBand="1"/>
      </w:tblPr>
      <w:tblGrid>
        <w:gridCol w:w="1409"/>
        <w:gridCol w:w="1900"/>
        <w:gridCol w:w="762"/>
        <w:gridCol w:w="1625"/>
        <w:gridCol w:w="1167"/>
        <w:gridCol w:w="1656"/>
        <w:gridCol w:w="1811"/>
        <w:gridCol w:w="1884"/>
        <w:gridCol w:w="784"/>
        <w:gridCol w:w="1060"/>
      </w:tblGrid>
      <w:tr w:rsidR="005474DF" w:rsidRPr="0056175C" w:rsidTr="00B652C0">
        <w:trPr>
          <w:tblHeader/>
        </w:trPr>
        <w:tc>
          <w:tcPr>
            <w:tcW w:w="501" w:type="pc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Стратегическа цел</w:t>
            </w:r>
          </w:p>
        </w:tc>
        <w:tc>
          <w:tcPr>
            <w:tcW w:w="676"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Дейности (мерки)</w:t>
            </w:r>
          </w:p>
        </w:tc>
        <w:tc>
          <w:tcPr>
            <w:tcW w:w="271"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56175C">
              <w:rPr>
                <w:rFonts w:eastAsia="Times New Roman" w:cs="Calibri"/>
                <w:b/>
                <w:bCs/>
                <w:color w:val="000000"/>
                <w:sz w:val="20"/>
                <w:szCs w:val="20"/>
                <w:lang w:eastAsia="bg-BG"/>
              </w:rPr>
              <w:t>лв.)</w:t>
            </w:r>
          </w:p>
        </w:tc>
        <w:tc>
          <w:tcPr>
            <w:tcW w:w="578"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Източници на финансиране</w:t>
            </w:r>
          </w:p>
        </w:tc>
        <w:tc>
          <w:tcPr>
            <w:tcW w:w="415"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Срок за реализация (месец и година)</w:t>
            </w:r>
          </w:p>
        </w:tc>
        <w:tc>
          <w:tcPr>
            <w:tcW w:w="589"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Очаквани резултати</w:t>
            </w:r>
          </w:p>
        </w:tc>
        <w:tc>
          <w:tcPr>
            <w:tcW w:w="1314"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xml:space="preserve">Индикатори за изпълнение </w:t>
            </w:r>
          </w:p>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w:t>
            </w:r>
          </w:p>
        </w:tc>
        <w:tc>
          <w:tcPr>
            <w:tcW w:w="656"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Отговорни институции</w:t>
            </w:r>
          </w:p>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w:t>
            </w:r>
          </w:p>
        </w:tc>
      </w:tr>
      <w:tr w:rsidR="005474DF" w:rsidRPr="0056175C" w:rsidTr="00B652C0">
        <w:trPr>
          <w:tblHeader/>
        </w:trPr>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xml:space="preserve">Текущи </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Целеви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xml:space="preserve">Водеща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Партньор</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b/>
                <w:bCs/>
                <w:color w:val="000000"/>
                <w:sz w:val="20"/>
                <w:szCs w:val="20"/>
                <w:lang w:eastAsia="bg-BG"/>
              </w:rPr>
            </w:pPr>
            <w:r w:rsidRPr="0056175C">
              <w:rPr>
                <w:rFonts w:eastAsia="Times New Roman" w:cs="Calibri"/>
                <w:b/>
                <w:bCs/>
                <w:color w:val="000000"/>
                <w:sz w:val="20"/>
                <w:szCs w:val="20"/>
                <w:lang w:eastAsia="bg-BG"/>
              </w:rPr>
              <w:t>Увеличаване на количествата на  рециклираните и оползотворени отпадъци</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опаковки</w:t>
            </w:r>
            <w:r w:rsidRPr="0056175C">
              <w:rPr>
                <w:rFonts w:eastAsia="Times New Roman" w:cs="Calibri"/>
                <w:color w:val="000000"/>
                <w:sz w:val="20"/>
                <w:szCs w:val="20"/>
                <w:lang w:eastAsia="bg-BG"/>
              </w:rPr>
              <w:t>- 2025 : 65% от теглото на образуваните отпадъци от опаковки се рециклира</w:t>
            </w:r>
            <w:r w:rsidRPr="0056175C">
              <w:rPr>
                <w:rFonts w:eastAsia="Times New Roman" w:cs="Calibri"/>
                <w:b/>
                <w:bCs/>
                <w:color w:val="000000"/>
                <w:sz w:val="20"/>
                <w:szCs w:val="20"/>
                <w:u w:val="single"/>
                <w:lang w:eastAsia="bg-BG"/>
              </w:rPr>
              <w:br/>
            </w:r>
            <w:r w:rsidRPr="0056175C">
              <w:rPr>
                <w:rFonts w:eastAsia="Times New Roman" w:cs="Calibri"/>
                <w:color w:val="000000"/>
                <w:sz w:val="20"/>
                <w:szCs w:val="20"/>
                <w:lang w:eastAsia="bg-BG"/>
              </w:rPr>
              <w:t>Пластмаси: 50%</w:t>
            </w:r>
            <w:r w:rsidRPr="0056175C">
              <w:rPr>
                <w:rFonts w:eastAsia="Times New Roman" w:cs="Calibri"/>
                <w:color w:val="000000"/>
                <w:sz w:val="20"/>
                <w:szCs w:val="20"/>
                <w:lang w:eastAsia="bg-BG"/>
              </w:rPr>
              <w:br/>
              <w:t>Дърво: 25%</w:t>
            </w:r>
            <w:r w:rsidRPr="0056175C">
              <w:rPr>
                <w:rFonts w:eastAsia="Times New Roman" w:cs="Calibri"/>
                <w:color w:val="000000"/>
                <w:sz w:val="20"/>
                <w:szCs w:val="20"/>
                <w:lang w:eastAsia="bg-BG"/>
              </w:rPr>
              <w:br/>
              <w:t>Черни метали: 70%</w:t>
            </w:r>
            <w:r w:rsidRPr="0056175C">
              <w:rPr>
                <w:rFonts w:eastAsia="Times New Roman" w:cs="Calibri"/>
                <w:color w:val="000000"/>
                <w:sz w:val="20"/>
                <w:szCs w:val="20"/>
                <w:lang w:eastAsia="bg-BG"/>
              </w:rPr>
              <w:br/>
              <w:t>Алуминий: 50%</w:t>
            </w:r>
            <w:r w:rsidRPr="0056175C">
              <w:rPr>
                <w:rFonts w:eastAsia="Times New Roman" w:cs="Calibri"/>
                <w:color w:val="000000"/>
                <w:sz w:val="20"/>
                <w:szCs w:val="20"/>
                <w:lang w:eastAsia="bg-BG"/>
              </w:rPr>
              <w:br/>
              <w:t>Стъкло: 70%</w:t>
            </w:r>
            <w:r w:rsidRPr="0056175C">
              <w:rPr>
                <w:rFonts w:eastAsia="Times New Roman" w:cs="Calibri"/>
                <w:color w:val="000000"/>
                <w:sz w:val="20"/>
                <w:szCs w:val="20"/>
                <w:lang w:eastAsia="bg-BG"/>
              </w:rPr>
              <w:br/>
              <w:t>Хартия и картон: 75%</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опаковки-</w:t>
            </w:r>
            <w:r w:rsidRPr="0056175C">
              <w:rPr>
                <w:rFonts w:eastAsia="Times New Roman" w:cs="Calibri"/>
                <w:color w:val="000000"/>
                <w:sz w:val="20"/>
                <w:szCs w:val="20"/>
                <w:lang w:eastAsia="bg-BG"/>
              </w:rPr>
              <w:t xml:space="preserve"> 2030 : 70% от теглото на образуваните отпадъци от опаковки се рециклират</w:t>
            </w:r>
            <w:r w:rsidRPr="0056175C">
              <w:rPr>
                <w:rFonts w:eastAsia="Times New Roman" w:cs="Calibri"/>
                <w:color w:val="000000"/>
                <w:sz w:val="20"/>
                <w:szCs w:val="20"/>
                <w:lang w:eastAsia="bg-BG"/>
              </w:rPr>
              <w:br/>
              <w:t>Пластмаси: 55%</w:t>
            </w:r>
            <w:r w:rsidRPr="0056175C">
              <w:rPr>
                <w:rFonts w:eastAsia="Times New Roman" w:cs="Calibri"/>
                <w:color w:val="000000"/>
                <w:sz w:val="20"/>
                <w:szCs w:val="20"/>
                <w:lang w:eastAsia="bg-BG"/>
              </w:rPr>
              <w:br/>
              <w:t>Дърво: 30%</w:t>
            </w:r>
            <w:r w:rsidRPr="0056175C">
              <w:rPr>
                <w:rFonts w:eastAsia="Times New Roman" w:cs="Calibri"/>
                <w:color w:val="000000"/>
                <w:sz w:val="20"/>
                <w:szCs w:val="20"/>
                <w:lang w:eastAsia="bg-BG"/>
              </w:rPr>
              <w:br/>
              <w:t>Черни метали: 80%</w:t>
            </w:r>
            <w:r w:rsidRPr="0056175C">
              <w:rPr>
                <w:rFonts w:eastAsia="Times New Roman" w:cs="Calibri"/>
                <w:color w:val="000000"/>
                <w:sz w:val="20"/>
                <w:szCs w:val="20"/>
                <w:lang w:eastAsia="bg-BG"/>
              </w:rPr>
              <w:br/>
              <w:t>Алуминий: 60%</w:t>
            </w:r>
            <w:r w:rsidRPr="0056175C">
              <w:rPr>
                <w:rFonts w:eastAsia="Times New Roman" w:cs="Calibri"/>
                <w:color w:val="000000"/>
                <w:sz w:val="20"/>
                <w:szCs w:val="20"/>
                <w:lang w:eastAsia="bg-BG"/>
              </w:rPr>
              <w:br/>
              <w:t>Стъкло: 75%</w:t>
            </w:r>
            <w:r w:rsidRPr="0056175C">
              <w:rPr>
                <w:rFonts w:eastAsia="Times New Roman" w:cs="Calibri"/>
                <w:color w:val="000000"/>
                <w:sz w:val="20"/>
                <w:szCs w:val="20"/>
                <w:lang w:eastAsia="bg-BG"/>
              </w:rPr>
              <w:br/>
              <w:t>Хартия и картон: 85%</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ИУМПС</w:t>
            </w:r>
            <w:r w:rsidRPr="0056175C">
              <w:rPr>
                <w:rFonts w:eastAsia="Times New Roman" w:cs="Calibri"/>
                <w:color w:val="000000"/>
                <w:sz w:val="20"/>
                <w:szCs w:val="20"/>
                <w:lang w:eastAsia="bg-BG"/>
              </w:rPr>
              <w:t xml:space="preserve"> - 2025 г.</w:t>
            </w:r>
            <w:r w:rsidRPr="0056175C">
              <w:rPr>
                <w:rFonts w:eastAsia="Times New Roman" w:cs="Calibri"/>
                <w:sz w:val="20"/>
                <w:szCs w:val="20"/>
                <w:lang w:eastAsia="bg-BG"/>
              </w:rPr>
              <w:t>: ниво на повторна употреба и оползотворяване, не по-ниско от 95% от теглото на всяко ИУМПС</w:t>
            </w:r>
            <w:r w:rsidRPr="0056175C">
              <w:rPr>
                <w:rFonts w:eastAsia="Times New Roman" w:cs="Calibri"/>
                <w:sz w:val="20"/>
                <w:szCs w:val="20"/>
                <w:lang w:eastAsia="bg-BG"/>
              </w:rPr>
              <w:br/>
            </w:r>
            <w:r w:rsidRPr="0056175C">
              <w:rPr>
                <w:rFonts w:eastAsia="Times New Roman" w:cs="Calibri"/>
                <w:b/>
                <w:bCs/>
                <w:sz w:val="20"/>
                <w:szCs w:val="20"/>
                <w:lang w:eastAsia="bg-BG"/>
              </w:rPr>
              <w:t xml:space="preserve">2025 г.: </w:t>
            </w:r>
            <w:r w:rsidRPr="0056175C">
              <w:rPr>
                <w:rFonts w:eastAsia="Times New Roman" w:cs="Calibri"/>
                <w:sz w:val="20"/>
                <w:szCs w:val="20"/>
                <w:lang w:eastAsia="bg-BG"/>
              </w:rPr>
              <w:t>ниво на повторна употреба и рециклиране, не по-ниско от 85% от теглото на всяко ИУМПС</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ИУМПС</w:t>
            </w:r>
            <w:r w:rsidRPr="0056175C">
              <w:rPr>
                <w:rFonts w:eastAsia="Times New Roman" w:cs="Calibri"/>
                <w:color w:val="000000"/>
                <w:sz w:val="20"/>
                <w:szCs w:val="20"/>
                <w:lang w:eastAsia="bg-BG"/>
              </w:rPr>
              <w:t xml:space="preserve"> - 2028 г.</w:t>
            </w:r>
            <w:r w:rsidRPr="0056175C">
              <w:rPr>
                <w:rFonts w:eastAsia="Times New Roman" w:cs="Calibri"/>
                <w:sz w:val="20"/>
                <w:szCs w:val="20"/>
                <w:lang w:eastAsia="bg-BG"/>
              </w:rPr>
              <w:t>: ниво на повторна употреба и оползотворяване, не по-ниско от 95% от теглото на всяко ИУМПС</w:t>
            </w:r>
            <w:r w:rsidRPr="0056175C">
              <w:rPr>
                <w:rFonts w:eastAsia="Times New Roman" w:cs="Calibri"/>
                <w:sz w:val="20"/>
                <w:szCs w:val="20"/>
                <w:lang w:eastAsia="bg-BG"/>
              </w:rPr>
              <w:br/>
            </w:r>
            <w:r w:rsidRPr="0056175C">
              <w:rPr>
                <w:rFonts w:eastAsia="Times New Roman" w:cs="Calibri"/>
                <w:b/>
                <w:bCs/>
                <w:sz w:val="20"/>
                <w:szCs w:val="20"/>
                <w:lang w:eastAsia="bg-BG"/>
              </w:rPr>
              <w:t xml:space="preserve">2028 г.: </w:t>
            </w:r>
            <w:r w:rsidRPr="0056175C">
              <w:rPr>
                <w:rFonts w:eastAsia="Times New Roman" w:cs="Calibri"/>
                <w:sz w:val="20"/>
                <w:szCs w:val="20"/>
                <w:lang w:eastAsia="bg-BG"/>
              </w:rPr>
              <w:t>ниво на повторна употреба и рециклиране, не по-ниско от 85% от теглото на всяко ИУМПС</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ИУЕЕО- 2025 г.</w:t>
            </w:r>
            <w:r w:rsidRPr="0056175C">
              <w:rPr>
                <w:rFonts w:eastAsia="Times New Roman" w:cs="Calibri"/>
                <w:color w:val="000000"/>
                <w:sz w:val="20"/>
                <w:szCs w:val="20"/>
                <w:lang w:eastAsia="bg-BG"/>
              </w:rPr>
              <w:t xml:space="preserve"> разделно е събрано </w:t>
            </w:r>
            <w:r w:rsidRPr="0056175C">
              <w:rPr>
                <w:rFonts w:eastAsia="Times New Roman" w:cs="Calibri"/>
                <w:color w:val="000000"/>
                <w:sz w:val="20"/>
                <w:szCs w:val="20"/>
                <w:lang w:eastAsia="bg-BG"/>
              </w:rPr>
              <w:lastRenderedPageBreak/>
              <w:t>мин. 65% от средното тегло на пуснатото на пазара ЕЕО през предходните три години</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lastRenderedPageBreak/>
              <w:t>ИУЕЕО- 2028 г.</w:t>
            </w:r>
            <w:r w:rsidRPr="0056175C">
              <w:rPr>
                <w:rFonts w:eastAsia="Times New Roman" w:cs="Calibri"/>
                <w:color w:val="000000"/>
                <w:sz w:val="20"/>
                <w:szCs w:val="20"/>
                <w:lang w:eastAsia="bg-BG"/>
              </w:rPr>
              <w:t xml:space="preserve"> разделно е събрано </w:t>
            </w:r>
            <w:r w:rsidRPr="0056175C">
              <w:rPr>
                <w:rFonts w:eastAsia="Times New Roman" w:cs="Calibri"/>
                <w:color w:val="000000"/>
                <w:sz w:val="20"/>
                <w:szCs w:val="20"/>
                <w:lang w:eastAsia="bg-BG"/>
              </w:rPr>
              <w:lastRenderedPageBreak/>
              <w:t>мин. 65% от средното тегло на пуснатото на пазара ЕЕО през предходните три години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отработени масла</w:t>
            </w:r>
            <w:r w:rsidRPr="0056175C">
              <w:rPr>
                <w:rFonts w:eastAsia="Times New Roman" w:cs="Calibri"/>
                <w:b/>
                <w:bCs/>
                <w:sz w:val="20"/>
                <w:szCs w:val="20"/>
                <w:u w:val="single"/>
                <w:lang w:eastAsia="bg-BG"/>
              </w:rPr>
              <w:t xml:space="preserve"> </w:t>
            </w:r>
            <w:r w:rsidRPr="0056175C">
              <w:rPr>
                <w:rFonts w:eastAsia="Times New Roman" w:cs="Calibri"/>
                <w:sz w:val="20"/>
                <w:szCs w:val="20"/>
                <w:lang w:eastAsia="bg-BG"/>
              </w:rPr>
              <w:t xml:space="preserve">- ежегодно мин. 40% от количеството масла, пуснати на пазара през съответната година </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отработени масла</w:t>
            </w:r>
            <w:r w:rsidRPr="0056175C">
              <w:rPr>
                <w:rFonts w:eastAsia="Times New Roman" w:cs="Calibri"/>
                <w:sz w:val="20"/>
                <w:szCs w:val="20"/>
                <w:lang w:eastAsia="bg-BG"/>
              </w:rPr>
              <w:t xml:space="preserve"> - ежегодно мин. 40% от количеството масла, пуснати на пазара през съответната година </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гуми</w:t>
            </w:r>
            <w:r w:rsidRPr="0056175C">
              <w:rPr>
                <w:rFonts w:eastAsia="Times New Roman" w:cs="Calibri"/>
                <w:color w:val="000000"/>
                <w:sz w:val="20"/>
                <w:szCs w:val="20"/>
                <w:lang w:eastAsia="bg-BG"/>
              </w:rPr>
              <w:t xml:space="preserve"> - </w:t>
            </w:r>
            <w:r w:rsidRPr="0056175C">
              <w:rPr>
                <w:rFonts w:eastAsia="Times New Roman" w:cs="Calibri"/>
                <w:sz w:val="20"/>
                <w:szCs w:val="20"/>
                <w:lang w:eastAsia="bg-BG"/>
              </w:rPr>
              <w:t>ежегодно не по-малко от 50% от количеството гуми, пуснати на пазара на РБ през текущата година се регенерират и/или рециклират</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гуми</w:t>
            </w:r>
            <w:r w:rsidRPr="0056175C">
              <w:rPr>
                <w:rFonts w:eastAsia="Times New Roman" w:cs="Calibri"/>
                <w:color w:val="000000"/>
                <w:sz w:val="20"/>
                <w:szCs w:val="20"/>
                <w:lang w:eastAsia="bg-BG"/>
              </w:rPr>
              <w:t xml:space="preserve"> - </w:t>
            </w:r>
            <w:r w:rsidRPr="0056175C">
              <w:rPr>
                <w:rFonts w:eastAsia="Times New Roman" w:cs="Calibri"/>
                <w:sz w:val="20"/>
                <w:szCs w:val="20"/>
                <w:lang w:eastAsia="bg-BG"/>
              </w:rPr>
              <w:t>ежегодно не по-малко от 50% от количеството гуми, пуснати на пазара на РБ през текущата година се регенерират и/или рециклират</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 xml:space="preserve">Отпадъци от портативни батерии и акумулатори (ПБА) </w:t>
            </w:r>
            <w:r w:rsidRPr="0056175C">
              <w:rPr>
                <w:rFonts w:eastAsia="Times New Roman" w:cs="Calibri"/>
                <w:sz w:val="20"/>
                <w:szCs w:val="20"/>
                <w:lang w:eastAsia="bg-BG"/>
              </w:rPr>
              <w:t xml:space="preserve">- ежегодно разделно са събрани мин. 45% от пуснатите на пазара ПБА с </w:t>
            </w:r>
            <w:r w:rsidRPr="0056175C">
              <w:rPr>
                <w:rFonts w:eastAsia="Times New Roman" w:cs="Calibri"/>
                <w:sz w:val="20"/>
                <w:szCs w:val="20"/>
                <w:lang w:eastAsia="bg-BG"/>
              </w:rPr>
              <w:lastRenderedPageBreak/>
              <w:t>изключване на ПБА, които са били пуснати на пазара, но са изнесени или изпратени от територията на страната</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lastRenderedPageBreak/>
              <w:t>Отпадъци от портативни батерии и акумулатори (ПБА)</w:t>
            </w:r>
            <w:r w:rsidRPr="0056175C">
              <w:rPr>
                <w:rFonts w:eastAsia="Times New Roman" w:cs="Calibri"/>
                <w:sz w:val="20"/>
                <w:szCs w:val="20"/>
                <w:lang w:eastAsia="bg-BG"/>
              </w:rPr>
              <w:t xml:space="preserve">- ежегодно разделно са събрани мин. 45% от пуснатите на пазара ПБА с изключване на ПБА, които са били </w:t>
            </w:r>
            <w:r w:rsidRPr="0056175C">
              <w:rPr>
                <w:rFonts w:eastAsia="Times New Roman" w:cs="Calibri"/>
                <w:sz w:val="20"/>
                <w:szCs w:val="20"/>
                <w:lang w:eastAsia="bg-BG"/>
              </w:rPr>
              <w:lastRenderedPageBreak/>
              <w:t>пуснати на пазара, но са изнесени или изпратени от територията на страната</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индустриални батерии и акумулатори</w:t>
            </w:r>
            <w:r w:rsidRPr="0056175C">
              <w:rPr>
                <w:rFonts w:eastAsia="Times New Roman" w:cs="Calibri"/>
                <w:b/>
                <w:bCs/>
                <w:sz w:val="20"/>
                <w:szCs w:val="20"/>
                <w:u w:val="single"/>
                <w:lang w:eastAsia="bg-BG"/>
              </w:rPr>
              <w:t xml:space="preserve"> - </w:t>
            </w:r>
            <w:r w:rsidRPr="0056175C">
              <w:rPr>
                <w:rFonts w:eastAsia="Times New Roman" w:cs="Calibri"/>
                <w:sz w:val="20"/>
                <w:szCs w:val="20"/>
                <w:lang w:eastAsia="bg-BG"/>
              </w:rPr>
              <w:t>ежегодно разделно са събрани мин. 25% от пуснатите на пазара индустриални батерии и акумулатори</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индустриални батерии и акумулатори</w:t>
            </w:r>
            <w:r w:rsidRPr="0056175C">
              <w:rPr>
                <w:rFonts w:eastAsia="Times New Roman" w:cs="Calibri"/>
                <w:sz w:val="20"/>
                <w:szCs w:val="20"/>
                <w:lang w:eastAsia="bg-BG"/>
              </w:rPr>
              <w:t xml:space="preserve"> - ежегодно разделно са събрани мин. 25% от пуснатите на пазара индустриални батерии и акумулатори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автомобилни батерии и акумулатори</w:t>
            </w:r>
            <w:r w:rsidRPr="0056175C">
              <w:rPr>
                <w:rFonts w:eastAsia="Times New Roman" w:cs="Calibri"/>
                <w:sz w:val="20"/>
                <w:szCs w:val="20"/>
                <w:lang w:eastAsia="bg-BG"/>
              </w:rPr>
              <w:t xml:space="preserve"> - ежегодно са събрани разделно 100% от пуснатите на пазара автомобилни батерии и акумулатори</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автомобилни батерии и акумулатори</w:t>
            </w:r>
            <w:r w:rsidRPr="0056175C">
              <w:rPr>
                <w:rFonts w:eastAsia="Times New Roman" w:cs="Calibri"/>
                <w:sz w:val="20"/>
                <w:szCs w:val="20"/>
                <w:lang w:eastAsia="bg-BG"/>
              </w:rPr>
              <w:t xml:space="preserve"> - ежегодно са събрани разделно 100% от пуснатите на пазара автомобилни батерии и акумулатори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5474DF" w:rsidRPr="0056175C" w:rsidRDefault="005474DF" w:rsidP="00B652C0">
            <w:pPr>
              <w:spacing w:after="0" w:line="240" w:lineRule="auto"/>
              <w:rPr>
                <w:rFonts w:eastAsia="Times New Roman" w:cs="Calibri"/>
                <w:sz w:val="20"/>
                <w:szCs w:val="20"/>
                <w:lang w:eastAsia="bg-BG"/>
              </w:rPr>
            </w:pPr>
            <w:r w:rsidRPr="0056175C">
              <w:rPr>
                <w:rFonts w:eastAsia="Times New Roman" w:cs="Calibri"/>
                <w:sz w:val="20"/>
                <w:szCs w:val="20"/>
                <w:lang w:eastAsia="bg-BG"/>
              </w:rPr>
              <w:t> </w:t>
            </w:r>
          </w:p>
        </w:tc>
        <w:tc>
          <w:tcPr>
            <w:tcW w:w="67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 xml:space="preserve">1.Прилагане на системи за разделно </w:t>
            </w:r>
            <w:r>
              <w:rPr>
                <w:rFonts w:eastAsia="Times New Roman" w:cs="Calibri"/>
                <w:color w:val="000000"/>
                <w:sz w:val="20"/>
                <w:szCs w:val="20"/>
                <w:lang w:eastAsia="bg-BG"/>
              </w:rPr>
              <w:lastRenderedPageBreak/>
              <w:t>събиране на МРО, съгласно сключените договори за сътрудничество с ОО:</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разделно събиране на НУБА;</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разделно събиране на излязло от употреба ЕЕО;</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разделно събиране на ИУГ;</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събиране и разкомплектоване на ИУМПС.</w:t>
            </w:r>
          </w:p>
          <w:p w:rsidR="005474DF" w:rsidRDefault="005474DF" w:rsidP="00B652C0">
            <w:pPr>
              <w:spacing w:after="0" w:line="240" w:lineRule="auto"/>
              <w:rPr>
                <w:rFonts w:eastAsia="Times New Roman" w:cs="Calibri"/>
                <w:color w:val="000000"/>
                <w:sz w:val="20"/>
                <w:szCs w:val="20"/>
                <w:lang w:eastAsia="bg-BG"/>
              </w:rPr>
            </w:pP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2.</w:t>
            </w:r>
            <w:r w:rsidRPr="00B42539">
              <w:rPr>
                <w:rFonts w:eastAsia="Times New Roman" w:cs="Calibri"/>
                <w:color w:val="000000"/>
                <w:sz w:val="20"/>
                <w:szCs w:val="20"/>
                <w:lang w:eastAsia="bg-BG"/>
              </w:rPr>
              <w:t>Изпълнение на информационни кампании за обществеността от ОО</w:t>
            </w:r>
            <w:r w:rsidR="00E96558">
              <w:rPr>
                <w:rFonts w:eastAsia="Times New Roman" w:cs="Calibri"/>
                <w:color w:val="000000"/>
                <w:sz w:val="20"/>
                <w:szCs w:val="20"/>
                <w:lang w:val="bg-BG" w:eastAsia="bg-BG"/>
              </w:rPr>
              <w:t>п</w:t>
            </w:r>
            <w:r w:rsidRPr="00B42539">
              <w:rPr>
                <w:rFonts w:eastAsia="Times New Roman" w:cs="Calibri"/>
                <w:color w:val="000000"/>
                <w:sz w:val="20"/>
                <w:szCs w:val="20"/>
                <w:lang w:eastAsia="bg-BG"/>
              </w:rPr>
              <w:t xml:space="preserve"> на МРО от одобрените им програми</w:t>
            </w:r>
          </w:p>
          <w:p w:rsidR="005474DF" w:rsidRDefault="005474DF" w:rsidP="00B652C0">
            <w:pPr>
              <w:spacing w:after="0" w:line="240" w:lineRule="auto"/>
              <w:rPr>
                <w:rFonts w:eastAsia="Times New Roman" w:cs="Calibri"/>
                <w:color w:val="000000"/>
                <w:sz w:val="20"/>
                <w:szCs w:val="20"/>
                <w:lang w:eastAsia="bg-BG"/>
              </w:rPr>
            </w:pPr>
          </w:p>
          <w:p w:rsidR="005474DF" w:rsidRPr="00B42539" w:rsidRDefault="005474DF" w:rsidP="00B652C0">
            <w:pPr>
              <w:spacing w:after="0" w:line="240" w:lineRule="auto"/>
              <w:rPr>
                <w:rFonts w:eastAsia="Times New Roman" w:cs="Calibri"/>
                <w:color w:val="000000"/>
                <w:sz w:val="20"/>
                <w:szCs w:val="20"/>
                <w:lang w:eastAsia="bg-BG"/>
              </w:rPr>
            </w:pPr>
          </w:p>
        </w:tc>
        <w:tc>
          <w:tcPr>
            <w:tcW w:w="27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Pr="00B42539"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lastRenderedPageBreak/>
              <w:t> </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C07D7C" w:rsidRDefault="005474DF" w:rsidP="00B652C0">
            <w:pPr>
              <w:spacing w:after="0" w:line="240" w:lineRule="auto"/>
              <w:jc w:val="center"/>
              <w:rPr>
                <w:rFonts w:eastAsia="Times New Roman" w:cs="Calibri"/>
                <w:sz w:val="20"/>
                <w:szCs w:val="20"/>
                <w:lang w:val="bg-BG" w:eastAsia="bg-BG"/>
              </w:rPr>
            </w:pPr>
            <w:r w:rsidRPr="00B42539">
              <w:rPr>
                <w:rFonts w:eastAsia="Times New Roman" w:cs="Calibri"/>
                <w:sz w:val="20"/>
                <w:szCs w:val="20"/>
                <w:lang w:eastAsia="bg-BG"/>
              </w:rPr>
              <w:t>Средства на ОО</w:t>
            </w:r>
            <w:r w:rsidR="00C07D7C">
              <w:rPr>
                <w:rFonts w:eastAsia="Times New Roman" w:cs="Calibri"/>
                <w:sz w:val="20"/>
                <w:szCs w:val="20"/>
                <w:lang w:val="bg-BG" w:eastAsia="bg-BG"/>
              </w:rPr>
              <w:t>п</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Pr="00FD55B3" w:rsidRDefault="005474DF" w:rsidP="00B652C0">
            <w:pPr>
              <w:spacing w:after="0" w:line="240" w:lineRule="auto"/>
              <w:jc w:val="center"/>
              <w:rPr>
                <w:rFonts w:eastAsia="Times New Roman" w:cs="Calibri"/>
                <w:sz w:val="20"/>
                <w:szCs w:val="20"/>
                <w:lang w:val="bg-BG" w:eastAsia="bg-BG"/>
              </w:rPr>
            </w:pPr>
            <w:r w:rsidRPr="00B42539">
              <w:rPr>
                <w:rFonts w:eastAsia="Times New Roman" w:cs="Calibri"/>
                <w:sz w:val="20"/>
                <w:szCs w:val="20"/>
                <w:lang w:eastAsia="bg-BG"/>
              </w:rPr>
              <w:t>Средства на ОО</w:t>
            </w:r>
            <w:r w:rsidR="00FD55B3">
              <w:rPr>
                <w:rFonts w:eastAsia="Times New Roman" w:cs="Calibri"/>
                <w:sz w:val="20"/>
                <w:szCs w:val="20"/>
                <w:lang w:val="bg-BG" w:eastAsia="bg-BG"/>
              </w:rPr>
              <w:t>п</w:t>
            </w:r>
          </w:p>
        </w:tc>
        <w:tc>
          <w:tcPr>
            <w:tcW w:w="41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D50B85" w:rsidP="00B652C0">
            <w:pPr>
              <w:spacing w:after="0" w:line="240" w:lineRule="auto"/>
              <w:rPr>
                <w:rFonts w:eastAsia="Times New Roman" w:cs="Calibri"/>
                <w:sz w:val="20"/>
                <w:szCs w:val="20"/>
                <w:lang w:eastAsia="bg-BG"/>
              </w:rPr>
            </w:pPr>
            <w:r>
              <w:rPr>
                <w:rFonts w:eastAsia="Times New Roman" w:cs="Calibri"/>
                <w:sz w:val="20"/>
                <w:szCs w:val="20"/>
                <w:lang w:eastAsia="bg-BG"/>
              </w:rPr>
              <w:t>22/2</w:t>
            </w:r>
            <w:r>
              <w:rPr>
                <w:rFonts w:eastAsia="Times New Roman" w:cs="Calibri"/>
                <w:sz w:val="20"/>
                <w:szCs w:val="20"/>
                <w:lang w:val="bg-BG" w:eastAsia="bg-BG"/>
              </w:rPr>
              <w:t>6</w:t>
            </w:r>
            <w:r w:rsidR="005474DF">
              <w:rPr>
                <w:rFonts w:eastAsia="Times New Roman" w:cs="Calibri"/>
                <w:sz w:val="20"/>
                <w:szCs w:val="20"/>
                <w:lang w:eastAsia="bg-BG"/>
              </w:rPr>
              <w:t xml:space="preserve"> г.</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t>Ежегодно до 2028</w:t>
            </w:r>
            <w:r>
              <w:rPr>
                <w:rFonts w:eastAsia="Times New Roman" w:cs="Calibri"/>
                <w:sz w:val="20"/>
                <w:szCs w:val="20"/>
                <w:lang w:eastAsia="bg-BG"/>
              </w:rPr>
              <w:t xml:space="preserve"> г.</w:t>
            </w:r>
          </w:p>
          <w:p w:rsidR="005474DF" w:rsidRDefault="005474DF" w:rsidP="00B652C0">
            <w:pPr>
              <w:spacing w:after="0" w:line="240" w:lineRule="auto"/>
              <w:rPr>
                <w:rFonts w:eastAsia="Times New Roman" w:cs="Calibri"/>
                <w:sz w:val="20"/>
                <w:szCs w:val="20"/>
                <w:lang w:eastAsia="bg-BG"/>
              </w:rPr>
            </w:pPr>
          </w:p>
          <w:p w:rsidR="005474DF" w:rsidRPr="00B42539" w:rsidRDefault="005474DF" w:rsidP="00B652C0">
            <w:pPr>
              <w:spacing w:after="0" w:line="240" w:lineRule="auto"/>
              <w:rPr>
                <w:rFonts w:eastAsia="Times New Roman" w:cs="Calibri"/>
                <w:sz w:val="20"/>
                <w:szCs w:val="20"/>
                <w:lang w:eastAsia="bg-BG"/>
              </w:rPr>
            </w:pPr>
          </w:p>
        </w:tc>
        <w:tc>
          <w:tcPr>
            <w:tcW w:w="5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r>
              <w:rPr>
                <w:rFonts w:eastAsia="Times New Roman" w:cs="Calibri"/>
                <w:sz w:val="20"/>
                <w:szCs w:val="20"/>
                <w:lang w:eastAsia="bg-BG"/>
              </w:rPr>
              <w:lastRenderedPageBreak/>
              <w:t xml:space="preserve">Изпълнение на целите, заложени </w:t>
            </w:r>
            <w:r>
              <w:rPr>
                <w:rFonts w:eastAsia="Times New Roman" w:cs="Calibri"/>
                <w:sz w:val="20"/>
                <w:szCs w:val="20"/>
                <w:lang w:eastAsia="bg-BG"/>
              </w:rPr>
              <w:lastRenderedPageBreak/>
              <w:t>в националното законодателство по управление на отпадъците.</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B42539"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t>ОО</w:t>
            </w:r>
            <w:r w:rsidR="009F2A28">
              <w:rPr>
                <w:rFonts w:eastAsia="Times New Roman" w:cs="Calibri"/>
                <w:sz w:val="20"/>
                <w:szCs w:val="20"/>
                <w:lang w:val="bg-BG" w:eastAsia="bg-BG"/>
              </w:rPr>
              <w:t xml:space="preserve">п </w:t>
            </w:r>
            <w:r w:rsidRPr="00B42539">
              <w:rPr>
                <w:rFonts w:eastAsia="Times New Roman" w:cs="Calibri"/>
                <w:sz w:val="20"/>
                <w:szCs w:val="20"/>
                <w:lang w:eastAsia="bg-BG"/>
              </w:rPr>
              <w:t xml:space="preserve"> изпълняват одобрените им програми, вкл. в частта за информиране на обществеността </w:t>
            </w:r>
          </w:p>
        </w:tc>
        <w:tc>
          <w:tcPr>
            <w:tcW w:w="64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val="bg-BG" w:eastAsia="bg-BG"/>
              </w:rPr>
            </w:pPr>
            <w:r>
              <w:rPr>
                <w:rFonts w:eastAsia="Times New Roman" w:cs="Calibri"/>
                <w:sz w:val="20"/>
                <w:szCs w:val="20"/>
                <w:lang w:eastAsia="bg-BG"/>
              </w:rPr>
              <w:lastRenderedPageBreak/>
              <w:t xml:space="preserve">Функциониращи системи за </w:t>
            </w:r>
            <w:r>
              <w:rPr>
                <w:rFonts w:eastAsia="Times New Roman" w:cs="Calibri"/>
                <w:sz w:val="20"/>
                <w:szCs w:val="20"/>
                <w:lang w:eastAsia="bg-BG"/>
              </w:rPr>
              <w:lastRenderedPageBreak/>
              <w:t>разделно събиране на МРО.</w:t>
            </w:r>
          </w:p>
          <w:p w:rsidR="00E63809" w:rsidRDefault="00E63809" w:rsidP="00B652C0">
            <w:pPr>
              <w:spacing w:after="0" w:line="240" w:lineRule="auto"/>
              <w:rPr>
                <w:rFonts w:eastAsia="Times New Roman" w:cs="Calibri"/>
                <w:sz w:val="20"/>
                <w:szCs w:val="20"/>
                <w:lang w:val="bg-BG" w:eastAsia="bg-BG"/>
              </w:rPr>
            </w:pPr>
          </w:p>
          <w:p w:rsidR="00E63809" w:rsidRPr="00E63809" w:rsidRDefault="00E63809"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Брой сключени договори с ООп.</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B42539"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t>Брой проведени информационни кампании от ОО</w:t>
            </w:r>
            <w:r w:rsidR="00FD55B3">
              <w:rPr>
                <w:rFonts w:eastAsia="Times New Roman" w:cs="Calibri"/>
                <w:sz w:val="20"/>
                <w:szCs w:val="20"/>
                <w:lang w:val="bg-BG" w:eastAsia="bg-BG"/>
              </w:rPr>
              <w:t>п</w:t>
            </w:r>
            <w:r w:rsidRPr="00B42539">
              <w:rPr>
                <w:rFonts w:eastAsia="Times New Roman" w:cs="Calibri"/>
                <w:sz w:val="20"/>
                <w:szCs w:val="20"/>
                <w:lang w:eastAsia="bg-BG"/>
              </w:rPr>
              <w:t xml:space="preserve"> на МРО</w:t>
            </w:r>
          </w:p>
        </w:tc>
        <w:tc>
          <w:tcPr>
            <w:tcW w:w="67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r>
              <w:rPr>
                <w:rFonts w:eastAsia="Times New Roman" w:cs="Calibri"/>
                <w:sz w:val="20"/>
                <w:szCs w:val="20"/>
                <w:lang w:eastAsia="bg-BG"/>
              </w:rPr>
              <w:lastRenderedPageBreak/>
              <w:t>Количества разделно събрани отпадъци.</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E63809" w:rsidRDefault="005474DF" w:rsidP="00B652C0">
            <w:pPr>
              <w:spacing w:after="0" w:line="240" w:lineRule="auto"/>
              <w:rPr>
                <w:rFonts w:eastAsia="Times New Roman" w:cs="Calibri"/>
                <w:sz w:val="20"/>
                <w:szCs w:val="20"/>
                <w:lang w:val="bg-BG" w:eastAsia="bg-BG"/>
              </w:rPr>
            </w:pPr>
            <w:r w:rsidRPr="00B42539">
              <w:rPr>
                <w:rFonts w:eastAsia="Times New Roman" w:cs="Calibri"/>
                <w:sz w:val="20"/>
                <w:szCs w:val="20"/>
                <w:lang w:eastAsia="bg-BG"/>
              </w:rPr>
              <w:t xml:space="preserve">Повишена </w:t>
            </w:r>
            <w:r>
              <w:rPr>
                <w:rFonts w:eastAsia="Times New Roman" w:cs="Calibri"/>
                <w:sz w:val="20"/>
                <w:szCs w:val="20"/>
                <w:lang w:eastAsia="bg-BG"/>
              </w:rPr>
              <w:t xml:space="preserve">е </w:t>
            </w:r>
            <w:r w:rsidRPr="00B42539">
              <w:rPr>
                <w:rFonts w:eastAsia="Times New Roman" w:cs="Calibri"/>
                <w:sz w:val="20"/>
                <w:szCs w:val="20"/>
                <w:lang w:eastAsia="bg-BG"/>
              </w:rPr>
              <w:t>информираността на обществеността по въ</w:t>
            </w:r>
            <w:r>
              <w:rPr>
                <w:rFonts w:eastAsia="Times New Roman" w:cs="Calibri"/>
                <w:sz w:val="20"/>
                <w:szCs w:val="20"/>
                <w:lang w:eastAsia="bg-BG"/>
              </w:rPr>
              <w:t>просите на управлението на МРО.</w:t>
            </w:r>
          </w:p>
        </w:tc>
        <w:tc>
          <w:tcPr>
            <w:tcW w:w="27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Pr="00FD55B3" w:rsidRDefault="005474DF" w:rsidP="00B652C0">
            <w:pPr>
              <w:spacing w:after="0" w:line="240" w:lineRule="auto"/>
              <w:jc w:val="center"/>
              <w:rPr>
                <w:rFonts w:eastAsia="Times New Roman" w:cs="Calibri"/>
                <w:sz w:val="20"/>
                <w:szCs w:val="20"/>
                <w:lang w:val="bg-BG" w:eastAsia="bg-BG"/>
              </w:rPr>
            </w:pPr>
            <w:r>
              <w:rPr>
                <w:rFonts w:eastAsia="Times New Roman" w:cs="Calibri"/>
                <w:sz w:val="20"/>
                <w:szCs w:val="20"/>
                <w:lang w:eastAsia="bg-BG"/>
              </w:rPr>
              <w:t>ОО</w:t>
            </w:r>
            <w:r w:rsidR="00FD55B3">
              <w:rPr>
                <w:rFonts w:eastAsia="Times New Roman" w:cs="Calibri"/>
                <w:sz w:val="20"/>
                <w:szCs w:val="20"/>
                <w:lang w:val="bg-BG" w:eastAsia="bg-BG"/>
              </w:rPr>
              <w:t>п</w:t>
            </w: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Pr="00FD55B3" w:rsidRDefault="005474DF" w:rsidP="00B652C0">
            <w:pPr>
              <w:spacing w:after="0" w:line="240" w:lineRule="auto"/>
              <w:jc w:val="center"/>
              <w:rPr>
                <w:rFonts w:eastAsia="Times New Roman" w:cs="Calibri"/>
                <w:sz w:val="20"/>
                <w:szCs w:val="20"/>
                <w:lang w:val="bg-BG" w:eastAsia="bg-BG"/>
              </w:rPr>
            </w:pPr>
            <w:r w:rsidRPr="00B42539">
              <w:rPr>
                <w:rFonts w:eastAsia="Times New Roman" w:cs="Calibri"/>
                <w:sz w:val="20"/>
                <w:szCs w:val="20"/>
                <w:lang w:eastAsia="bg-BG"/>
              </w:rPr>
              <w:t>ОО</w:t>
            </w:r>
            <w:r w:rsidR="00FD55B3">
              <w:rPr>
                <w:rFonts w:eastAsia="Times New Roman" w:cs="Calibri"/>
                <w:sz w:val="20"/>
                <w:szCs w:val="20"/>
                <w:lang w:val="bg-BG" w:eastAsia="bg-BG"/>
              </w:rPr>
              <w:t>п</w:t>
            </w:r>
          </w:p>
        </w:tc>
        <w:tc>
          <w:tcPr>
            <w:tcW w:w="37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r w:rsidRPr="00B42539">
              <w:rPr>
                <w:rFonts w:eastAsia="Times New Roman" w:cs="Calibri"/>
                <w:sz w:val="20"/>
                <w:szCs w:val="20"/>
                <w:lang w:eastAsia="bg-BG"/>
              </w:rPr>
              <w:t>МОСВ</w:t>
            </w:r>
          </w:p>
          <w:p w:rsidR="005474DF" w:rsidRPr="00B42539" w:rsidRDefault="005474DF" w:rsidP="00B652C0">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r>
    </w:tbl>
    <w:p w:rsidR="005474DF" w:rsidRDefault="005474DF" w:rsidP="007128D0">
      <w:pPr>
        <w:jc w:val="center"/>
        <w:rPr>
          <w:rFonts w:ascii="Times New Roman" w:hAnsi="Times New Roman"/>
          <w:i/>
          <w:sz w:val="24"/>
          <w:szCs w:val="24"/>
          <w:lang w:val="bg-BG"/>
        </w:rPr>
      </w:pPr>
    </w:p>
    <w:p w:rsidR="00413D39" w:rsidRDefault="00413D39" w:rsidP="005C36D2">
      <w:pPr>
        <w:rPr>
          <w:rFonts w:ascii="Times New Roman" w:hAnsi="Times New Roman"/>
          <w:i/>
          <w:sz w:val="24"/>
          <w:szCs w:val="24"/>
          <w:lang w:val="bg-BG"/>
        </w:rPr>
      </w:pPr>
    </w:p>
    <w:p w:rsidR="00E342E0" w:rsidRDefault="00E342E0" w:rsidP="005C36D2">
      <w:pPr>
        <w:rPr>
          <w:rFonts w:ascii="Times New Roman" w:hAnsi="Times New Roman"/>
          <w:i/>
          <w:sz w:val="24"/>
          <w:szCs w:val="24"/>
          <w:lang w:val="bg-BG"/>
        </w:rPr>
        <w:sectPr w:rsidR="00E342E0" w:rsidSect="005474DF">
          <w:pgSz w:w="16838" w:h="11906" w:orient="landscape" w:code="9"/>
          <w:pgMar w:top="1418" w:right="1418" w:bottom="1418" w:left="1418" w:header="709" w:footer="709" w:gutter="0"/>
          <w:cols w:space="708"/>
          <w:docGrid w:linePitch="360"/>
        </w:sectPr>
      </w:pPr>
    </w:p>
    <w:p w:rsidR="005474DF" w:rsidRDefault="005474DF" w:rsidP="007128D0">
      <w:pPr>
        <w:jc w:val="center"/>
        <w:rPr>
          <w:rFonts w:ascii="Times New Roman" w:hAnsi="Times New Roman"/>
          <w:i/>
          <w:sz w:val="24"/>
          <w:szCs w:val="24"/>
          <w:lang w:val="bg-BG"/>
        </w:rPr>
      </w:pPr>
    </w:p>
    <w:tbl>
      <w:tblPr>
        <w:tblW w:w="9944" w:type="dxa"/>
        <w:jc w:val="center"/>
        <w:tblLook w:val="04A0" w:firstRow="1" w:lastRow="0" w:firstColumn="1" w:lastColumn="0" w:noHBand="0" w:noVBand="1"/>
      </w:tblPr>
      <w:tblGrid>
        <w:gridCol w:w="4988"/>
        <w:gridCol w:w="4956"/>
      </w:tblGrid>
      <w:tr w:rsidR="00E342E0" w:rsidRPr="00E011C4" w:rsidTr="00B652C0">
        <w:trPr>
          <w:trHeight w:val="2845"/>
          <w:jc w:val="center"/>
        </w:trPr>
        <w:tc>
          <w:tcPr>
            <w:tcW w:w="4988" w:type="dxa"/>
            <w:shd w:val="clear" w:color="auto" w:fill="auto"/>
          </w:tcPr>
          <w:p w:rsidR="00E342E0" w:rsidRPr="00A9411B" w:rsidRDefault="00E342E0" w:rsidP="00A9411B">
            <w:pPr>
              <w:rPr>
                <w:rFonts w:ascii="Times New Roman" w:hAnsi="Times New Roman"/>
                <w:b/>
                <w:sz w:val="28"/>
                <w:szCs w:val="28"/>
              </w:rPr>
            </w:pPr>
            <w:r w:rsidRPr="00A9411B">
              <w:rPr>
                <w:rFonts w:ascii="Times New Roman" w:hAnsi="Times New Roman"/>
                <w:b/>
                <w:color w:val="365F91" w:themeColor="accent1" w:themeShade="BF"/>
                <w:sz w:val="28"/>
                <w:szCs w:val="28"/>
              </w:rPr>
              <w:t>Цел 2: Увеличаване на количествата на рециклираните и  оползотворени отпадъци</w:t>
            </w:r>
          </w:p>
        </w:tc>
        <w:tc>
          <w:tcPr>
            <w:tcW w:w="4956" w:type="dxa"/>
            <w:shd w:val="clear" w:color="auto" w:fill="auto"/>
          </w:tcPr>
          <w:p w:rsidR="00E342E0" w:rsidRPr="00E011C4" w:rsidRDefault="00E342E0" w:rsidP="00B652C0">
            <w:pPr>
              <w:spacing w:after="120" w:line="240" w:lineRule="auto"/>
              <w:rPr>
                <w:rFonts w:cs="Calibri"/>
                <w:b/>
                <w:color w:val="008080"/>
                <w:sz w:val="32"/>
                <w:szCs w:val="32"/>
              </w:rPr>
            </w:pPr>
          </w:p>
        </w:tc>
      </w:tr>
      <w:tr w:rsidR="00E342E0" w:rsidRPr="00E011C4" w:rsidTr="00B652C0">
        <w:trPr>
          <w:trHeight w:val="573"/>
          <w:jc w:val="center"/>
        </w:trPr>
        <w:tc>
          <w:tcPr>
            <w:tcW w:w="4988" w:type="dxa"/>
            <w:shd w:val="clear" w:color="auto" w:fill="auto"/>
          </w:tcPr>
          <w:p w:rsidR="00E342E0" w:rsidRPr="00E011C4" w:rsidRDefault="00E342E0" w:rsidP="00B652C0">
            <w:pPr>
              <w:spacing w:after="120" w:line="240" w:lineRule="auto"/>
              <w:rPr>
                <w:rFonts w:cs="Calibri"/>
                <w:color w:val="008080"/>
                <w:sz w:val="32"/>
                <w:szCs w:val="32"/>
              </w:rPr>
            </w:pPr>
          </w:p>
        </w:tc>
        <w:tc>
          <w:tcPr>
            <w:tcW w:w="4956" w:type="dxa"/>
            <w:shd w:val="clear" w:color="auto" w:fill="auto"/>
          </w:tcPr>
          <w:p w:rsidR="00E342E0" w:rsidRPr="00202335" w:rsidRDefault="00E342E0" w:rsidP="00202335">
            <w:pPr>
              <w:pStyle w:val="Heading2"/>
            </w:pPr>
            <w:bookmarkStart w:id="36" w:name="_Toc55906535"/>
            <w:bookmarkStart w:id="37" w:name="_Toc106095706"/>
            <w:r w:rsidRPr="00202335">
              <w:t>Програма за достигане на целите за рециклиране и оползотворяване на МРО</w:t>
            </w:r>
            <w:bookmarkEnd w:id="36"/>
            <w:bookmarkEnd w:id="37"/>
            <w:r w:rsidRPr="00202335">
              <w:t xml:space="preserve"> </w:t>
            </w:r>
          </w:p>
          <w:p w:rsidR="00E342E0" w:rsidRPr="00202335" w:rsidRDefault="00E342E0" w:rsidP="00202335">
            <w:pPr>
              <w:pStyle w:val="Heading2"/>
            </w:pPr>
          </w:p>
          <w:p w:rsidR="00E342E0" w:rsidRPr="00E011C4" w:rsidRDefault="00E342E0" w:rsidP="00202335">
            <w:pPr>
              <w:pStyle w:val="Heading2"/>
            </w:pPr>
            <w:bookmarkStart w:id="38" w:name="_Toc55906536"/>
            <w:bookmarkStart w:id="39" w:name="_Toc106095707"/>
            <w:r w:rsidRPr="00202335">
              <w:t>Подпрограма за управление на опаковките и отпадъците от опаковки</w:t>
            </w:r>
            <w:bookmarkEnd w:id="38"/>
            <w:bookmarkEnd w:id="39"/>
          </w:p>
        </w:tc>
      </w:tr>
    </w:tbl>
    <w:p w:rsidR="005474DF" w:rsidRDefault="005474DF"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Pr="00BC6169" w:rsidRDefault="00E342E0" w:rsidP="00BC6169">
      <w:pPr>
        <w:jc w:val="both"/>
        <w:rPr>
          <w:rFonts w:ascii="Times New Roman" w:hAnsi="Times New Roman"/>
          <w:i/>
          <w:sz w:val="24"/>
          <w:szCs w:val="24"/>
        </w:rPr>
      </w:pPr>
    </w:p>
    <w:p w:rsidR="00F42352" w:rsidRDefault="00F42352" w:rsidP="00BC6169">
      <w:pPr>
        <w:spacing w:after="120" w:line="240" w:lineRule="auto"/>
        <w:jc w:val="both"/>
        <w:rPr>
          <w:rFonts w:cs="Calibri"/>
          <w:bCs/>
          <w:sz w:val="24"/>
          <w:szCs w:val="24"/>
          <w:lang w:val="bg-BG"/>
        </w:rPr>
      </w:pPr>
    </w:p>
    <w:p w:rsidR="004505B8" w:rsidRDefault="004505B8" w:rsidP="00C91D2D">
      <w:pPr>
        <w:spacing w:after="120" w:line="240" w:lineRule="auto"/>
        <w:ind w:firstLine="708"/>
        <w:jc w:val="both"/>
        <w:rPr>
          <w:rFonts w:ascii="Times New Roman" w:hAnsi="Times New Roman"/>
          <w:bCs/>
          <w:sz w:val="24"/>
          <w:szCs w:val="24"/>
        </w:rPr>
      </w:pPr>
    </w:p>
    <w:p w:rsidR="004505B8" w:rsidRDefault="004505B8" w:rsidP="00C91D2D">
      <w:pPr>
        <w:spacing w:after="120" w:line="240" w:lineRule="auto"/>
        <w:ind w:firstLine="708"/>
        <w:jc w:val="both"/>
        <w:rPr>
          <w:rFonts w:ascii="Times New Roman" w:hAnsi="Times New Roman"/>
          <w:bCs/>
          <w:sz w:val="24"/>
          <w:szCs w:val="24"/>
        </w:rPr>
      </w:pPr>
    </w:p>
    <w:p w:rsidR="00C91D2D" w:rsidRPr="00C91D2D" w:rsidRDefault="00BC6169" w:rsidP="00C91D2D">
      <w:pPr>
        <w:spacing w:after="120" w:line="240" w:lineRule="auto"/>
        <w:ind w:firstLine="708"/>
        <w:jc w:val="both"/>
        <w:rPr>
          <w:rFonts w:ascii="Times New Roman" w:hAnsi="Times New Roman"/>
          <w:bCs/>
          <w:sz w:val="24"/>
          <w:szCs w:val="24"/>
          <w:lang w:val="bg-BG"/>
        </w:rPr>
      </w:pPr>
      <w:r w:rsidRPr="00D512D5">
        <w:rPr>
          <w:rFonts w:ascii="Times New Roman" w:hAnsi="Times New Roman"/>
          <w:bCs/>
          <w:sz w:val="24"/>
          <w:szCs w:val="24"/>
        </w:rPr>
        <w:t>Всички МРО, с изключение на отпадъците от опаковки, се образуват в резултат на употребата на самия продукт, пуснат на пазара, който след употребата се превръща в отпадък. Отпадъците от опаковки са резултатът от употребата на продукти, които са опаковани и именно опаковките, а не самите продукти са предмет на изискванията за рециклиране и оползотворяване. В допълнение при опаковките става въпрос за изключително широк диапазон от опаковани продукти – десетки хиляди вида, от които се генерират отпадъците от опаковки, което допълнително усложнява организирането на системи</w:t>
      </w:r>
      <w:r w:rsidR="00C91D2D">
        <w:rPr>
          <w:rFonts w:ascii="Times New Roman" w:hAnsi="Times New Roman"/>
          <w:bCs/>
          <w:sz w:val="24"/>
          <w:szCs w:val="24"/>
        </w:rPr>
        <w:t xml:space="preserve">те за разделното им  събиране. </w:t>
      </w:r>
    </w:p>
    <w:p w:rsidR="00BC6169" w:rsidRPr="00D512D5" w:rsidRDefault="00BC6169" w:rsidP="00BC6169">
      <w:pPr>
        <w:spacing w:after="120" w:line="240" w:lineRule="auto"/>
        <w:jc w:val="both"/>
        <w:rPr>
          <w:rFonts w:ascii="Times New Roman" w:hAnsi="Times New Roman"/>
          <w:bCs/>
          <w:sz w:val="24"/>
          <w:szCs w:val="24"/>
        </w:rPr>
      </w:pPr>
      <w:r w:rsidRPr="00D512D5">
        <w:rPr>
          <w:rFonts w:ascii="Times New Roman" w:hAnsi="Times New Roman"/>
          <w:bCs/>
          <w:sz w:val="24"/>
          <w:szCs w:val="24"/>
        </w:rPr>
        <w:t>Количествените цели, които страната ни си поставя по отношение на рециклирането и оползотворяването на отпадъците от опаковки през следващите години, са посочени в Програмата за достигане на целите за рециклиране и оползотворяване на МРО. В допълнение към тези цели наскоро приетото европейско законодателство (</w:t>
      </w:r>
      <w:r w:rsidRPr="00D512D5">
        <w:rPr>
          <w:rFonts w:ascii="Times New Roman" w:hAnsi="Times New Roman"/>
          <w:sz w:val="24"/>
          <w:szCs w:val="24"/>
        </w:rPr>
        <w:t xml:space="preserve"> ДИРЕКТИВА (ЕС) 2019/904 НА ЕВРОПЕЙСКИЯ ПАРЛАМЕНТ И НА СЪВЕТА от 5 юни 2019 година относно намаляването на въздействието на определени пластмасови продукти върху околната среда)</w:t>
      </w:r>
      <w:r w:rsidRPr="00D512D5">
        <w:rPr>
          <w:rStyle w:val="FootnoteReference"/>
          <w:rFonts w:ascii="Times New Roman" w:hAnsi="Times New Roman"/>
          <w:bCs/>
          <w:sz w:val="24"/>
          <w:szCs w:val="24"/>
        </w:rPr>
        <w:t xml:space="preserve"> </w:t>
      </w:r>
      <w:r w:rsidRPr="00D512D5">
        <w:rPr>
          <w:rFonts w:ascii="Times New Roman" w:hAnsi="Times New Roman"/>
          <w:bCs/>
          <w:sz w:val="24"/>
          <w:szCs w:val="24"/>
        </w:rPr>
        <w:t>от пакета „Кръгова икономика“ поставя по-специални изисквания към едни от най-широко разпространените пластмасови опаковки, а именно пластмасовите бутилки за напитки за еднократна употреба. По-конкретно се поставя изискването  всяка държава членка да гарантира, че:</w:t>
      </w:r>
    </w:p>
    <w:p w:rsidR="00BC6169" w:rsidRPr="00D512D5" w:rsidRDefault="00BC6169" w:rsidP="0015335B">
      <w:pPr>
        <w:pStyle w:val="ListParagraph"/>
        <w:numPr>
          <w:ilvl w:val="0"/>
          <w:numId w:val="35"/>
        </w:numPr>
        <w:spacing w:after="120" w:line="240" w:lineRule="auto"/>
        <w:jc w:val="both"/>
        <w:rPr>
          <w:rFonts w:ascii="Times New Roman" w:hAnsi="Times New Roman"/>
          <w:bCs/>
          <w:sz w:val="24"/>
          <w:szCs w:val="24"/>
        </w:rPr>
      </w:pPr>
      <w:r w:rsidRPr="00D512D5">
        <w:rPr>
          <w:rFonts w:ascii="Times New Roman" w:hAnsi="Times New Roman"/>
          <w:bCs/>
          <w:sz w:val="24"/>
          <w:szCs w:val="24"/>
        </w:rPr>
        <w:t>от 2025 г. някои бутилки за напитки трябва да съдържат най-малко 25% рециклирана пластмаса, а от  2030 г. - най-малко 30%.</w:t>
      </w:r>
    </w:p>
    <w:p w:rsidR="00BC6169" w:rsidRPr="00D512D5" w:rsidRDefault="00BC6169" w:rsidP="0015335B">
      <w:pPr>
        <w:pStyle w:val="ListParagraph"/>
        <w:numPr>
          <w:ilvl w:val="0"/>
          <w:numId w:val="35"/>
        </w:numPr>
        <w:spacing w:after="120" w:line="240" w:lineRule="auto"/>
        <w:jc w:val="both"/>
        <w:rPr>
          <w:rFonts w:ascii="Times New Roman" w:hAnsi="Times New Roman"/>
          <w:bCs/>
          <w:sz w:val="24"/>
          <w:szCs w:val="24"/>
        </w:rPr>
      </w:pPr>
      <w:r w:rsidRPr="00D512D5">
        <w:rPr>
          <w:rFonts w:ascii="Times New Roman" w:hAnsi="Times New Roman"/>
          <w:bCs/>
          <w:sz w:val="24"/>
          <w:szCs w:val="24"/>
        </w:rPr>
        <w:t>държавите-членки да осигурят разделното събиране с цел рециклиране на пластмасови бутилки за еднократна употреба до 3 литра  на ниво най-малко 77%  до 2025 г.</w:t>
      </w:r>
      <w:r w:rsidR="00E24144" w:rsidRPr="00D512D5">
        <w:rPr>
          <w:rFonts w:ascii="Times New Roman" w:hAnsi="Times New Roman"/>
          <w:bCs/>
          <w:sz w:val="24"/>
          <w:szCs w:val="24"/>
          <w:lang w:val="bg-BG"/>
        </w:rPr>
        <w:t xml:space="preserve"> </w:t>
      </w:r>
      <w:r w:rsidRPr="00D512D5">
        <w:rPr>
          <w:rFonts w:ascii="Times New Roman" w:hAnsi="Times New Roman"/>
          <w:bCs/>
          <w:sz w:val="24"/>
          <w:szCs w:val="24"/>
        </w:rPr>
        <w:t>и до 2029 г. -  90%.</w:t>
      </w:r>
    </w:p>
    <w:p w:rsidR="005F6713" w:rsidRPr="00D512D5" w:rsidRDefault="005F6713" w:rsidP="005F6713">
      <w:pPr>
        <w:spacing w:after="0"/>
        <w:jc w:val="both"/>
        <w:rPr>
          <w:rFonts w:ascii="Times New Roman" w:hAnsi="Times New Roman"/>
          <w:sz w:val="24"/>
          <w:szCs w:val="24"/>
          <w:lang w:val="bg-BG"/>
        </w:rPr>
      </w:pPr>
      <w:r w:rsidRPr="00D512D5">
        <w:rPr>
          <w:rFonts w:ascii="Times New Roman" w:hAnsi="Times New Roman"/>
          <w:sz w:val="24"/>
          <w:szCs w:val="24"/>
          <w:lang w:val="bg-BG"/>
        </w:rPr>
        <w:t xml:space="preserve">Системата за разделно събиране на отпадъци от опаковки е първата от всички системи за разделно събиране на отпадъците, създадена след приемането на Закона за управление на отпадъците през 2003 г. На територията на страната работят няколко организации за оползотворяване на отпадъците от опаковки, които имат ангажимента да изпълняват целите за рециклиране и оползотворяване на отпадъците от опаковки от името на лицата, които пускат на пазара опаковани стоки. </w:t>
      </w:r>
    </w:p>
    <w:p w:rsidR="00346647" w:rsidRPr="00D512D5" w:rsidRDefault="005F6713" w:rsidP="000C43A3">
      <w:pPr>
        <w:spacing w:after="0"/>
        <w:jc w:val="both"/>
        <w:rPr>
          <w:rFonts w:ascii="Times New Roman" w:hAnsi="Times New Roman"/>
          <w:sz w:val="24"/>
          <w:szCs w:val="24"/>
          <w:lang w:val="bg-BG"/>
        </w:rPr>
      </w:pPr>
      <w:r w:rsidRPr="00D512D5">
        <w:rPr>
          <w:rFonts w:ascii="Times New Roman" w:hAnsi="Times New Roman"/>
          <w:sz w:val="24"/>
          <w:szCs w:val="24"/>
          <w:lang w:val="bg-BG"/>
        </w:rPr>
        <w:t>Специфичен показател, измерващ ефективността на работа на системата за управление на отпадъците от опаковки, е процентът на рециклираните отпадъци от опаковки спрямо генерираните. Ежегодно ИАОС подготвят и публикуват на интернет страницата си доклад за степента на достигане на целите и за управлен</w:t>
      </w:r>
      <w:r w:rsidR="00346647" w:rsidRPr="00D512D5">
        <w:rPr>
          <w:rFonts w:ascii="Times New Roman" w:hAnsi="Times New Roman"/>
          <w:sz w:val="24"/>
          <w:szCs w:val="24"/>
          <w:lang w:val="bg-BG"/>
        </w:rPr>
        <w:t>ието на отпадъците от опаковки.</w:t>
      </w:r>
    </w:p>
    <w:p w:rsidR="005F6713" w:rsidRPr="00D512D5" w:rsidRDefault="005F6713" w:rsidP="000C43A3">
      <w:pPr>
        <w:spacing w:after="0"/>
        <w:jc w:val="both"/>
        <w:rPr>
          <w:rFonts w:ascii="Times New Roman" w:hAnsi="Times New Roman"/>
          <w:sz w:val="24"/>
          <w:szCs w:val="24"/>
          <w:lang w:val="bg-BG"/>
        </w:rPr>
      </w:pPr>
      <w:r w:rsidRPr="00D512D5">
        <w:rPr>
          <w:rFonts w:ascii="Times New Roman" w:hAnsi="Times New Roman"/>
          <w:sz w:val="24"/>
          <w:szCs w:val="24"/>
          <w:lang w:val="bg-BG"/>
        </w:rPr>
        <w:t>Друг специфичен показател, измерващ ефективността на работа на системата за управление на отпадъците от опаковки, е</w:t>
      </w:r>
      <w:r w:rsidRPr="00D512D5">
        <w:rPr>
          <w:rFonts w:ascii="Times New Roman" w:hAnsi="Times New Roman"/>
          <w:i/>
          <w:sz w:val="24"/>
          <w:szCs w:val="24"/>
          <w:lang w:val="bg-BG"/>
        </w:rPr>
        <w:t xml:space="preserve"> </w:t>
      </w:r>
      <w:r w:rsidRPr="00D512D5">
        <w:rPr>
          <w:rFonts w:ascii="Times New Roman" w:hAnsi="Times New Roman"/>
          <w:sz w:val="24"/>
          <w:szCs w:val="24"/>
          <w:lang w:val="bg-BG"/>
        </w:rPr>
        <w:t>количеството рециклиран отпадък на жител за година.</w:t>
      </w:r>
    </w:p>
    <w:p w:rsidR="000C43A3" w:rsidRPr="00D512D5" w:rsidRDefault="001D1942" w:rsidP="000C43A3">
      <w:pPr>
        <w:spacing w:after="120" w:line="240" w:lineRule="auto"/>
        <w:jc w:val="both"/>
        <w:rPr>
          <w:rFonts w:ascii="Times New Roman" w:eastAsia="Times New Roman" w:hAnsi="Times New Roman"/>
          <w:color w:val="000000"/>
          <w:sz w:val="24"/>
          <w:szCs w:val="24"/>
        </w:rPr>
      </w:pPr>
      <w:r w:rsidRPr="00D512D5">
        <w:rPr>
          <w:rFonts w:ascii="Times New Roman" w:eastAsia="Times New Roman" w:hAnsi="Times New Roman"/>
          <w:color w:val="000000"/>
          <w:sz w:val="24"/>
          <w:szCs w:val="24"/>
        </w:rPr>
        <w:t>Като се вземe</w:t>
      </w:r>
      <w:r w:rsidR="000C43A3" w:rsidRPr="00D512D5">
        <w:rPr>
          <w:rFonts w:ascii="Times New Roman" w:eastAsia="Times New Roman" w:hAnsi="Times New Roman"/>
          <w:color w:val="000000"/>
          <w:sz w:val="24"/>
          <w:szCs w:val="24"/>
        </w:rPr>
        <w:t xml:space="preserve"> предвид законодателство в разглежданата област е целесъобразно достиженията на създадената система за разделно събиране на отпадъците от опаковки на територията на общината, да се надгражда и развие в следващите години.</w:t>
      </w:r>
    </w:p>
    <w:p w:rsidR="000C43A3" w:rsidRPr="00D512D5" w:rsidRDefault="000C43A3" w:rsidP="000C43A3">
      <w:pPr>
        <w:spacing w:after="120" w:line="240" w:lineRule="auto"/>
        <w:jc w:val="both"/>
        <w:rPr>
          <w:rFonts w:ascii="Times New Roman" w:eastAsia="Times New Roman" w:hAnsi="Times New Roman"/>
          <w:color w:val="000000"/>
          <w:sz w:val="24"/>
          <w:szCs w:val="24"/>
        </w:rPr>
      </w:pPr>
      <w:r w:rsidRPr="00D512D5">
        <w:rPr>
          <w:rFonts w:ascii="Times New Roman" w:eastAsia="Times New Roman" w:hAnsi="Times New Roman"/>
          <w:color w:val="000000"/>
          <w:sz w:val="24"/>
          <w:szCs w:val="24"/>
        </w:rPr>
        <w:t xml:space="preserve">Общината следва да фокусира вниманието си върху прилагащите и контролните механизми за спазване на изискванията от </w:t>
      </w:r>
      <w:r w:rsidRPr="00D512D5">
        <w:rPr>
          <w:rFonts w:ascii="Times New Roman" w:hAnsi="Times New Roman"/>
          <w:sz w:val="24"/>
          <w:szCs w:val="24"/>
        </w:rPr>
        <w:t xml:space="preserve">търговски обекти, производствени, стопански и административни сгради да събират разделно отпадъците си от опаковки и да ги предават на оторизирани за целта лица за последващо рециклиране и </w:t>
      </w:r>
      <w:r w:rsidRPr="00D512D5">
        <w:rPr>
          <w:rFonts w:ascii="Times New Roman" w:hAnsi="Times New Roman"/>
          <w:sz w:val="24"/>
          <w:szCs w:val="24"/>
        </w:rPr>
        <w:lastRenderedPageBreak/>
        <w:t xml:space="preserve">оползотворяване. Това ще доведе не само до екологични ползи (нараснали количества разделно събрани отпадъци от опаковки), но и до намаляване на разходите за третиране на битовите отпадъци поради намалени </w:t>
      </w:r>
      <w:r w:rsidRPr="00D512D5">
        <w:rPr>
          <w:rFonts w:ascii="Times New Roman" w:eastAsia="Times New Roman" w:hAnsi="Times New Roman"/>
          <w:color w:val="000000"/>
          <w:sz w:val="24"/>
          <w:szCs w:val="24"/>
        </w:rPr>
        <w:t>количества битови отпадъци, извозването и третирането</w:t>
      </w:r>
      <w:r w:rsidRPr="00D512D5">
        <w:rPr>
          <w:rFonts w:ascii="Times New Roman" w:eastAsia="Times New Roman" w:hAnsi="Times New Roman"/>
          <w:color w:val="000000"/>
          <w:sz w:val="24"/>
          <w:szCs w:val="24"/>
          <w:lang w:val="bg-BG"/>
        </w:rPr>
        <w:t>,</w:t>
      </w:r>
      <w:r w:rsidRPr="00D512D5">
        <w:rPr>
          <w:rFonts w:ascii="Times New Roman" w:eastAsia="Times New Roman" w:hAnsi="Times New Roman"/>
          <w:color w:val="000000"/>
          <w:sz w:val="24"/>
          <w:szCs w:val="24"/>
        </w:rPr>
        <w:t xml:space="preserve"> на които общината трябва да финансира.</w:t>
      </w:r>
    </w:p>
    <w:p w:rsidR="005F6713" w:rsidRPr="00D512D5" w:rsidRDefault="005F6713" w:rsidP="005F6713">
      <w:pPr>
        <w:spacing w:after="0"/>
        <w:jc w:val="both"/>
        <w:rPr>
          <w:rFonts w:ascii="Times New Roman" w:hAnsi="Times New Roman"/>
          <w:i/>
          <w:sz w:val="24"/>
          <w:szCs w:val="24"/>
          <w:lang w:val="bg-BG"/>
        </w:rPr>
      </w:pPr>
    </w:p>
    <w:p w:rsidR="00684351" w:rsidRPr="00D512D5" w:rsidRDefault="00684351" w:rsidP="005F6713">
      <w:pPr>
        <w:spacing w:after="0"/>
        <w:jc w:val="both"/>
        <w:rPr>
          <w:rFonts w:ascii="Times New Roman" w:hAnsi="Times New Roman"/>
          <w:i/>
          <w:sz w:val="24"/>
          <w:szCs w:val="24"/>
          <w:lang w:val="bg-BG"/>
        </w:rPr>
      </w:pPr>
    </w:p>
    <w:p w:rsidR="00684351" w:rsidRDefault="00684351" w:rsidP="005F6713">
      <w:pPr>
        <w:spacing w:after="0"/>
        <w:jc w:val="both"/>
        <w:rPr>
          <w:rFonts w:ascii="Times New Roman" w:hAnsi="Times New Roman"/>
          <w:i/>
          <w:sz w:val="24"/>
          <w:szCs w:val="24"/>
          <w:lang w:val="bg-BG"/>
        </w:rPr>
      </w:pPr>
    </w:p>
    <w:p w:rsidR="00684351" w:rsidRDefault="00684351"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346647" w:rsidRDefault="00346647" w:rsidP="005F6713">
      <w:pPr>
        <w:spacing w:after="0"/>
        <w:jc w:val="both"/>
        <w:rPr>
          <w:rFonts w:ascii="Times New Roman" w:hAnsi="Times New Roman"/>
          <w:i/>
          <w:sz w:val="24"/>
          <w:szCs w:val="24"/>
          <w:lang w:val="bg-BG"/>
        </w:rPr>
      </w:pPr>
    </w:p>
    <w:p w:rsidR="00346647" w:rsidRDefault="00346647"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Pr="005F6713" w:rsidRDefault="005F6713" w:rsidP="005F6713">
      <w:pPr>
        <w:spacing w:after="0"/>
        <w:jc w:val="both"/>
        <w:rPr>
          <w:rFonts w:asciiTheme="minorHAnsi" w:hAnsiTheme="minorHAnsi" w:cstheme="minorHAnsi"/>
          <w:sz w:val="24"/>
          <w:szCs w:val="24"/>
          <w:lang w:val="bg-BG"/>
        </w:rPr>
      </w:pPr>
    </w:p>
    <w:p w:rsidR="00684351" w:rsidRDefault="00684351" w:rsidP="007128D0">
      <w:pPr>
        <w:jc w:val="center"/>
        <w:rPr>
          <w:rFonts w:ascii="Times New Roman" w:hAnsi="Times New Roman"/>
          <w:i/>
          <w:sz w:val="24"/>
          <w:szCs w:val="24"/>
          <w:lang w:val="bg-BG"/>
        </w:rPr>
        <w:sectPr w:rsidR="00684351" w:rsidSect="00E342E0">
          <w:pgSz w:w="11906" w:h="16838" w:code="9"/>
          <w:pgMar w:top="1418" w:right="1418" w:bottom="1418" w:left="1418" w:header="709" w:footer="709" w:gutter="0"/>
          <w:cols w:space="708"/>
          <w:docGrid w:linePitch="360"/>
        </w:sectPr>
      </w:pPr>
    </w:p>
    <w:p w:rsidR="00684351" w:rsidRDefault="00684351" w:rsidP="007128D0">
      <w:pPr>
        <w:jc w:val="center"/>
        <w:rPr>
          <w:rFonts w:ascii="Times New Roman" w:hAnsi="Times New Roman"/>
          <w:i/>
          <w:sz w:val="24"/>
          <w:szCs w:val="24"/>
          <w:lang w:val="bg-BG"/>
        </w:rPr>
      </w:pPr>
    </w:p>
    <w:p w:rsidR="00684351" w:rsidRDefault="00684351" w:rsidP="00684351">
      <w:pPr>
        <w:pStyle w:val="Bodytext20"/>
        <w:shd w:val="clear" w:color="auto" w:fill="auto"/>
        <w:tabs>
          <w:tab w:val="left" w:pos="-14"/>
        </w:tabs>
        <w:spacing w:after="120" w:line="240" w:lineRule="auto"/>
        <w:ind w:firstLine="0"/>
        <w:jc w:val="center"/>
        <w:rPr>
          <w:rFonts w:ascii="Calibri" w:hAnsi="Calibri" w:cs="Calibri"/>
          <w:b/>
          <w:sz w:val="24"/>
          <w:szCs w:val="24"/>
        </w:rPr>
      </w:pPr>
      <w:r w:rsidRPr="00E011C4">
        <w:rPr>
          <w:rFonts w:ascii="Calibri" w:hAnsi="Calibri" w:cs="Calibri"/>
          <w:b/>
          <w:sz w:val="24"/>
          <w:szCs w:val="24"/>
        </w:rPr>
        <w:t>План за действие към Подпрограма за управление на опаковките и отпадъците от опаковки</w:t>
      </w:r>
    </w:p>
    <w:p w:rsidR="00684351" w:rsidRDefault="00684351" w:rsidP="00684351">
      <w:pPr>
        <w:jc w:val="both"/>
        <w:rPr>
          <w:rFonts w:ascii="Times New Roman" w:hAnsi="Times New Roman"/>
          <w:i/>
          <w:sz w:val="24"/>
          <w:szCs w:val="24"/>
          <w:lang w:val="bg-BG"/>
        </w:rPr>
      </w:pPr>
    </w:p>
    <w:tbl>
      <w:tblPr>
        <w:tblW w:w="5425" w:type="pct"/>
        <w:jc w:val="center"/>
        <w:tblCellMar>
          <w:left w:w="70" w:type="dxa"/>
          <w:right w:w="70" w:type="dxa"/>
        </w:tblCellMar>
        <w:tblLook w:val="04A0" w:firstRow="1" w:lastRow="0" w:firstColumn="1" w:lastColumn="0" w:noHBand="0" w:noVBand="1"/>
      </w:tblPr>
      <w:tblGrid>
        <w:gridCol w:w="2871"/>
        <w:gridCol w:w="929"/>
        <w:gridCol w:w="1624"/>
        <w:gridCol w:w="1172"/>
        <w:gridCol w:w="2124"/>
        <w:gridCol w:w="1808"/>
        <w:gridCol w:w="1955"/>
        <w:gridCol w:w="1624"/>
        <w:gridCol w:w="1237"/>
      </w:tblGrid>
      <w:tr w:rsidR="00684351" w:rsidRPr="0013080F" w:rsidTr="00B652C0">
        <w:trPr>
          <w:trHeight w:val="915"/>
          <w:tblHeader/>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Дейности (мерки)</w:t>
            </w:r>
          </w:p>
        </w:tc>
        <w:tc>
          <w:tcPr>
            <w:tcW w:w="303"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13080F">
              <w:rPr>
                <w:rFonts w:eastAsia="Times New Roman" w:cs="Calibri"/>
                <w:b/>
                <w:bCs/>
                <w:color w:val="000000"/>
                <w:sz w:val="20"/>
                <w:szCs w:val="20"/>
                <w:lang w:eastAsia="bg-BG"/>
              </w:rPr>
              <w:t xml:space="preserve"> лв.)</w:t>
            </w:r>
          </w:p>
        </w:tc>
        <w:tc>
          <w:tcPr>
            <w:tcW w:w="529"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Източници на финансиране</w:t>
            </w:r>
          </w:p>
        </w:tc>
        <w:tc>
          <w:tcPr>
            <w:tcW w:w="382"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Срок за реализация (месец и година)</w:t>
            </w:r>
          </w:p>
        </w:tc>
        <w:tc>
          <w:tcPr>
            <w:tcW w:w="692"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Очаквани резултати</w:t>
            </w:r>
          </w:p>
        </w:tc>
        <w:tc>
          <w:tcPr>
            <w:tcW w:w="1226" w:type="pct"/>
            <w:gridSpan w:val="2"/>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xml:space="preserve">Индикатори за изпълнение </w:t>
            </w:r>
          </w:p>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932" w:type="pct"/>
            <w:gridSpan w:val="2"/>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Отговорни институции</w:t>
            </w:r>
          </w:p>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r>
      <w:tr w:rsidR="00684351" w:rsidRPr="0013080F" w:rsidTr="00B652C0">
        <w:trPr>
          <w:trHeight w:val="270"/>
          <w:tblHeader/>
          <w:jc w:val="center"/>
        </w:trPr>
        <w:tc>
          <w:tcPr>
            <w:tcW w:w="936" w:type="pct"/>
            <w:tcBorders>
              <w:top w:val="nil"/>
              <w:left w:val="single" w:sz="8" w:space="0" w:color="008080"/>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303"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529"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382"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692"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xml:space="preserve">Текущи </w:t>
            </w:r>
          </w:p>
        </w:tc>
        <w:tc>
          <w:tcPr>
            <w:tcW w:w="637"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Целеви</w:t>
            </w:r>
          </w:p>
        </w:tc>
        <w:tc>
          <w:tcPr>
            <w:tcW w:w="529"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xml:space="preserve">Водеща </w:t>
            </w:r>
          </w:p>
        </w:tc>
        <w:tc>
          <w:tcPr>
            <w:tcW w:w="403"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Партньор</w:t>
            </w:r>
          </w:p>
        </w:tc>
      </w:tr>
      <w:tr w:rsidR="00684351" w:rsidRPr="0013080F" w:rsidTr="00B652C0">
        <w:trPr>
          <w:trHeight w:val="1066"/>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Разширяване на системите за разделно събиране на отпадъците от опаковки с оглед новите цели за рециклиране и оползотворяване на отпадъците от опаковки</w:t>
            </w:r>
          </w:p>
        </w:tc>
        <w:tc>
          <w:tcPr>
            <w:tcW w:w="3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jc w:val="right"/>
              <w:rPr>
                <w:rFonts w:eastAsia="Times New Roman" w:cs="Calibri"/>
                <w:sz w:val="20"/>
                <w:szCs w:val="20"/>
                <w:lang w:eastAsia="bg-BG"/>
              </w:rPr>
            </w:pP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Бюджет на организациите за оползотворяване на отпадъците от опаковки</w:t>
            </w:r>
          </w:p>
        </w:tc>
        <w:tc>
          <w:tcPr>
            <w:tcW w:w="38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2022-2028</w:t>
            </w:r>
          </w:p>
        </w:tc>
        <w:tc>
          <w:tcPr>
            <w:tcW w:w="69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Осигурена техническа инфраструктура за разширяване на системите за разделно събиране на отпадъците от опаковки и постигане на целите</w:t>
            </w:r>
          </w:p>
        </w:tc>
        <w:tc>
          <w:tcPr>
            <w:tcW w:w="58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Брой населени места, включени в системата</w:t>
            </w:r>
          </w:p>
        </w:tc>
        <w:tc>
          <w:tcPr>
            <w:tcW w:w="637"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Реализирани мерки за разширяване на техническата инфраструктура за разделно събиране на отпадъците от опаковки</w:t>
            </w: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Организации за оползотворяване на отпадъци от опаковки</w:t>
            </w:r>
          </w:p>
        </w:tc>
        <w:tc>
          <w:tcPr>
            <w:tcW w:w="4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Община</w:t>
            </w:r>
          </w:p>
        </w:tc>
      </w:tr>
      <w:tr w:rsidR="00684351" w:rsidRPr="0013080F" w:rsidTr="00B652C0">
        <w:trPr>
          <w:trHeight w:val="1066"/>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FFFFFF"/>
          </w:tcPr>
          <w:p w:rsidR="00684351" w:rsidRDefault="00684351" w:rsidP="00B652C0">
            <w:pPr>
              <w:spacing w:after="0" w:line="240" w:lineRule="auto"/>
              <w:rPr>
                <w:sz w:val="20"/>
                <w:szCs w:val="20"/>
              </w:rPr>
            </w:pPr>
            <w:r w:rsidRPr="0013080F">
              <w:rPr>
                <w:sz w:val="20"/>
                <w:szCs w:val="20"/>
              </w:rPr>
              <w:t>Провеждане на информационн</w:t>
            </w:r>
            <w:r>
              <w:rPr>
                <w:sz w:val="20"/>
                <w:szCs w:val="20"/>
              </w:rPr>
              <w:t xml:space="preserve">и кампании </w:t>
            </w:r>
            <w:r w:rsidRPr="0013080F">
              <w:rPr>
                <w:sz w:val="20"/>
                <w:szCs w:val="20"/>
              </w:rPr>
              <w:t>за предотвратяване отпадъците от опаковки, разделно събиране и рециклирането им</w:t>
            </w:r>
          </w:p>
          <w:p w:rsidR="00684351" w:rsidRDefault="00684351" w:rsidP="00B652C0">
            <w:pPr>
              <w:spacing w:after="0" w:line="240" w:lineRule="auto"/>
              <w:rPr>
                <w:sz w:val="20"/>
                <w:szCs w:val="20"/>
              </w:rPr>
            </w:pPr>
          </w:p>
          <w:p w:rsidR="00684351" w:rsidRDefault="00684351" w:rsidP="00B652C0">
            <w:pPr>
              <w:spacing w:after="0" w:line="240" w:lineRule="auto"/>
              <w:rPr>
                <w:sz w:val="20"/>
                <w:szCs w:val="20"/>
              </w:rPr>
            </w:pPr>
          </w:p>
          <w:p w:rsidR="00684351" w:rsidRPr="00B9394E" w:rsidRDefault="00684351" w:rsidP="00B652C0">
            <w:pPr>
              <w:spacing w:after="0" w:line="240" w:lineRule="auto"/>
              <w:rPr>
                <w:sz w:val="20"/>
                <w:szCs w:val="20"/>
              </w:rPr>
            </w:pPr>
          </w:p>
        </w:tc>
        <w:tc>
          <w:tcPr>
            <w:tcW w:w="3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jc w:val="right"/>
              <w:rPr>
                <w:sz w:val="20"/>
                <w:szCs w:val="20"/>
              </w:rPr>
            </w:pP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Бюджет на организациите за оползотворяване на отпадъците от опаковки</w:t>
            </w:r>
          </w:p>
        </w:tc>
        <w:tc>
          <w:tcPr>
            <w:tcW w:w="38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2022-2028</w:t>
            </w:r>
          </w:p>
        </w:tc>
        <w:tc>
          <w:tcPr>
            <w:tcW w:w="69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Населението и бизнеса са информира</w:t>
            </w:r>
            <w:r>
              <w:rPr>
                <w:sz w:val="20"/>
                <w:szCs w:val="20"/>
              </w:rPr>
              <w:t>ни и мотивирани за действия по п</w:t>
            </w:r>
            <w:r w:rsidRPr="0013080F">
              <w:rPr>
                <w:sz w:val="20"/>
                <w:szCs w:val="20"/>
              </w:rPr>
              <w:t>редотвратяване на отпадъците от опаковки и подобряване на разделното събиране</w:t>
            </w:r>
          </w:p>
        </w:tc>
        <w:tc>
          <w:tcPr>
            <w:tcW w:w="58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 xml:space="preserve">Брой проведени </w:t>
            </w:r>
            <w:r w:rsidRPr="0013080F">
              <w:rPr>
                <w:sz w:val="20"/>
                <w:szCs w:val="20"/>
              </w:rPr>
              <w:t>информационни и разяснителни кампании</w:t>
            </w:r>
          </w:p>
        </w:tc>
        <w:tc>
          <w:tcPr>
            <w:tcW w:w="637"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Реализирани</w:t>
            </w:r>
            <w:r w:rsidRPr="0013080F">
              <w:rPr>
                <w:sz w:val="20"/>
                <w:szCs w:val="20"/>
              </w:rPr>
              <w:t xml:space="preserve"> информационни и разяснителни кампании за заинте</w:t>
            </w:r>
            <w:r>
              <w:rPr>
                <w:sz w:val="20"/>
                <w:szCs w:val="20"/>
              </w:rPr>
              <w:t>ресованите страни и населението</w:t>
            </w: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Организации за оползотворяване на отпадъци от опаковки</w:t>
            </w:r>
          </w:p>
        </w:tc>
        <w:tc>
          <w:tcPr>
            <w:tcW w:w="4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Община</w:t>
            </w:r>
          </w:p>
        </w:tc>
      </w:tr>
      <w:tr w:rsidR="00684351" w:rsidRPr="0013080F" w:rsidTr="00B652C0">
        <w:trPr>
          <w:trHeight w:val="1066"/>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Pr>
                <w:sz w:val="20"/>
                <w:szCs w:val="20"/>
              </w:rPr>
              <w:t>Въвеждане в Наредбата</w:t>
            </w:r>
            <w:r w:rsidRPr="00BD0101">
              <w:rPr>
                <w:sz w:val="20"/>
                <w:szCs w:val="20"/>
              </w:rPr>
              <w:t xml:space="preserve"> по чл.22 от ЗУО на изисквания за търговските и други подобни обекти за разделно събиране на отпадъците от хартия и картон, стъкло, пластмаси, дърво и метали, вкл. отпадъци </w:t>
            </w:r>
            <w:r w:rsidRPr="00BD0101">
              <w:rPr>
                <w:sz w:val="20"/>
                <w:szCs w:val="20"/>
              </w:rPr>
              <w:lastRenderedPageBreak/>
              <w:t>от опаковки от същите материали,  и осъществяване на контрол и налагане на предписания/глоби в съответ</w:t>
            </w:r>
            <w:r>
              <w:rPr>
                <w:sz w:val="20"/>
                <w:szCs w:val="20"/>
              </w:rPr>
              <w:t>ствие с предвиденото в наредбата</w:t>
            </w:r>
            <w:r w:rsidRPr="00BD0101">
              <w:rPr>
                <w:sz w:val="20"/>
                <w:szCs w:val="20"/>
              </w:rPr>
              <w:t xml:space="preserve"> по чл. 22 от ЗУО</w:t>
            </w:r>
          </w:p>
        </w:tc>
        <w:tc>
          <w:tcPr>
            <w:tcW w:w="303"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jc w:val="right"/>
              <w:rPr>
                <w:sz w:val="20"/>
                <w:szCs w:val="20"/>
              </w:rPr>
            </w:pP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p>
        </w:tc>
        <w:tc>
          <w:tcPr>
            <w:tcW w:w="382"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sidRPr="00BD0101">
              <w:rPr>
                <w:sz w:val="20"/>
                <w:szCs w:val="20"/>
              </w:rPr>
              <w:t>202</w:t>
            </w:r>
            <w:r>
              <w:rPr>
                <w:sz w:val="20"/>
                <w:szCs w:val="20"/>
              </w:rPr>
              <w:t>2</w:t>
            </w:r>
            <w:r w:rsidRPr="00BD0101">
              <w:rPr>
                <w:sz w:val="20"/>
                <w:szCs w:val="20"/>
              </w:rPr>
              <w:t>-2028</w:t>
            </w:r>
          </w:p>
        </w:tc>
        <w:tc>
          <w:tcPr>
            <w:tcW w:w="692"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sidRPr="00BD0101">
              <w:rPr>
                <w:sz w:val="20"/>
                <w:szCs w:val="20"/>
              </w:rPr>
              <w:t xml:space="preserve">Увеличаване на количествата разделно събрани хартия и картон, стъкло, пластмаси, дърво и метали, вкл. отпадъци от опаковки </w:t>
            </w:r>
            <w:r w:rsidRPr="00BD0101">
              <w:rPr>
                <w:sz w:val="20"/>
                <w:szCs w:val="20"/>
              </w:rPr>
              <w:lastRenderedPageBreak/>
              <w:t>от същите материали</w:t>
            </w:r>
          </w:p>
        </w:tc>
        <w:tc>
          <w:tcPr>
            <w:tcW w:w="589"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Pr>
                <w:sz w:val="20"/>
                <w:szCs w:val="20"/>
              </w:rPr>
              <w:lastRenderedPageBreak/>
              <w:t>Разработване на конкретен механизъм</w:t>
            </w:r>
            <w:r w:rsidRPr="00BD0101">
              <w:rPr>
                <w:sz w:val="20"/>
                <w:szCs w:val="20"/>
              </w:rPr>
              <w:t xml:space="preserve"> </w:t>
            </w:r>
          </w:p>
        </w:tc>
        <w:tc>
          <w:tcPr>
            <w:tcW w:w="637"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sidRPr="00BD0101">
              <w:rPr>
                <w:sz w:val="20"/>
                <w:szCs w:val="20"/>
              </w:rPr>
              <w:t xml:space="preserve">Всички задължени  търговски и други подобни обекти прилагат изискванията за разделно събиране на отпадъците от </w:t>
            </w:r>
            <w:r w:rsidRPr="00BD0101">
              <w:rPr>
                <w:sz w:val="20"/>
                <w:szCs w:val="20"/>
              </w:rPr>
              <w:lastRenderedPageBreak/>
              <w:t>хартия и картон, стъкло, пластмаси, дърво и метали, вкл. отпадъци от опаковки от същите материали</w:t>
            </w: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Pr>
                <w:sz w:val="20"/>
                <w:szCs w:val="20"/>
              </w:rPr>
              <w:lastRenderedPageBreak/>
              <w:t>Община</w:t>
            </w:r>
          </w:p>
        </w:tc>
        <w:tc>
          <w:tcPr>
            <w:tcW w:w="4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BD0101">
              <w:rPr>
                <w:sz w:val="20"/>
                <w:szCs w:val="20"/>
              </w:rPr>
              <w:t>Търговски  и други подобни обекти</w:t>
            </w:r>
          </w:p>
        </w:tc>
      </w:tr>
    </w:tbl>
    <w:p w:rsidR="00684351" w:rsidRDefault="00684351"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sectPr w:rsidR="00635140" w:rsidSect="00684351">
          <w:pgSz w:w="16838" w:h="11906" w:orient="landscape" w:code="9"/>
          <w:pgMar w:top="1418" w:right="1418" w:bottom="1418" w:left="1418" w:header="709" w:footer="709" w:gutter="0"/>
          <w:cols w:space="708"/>
          <w:docGrid w:linePitch="360"/>
        </w:sectPr>
      </w:pPr>
    </w:p>
    <w:p w:rsidR="00635140" w:rsidRDefault="00635140" w:rsidP="007128D0">
      <w:pPr>
        <w:jc w:val="center"/>
        <w:rPr>
          <w:rFonts w:ascii="Times New Roman" w:hAnsi="Times New Roman"/>
          <w:i/>
          <w:sz w:val="24"/>
          <w:szCs w:val="24"/>
          <w:lang w:val="bg-BG"/>
        </w:rPr>
      </w:pPr>
    </w:p>
    <w:tbl>
      <w:tblPr>
        <w:tblW w:w="9944" w:type="dxa"/>
        <w:jc w:val="center"/>
        <w:tblLook w:val="04A0" w:firstRow="1" w:lastRow="0" w:firstColumn="1" w:lastColumn="0" w:noHBand="0" w:noVBand="1"/>
      </w:tblPr>
      <w:tblGrid>
        <w:gridCol w:w="4988"/>
        <w:gridCol w:w="4956"/>
      </w:tblGrid>
      <w:tr w:rsidR="00635140" w:rsidRPr="00E011C4" w:rsidTr="00E63FF2">
        <w:trPr>
          <w:trHeight w:val="2845"/>
          <w:jc w:val="center"/>
        </w:trPr>
        <w:tc>
          <w:tcPr>
            <w:tcW w:w="4988" w:type="dxa"/>
            <w:shd w:val="clear" w:color="auto" w:fill="auto"/>
          </w:tcPr>
          <w:p w:rsidR="00635140" w:rsidRPr="00A9411B" w:rsidRDefault="00635140" w:rsidP="004B09A8">
            <w:pPr>
              <w:pStyle w:val="11"/>
            </w:pPr>
            <w:bookmarkStart w:id="40" w:name="_Toc106095708"/>
            <w:r w:rsidRPr="00A9411B">
              <w:t>Цел 3: Намаляване на количествата и на риска от депонирани битови отпадъци</w:t>
            </w:r>
            <w:bookmarkEnd w:id="40"/>
            <w:r w:rsidRPr="00A9411B">
              <w:t xml:space="preserve"> </w:t>
            </w:r>
          </w:p>
        </w:tc>
        <w:tc>
          <w:tcPr>
            <w:tcW w:w="4956" w:type="dxa"/>
            <w:shd w:val="clear" w:color="auto" w:fill="auto"/>
          </w:tcPr>
          <w:p w:rsidR="00635140" w:rsidRPr="00E011C4" w:rsidRDefault="00635140" w:rsidP="00E63FF2">
            <w:pPr>
              <w:spacing w:after="120" w:line="240" w:lineRule="auto"/>
              <w:rPr>
                <w:rFonts w:cs="Calibri"/>
                <w:b/>
                <w:color w:val="008080"/>
                <w:sz w:val="32"/>
                <w:szCs w:val="32"/>
              </w:rPr>
            </w:pPr>
          </w:p>
        </w:tc>
      </w:tr>
      <w:tr w:rsidR="00635140" w:rsidRPr="00E011C4" w:rsidTr="00E63FF2">
        <w:trPr>
          <w:trHeight w:val="573"/>
          <w:jc w:val="center"/>
        </w:trPr>
        <w:tc>
          <w:tcPr>
            <w:tcW w:w="4988" w:type="dxa"/>
            <w:shd w:val="clear" w:color="auto" w:fill="auto"/>
          </w:tcPr>
          <w:p w:rsidR="00635140" w:rsidRPr="00E011C4" w:rsidRDefault="00635140" w:rsidP="00E63FF2">
            <w:pPr>
              <w:spacing w:after="120" w:line="240" w:lineRule="auto"/>
              <w:rPr>
                <w:rFonts w:cs="Calibri"/>
                <w:color w:val="008080"/>
                <w:sz w:val="32"/>
                <w:szCs w:val="32"/>
              </w:rPr>
            </w:pPr>
          </w:p>
        </w:tc>
        <w:tc>
          <w:tcPr>
            <w:tcW w:w="4956" w:type="dxa"/>
            <w:shd w:val="clear" w:color="auto" w:fill="auto"/>
          </w:tcPr>
          <w:p w:rsidR="00635140" w:rsidRPr="00E011C4" w:rsidRDefault="00635140" w:rsidP="004B09A8">
            <w:pPr>
              <w:pStyle w:val="Heading2"/>
            </w:pPr>
            <w:bookmarkStart w:id="41" w:name="_Toc55906537"/>
            <w:bookmarkStart w:id="42" w:name="_Toc106095709"/>
            <w:r w:rsidRPr="00E011C4">
              <w:t>Програма за намаляване на количествата и на риска от депонираните битови отпадъци</w:t>
            </w:r>
            <w:bookmarkEnd w:id="41"/>
            <w:bookmarkEnd w:id="42"/>
            <w:r w:rsidRPr="00E011C4">
              <w:t xml:space="preserve"> </w:t>
            </w:r>
          </w:p>
        </w:tc>
      </w:tr>
    </w:tbl>
    <w:p w:rsidR="00684351" w:rsidRDefault="00684351"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367C2C" w:rsidRDefault="00367C2C" w:rsidP="00903EB2">
      <w:pPr>
        <w:rPr>
          <w:rFonts w:ascii="Times New Roman" w:hAnsi="Times New Roman"/>
          <w:i/>
          <w:sz w:val="24"/>
          <w:szCs w:val="24"/>
          <w:lang w:val="bg-BG"/>
        </w:rPr>
      </w:pPr>
    </w:p>
    <w:p w:rsidR="00B43FAC" w:rsidRPr="00D512D5" w:rsidRDefault="00B43FAC" w:rsidP="00D512D5">
      <w:pPr>
        <w:spacing w:after="120" w:line="240" w:lineRule="auto"/>
        <w:ind w:firstLine="708"/>
        <w:jc w:val="both"/>
        <w:rPr>
          <w:rFonts w:ascii="Times New Roman" w:hAnsi="Times New Roman"/>
          <w:sz w:val="24"/>
          <w:szCs w:val="24"/>
        </w:rPr>
      </w:pPr>
      <w:r w:rsidRPr="00D512D5">
        <w:rPr>
          <w:rFonts w:ascii="Times New Roman" w:hAnsi="Times New Roman"/>
          <w:sz w:val="24"/>
          <w:szCs w:val="24"/>
        </w:rPr>
        <w:t xml:space="preserve">Предвидените мерки </w:t>
      </w:r>
      <w:r w:rsidRPr="00D512D5">
        <w:rPr>
          <w:rFonts w:ascii="Times New Roman" w:hAnsi="Times New Roman"/>
          <w:sz w:val="24"/>
          <w:szCs w:val="24"/>
          <w:lang w:val="bg-BG"/>
        </w:rPr>
        <w:t xml:space="preserve">в Програмата </w:t>
      </w:r>
      <w:r w:rsidRPr="00D512D5">
        <w:rPr>
          <w:rFonts w:ascii="Times New Roman" w:hAnsi="Times New Roman"/>
          <w:sz w:val="24"/>
          <w:szCs w:val="24"/>
        </w:rPr>
        <w:t xml:space="preserve">са инвестиционни и са насочени основно към </w:t>
      </w:r>
      <w:r w:rsidRPr="00D512D5">
        <w:rPr>
          <w:rFonts w:ascii="Times New Roman" w:hAnsi="Times New Roman"/>
          <w:sz w:val="24"/>
          <w:szCs w:val="24"/>
          <w:lang w:val="bg-BG"/>
        </w:rPr>
        <w:t>надграждане</w:t>
      </w:r>
      <w:r w:rsidRPr="00D512D5">
        <w:rPr>
          <w:rFonts w:ascii="Times New Roman" w:hAnsi="Times New Roman"/>
          <w:sz w:val="24"/>
          <w:szCs w:val="24"/>
        </w:rPr>
        <w:t xml:space="preserve"> на площадкова</w:t>
      </w:r>
      <w:r w:rsidRPr="00D512D5">
        <w:rPr>
          <w:rFonts w:ascii="Times New Roman" w:hAnsi="Times New Roman"/>
          <w:sz w:val="24"/>
          <w:szCs w:val="24"/>
          <w:lang w:val="bg-BG"/>
        </w:rPr>
        <w:t>та</w:t>
      </w:r>
      <w:r w:rsidRPr="00D512D5">
        <w:rPr>
          <w:rFonts w:ascii="Times New Roman" w:hAnsi="Times New Roman"/>
          <w:sz w:val="24"/>
          <w:szCs w:val="24"/>
        </w:rPr>
        <w:t xml:space="preserve"> инфраструктура за битови отпадъци</w:t>
      </w:r>
      <w:r w:rsidRPr="00D512D5">
        <w:rPr>
          <w:rFonts w:ascii="Times New Roman" w:hAnsi="Times New Roman"/>
          <w:sz w:val="24"/>
          <w:szCs w:val="24"/>
          <w:lang w:val="bg-BG"/>
        </w:rPr>
        <w:t xml:space="preserve"> към Регинално депо Видин</w:t>
      </w:r>
      <w:r w:rsidRPr="00D512D5">
        <w:rPr>
          <w:rFonts w:ascii="Times New Roman" w:hAnsi="Times New Roman"/>
          <w:sz w:val="24"/>
          <w:szCs w:val="24"/>
        </w:rPr>
        <w:t>, закриване и рекултивация на общинското  депо за битови отпадъци</w:t>
      </w:r>
      <w:r w:rsidR="001833C8" w:rsidRPr="00D512D5">
        <w:rPr>
          <w:rFonts w:ascii="Times New Roman" w:hAnsi="Times New Roman"/>
          <w:sz w:val="24"/>
          <w:szCs w:val="24"/>
          <w:lang w:val="bg-BG"/>
        </w:rPr>
        <w:t xml:space="preserve"> – техническа и биологична рекултивация</w:t>
      </w:r>
      <w:r w:rsidRPr="00D512D5">
        <w:rPr>
          <w:rFonts w:ascii="Times New Roman" w:hAnsi="Times New Roman"/>
          <w:sz w:val="24"/>
          <w:szCs w:val="24"/>
        </w:rPr>
        <w:t xml:space="preserve">,   устойчиво управление на опасните отпадъци и др. </w:t>
      </w:r>
    </w:p>
    <w:p w:rsidR="00F56A03" w:rsidRPr="009E2867" w:rsidRDefault="00F56A03" w:rsidP="00D512D5">
      <w:pPr>
        <w:ind w:firstLine="708"/>
        <w:jc w:val="both"/>
        <w:rPr>
          <w:rFonts w:ascii="Times New Roman" w:hAnsi="Times New Roman"/>
          <w:b/>
          <w:sz w:val="24"/>
          <w:szCs w:val="24"/>
          <w:lang w:val="bg-BG"/>
        </w:rPr>
      </w:pPr>
      <w:r w:rsidRPr="00D512D5">
        <w:rPr>
          <w:rFonts w:ascii="Times New Roman" w:hAnsi="Times New Roman"/>
          <w:b/>
          <w:sz w:val="24"/>
          <w:szCs w:val="24"/>
        </w:rPr>
        <w:t>РСУО Видин е включено в Индикатив</w:t>
      </w:r>
      <w:r w:rsidRPr="00D512D5">
        <w:rPr>
          <w:rFonts w:ascii="Times New Roman" w:hAnsi="Times New Roman"/>
          <w:b/>
          <w:sz w:val="24"/>
          <w:szCs w:val="24"/>
          <w:lang w:val="bg-BG"/>
        </w:rPr>
        <w:t>ния</w:t>
      </w:r>
      <w:r w:rsidRPr="00D512D5">
        <w:rPr>
          <w:rFonts w:ascii="Times New Roman" w:hAnsi="Times New Roman"/>
          <w:b/>
          <w:sz w:val="24"/>
          <w:szCs w:val="24"/>
        </w:rPr>
        <w:t xml:space="preserve"> списък на РСУО към НПУО 2021-2028 г., в които e необходимо да се осигурят инсталации за третиране на биоразградими отпадъци</w:t>
      </w:r>
      <w:r w:rsidR="003F1265" w:rsidRPr="00D512D5">
        <w:rPr>
          <w:rFonts w:ascii="Times New Roman" w:hAnsi="Times New Roman"/>
          <w:b/>
          <w:sz w:val="24"/>
          <w:szCs w:val="24"/>
          <w:lang w:val="bg-BG"/>
        </w:rPr>
        <w:t xml:space="preserve"> </w:t>
      </w:r>
      <w:r w:rsidR="003F1265" w:rsidRPr="00D512D5">
        <w:rPr>
          <w:rFonts w:ascii="Times New Roman" w:hAnsi="Times New Roman"/>
          <w:b/>
          <w:sz w:val="24"/>
          <w:szCs w:val="24"/>
        </w:rPr>
        <w:t>(</w:t>
      </w:r>
      <w:r w:rsidR="003F1265" w:rsidRPr="00D512D5">
        <w:rPr>
          <w:rFonts w:ascii="Times New Roman" w:hAnsi="Times New Roman"/>
          <w:b/>
          <w:sz w:val="24"/>
          <w:szCs w:val="24"/>
          <w:lang w:val="bg-BG"/>
        </w:rPr>
        <w:t>Приложение № 8 към НПУО 2021-2028 г.</w:t>
      </w:r>
      <w:r w:rsidR="003F1265" w:rsidRPr="00D512D5">
        <w:rPr>
          <w:rFonts w:ascii="Times New Roman" w:hAnsi="Times New Roman"/>
          <w:b/>
          <w:sz w:val="24"/>
          <w:szCs w:val="24"/>
        </w:rPr>
        <w:t>)</w:t>
      </w:r>
      <w:r w:rsidR="009E2867">
        <w:rPr>
          <w:rFonts w:ascii="Times New Roman" w:hAnsi="Times New Roman"/>
          <w:b/>
          <w:sz w:val="24"/>
          <w:szCs w:val="24"/>
          <w:lang w:val="bg-BG"/>
        </w:rPr>
        <w:t>.</w:t>
      </w:r>
    </w:p>
    <w:p w:rsidR="00367C2C" w:rsidRPr="00D512D5" w:rsidRDefault="00367C2C" w:rsidP="00D512D5">
      <w:pPr>
        <w:spacing w:after="0"/>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367C2C" w:rsidRDefault="00367C2C"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Pr="00540B31" w:rsidRDefault="00A27F52" w:rsidP="000F3BD1">
      <w:pPr>
        <w:rPr>
          <w:rFonts w:ascii="Times New Roman" w:hAnsi="Times New Roman"/>
          <w:i/>
          <w:sz w:val="24"/>
          <w:szCs w:val="24"/>
          <w:lang w:val="bg-BG"/>
        </w:rPr>
        <w:sectPr w:rsidR="00A27F52" w:rsidRPr="00540B31" w:rsidSect="00635140">
          <w:pgSz w:w="11906" w:h="16838" w:code="9"/>
          <w:pgMar w:top="1418" w:right="1418" w:bottom="1418" w:left="1418" w:header="709" w:footer="709" w:gutter="0"/>
          <w:cols w:space="708"/>
          <w:docGrid w:linePitch="360"/>
        </w:sectPr>
      </w:pPr>
    </w:p>
    <w:p w:rsidR="00B50E62" w:rsidRPr="00BB2217" w:rsidRDefault="00B50E62" w:rsidP="003415D4">
      <w:pPr>
        <w:rPr>
          <w:rFonts w:cs="Calibri"/>
          <w:b/>
          <w:sz w:val="24"/>
          <w:szCs w:val="24"/>
        </w:rPr>
      </w:pPr>
      <w:r w:rsidRPr="00BB2217">
        <w:rPr>
          <w:rFonts w:cs="Calibri"/>
          <w:b/>
          <w:sz w:val="24"/>
          <w:szCs w:val="24"/>
        </w:rPr>
        <w:lastRenderedPageBreak/>
        <w:t>План за действие към Програма за намаляване на количествата и на риска от депонираните битови отпадъци</w:t>
      </w:r>
    </w:p>
    <w:p w:rsidR="00B50E62" w:rsidRDefault="00B50E62" w:rsidP="007128D0">
      <w:pPr>
        <w:jc w:val="center"/>
        <w:rPr>
          <w:rFonts w:ascii="Times New Roman" w:hAnsi="Times New Roman"/>
          <w:i/>
          <w:sz w:val="24"/>
          <w:szCs w:val="24"/>
          <w:lang w:val="bg-BG"/>
        </w:rPr>
      </w:pPr>
    </w:p>
    <w:tbl>
      <w:tblPr>
        <w:tblW w:w="5344" w:type="pct"/>
        <w:tblInd w:w="-256" w:type="dxa"/>
        <w:tblLayout w:type="fixed"/>
        <w:tblCellMar>
          <w:left w:w="70" w:type="dxa"/>
          <w:right w:w="70" w:type="dxa"/>
        </w:tblCellMar>
        <w:tblLook w:val="04A0" w:firstRow="1" w:lastRow="0" w:firstColumn="1" w:lastColumn="0" w:noHBand="0" w:noVBand="1"/>
      </w:tblPr>
      <w:tblGrid>
        <w:gridCol w:w="1396"/>
        <w:gridCol w:w="2176"/>
        <w:gridCol w:w="968"/>
        <w:gridCol w:w="1424"/>
        <w:gridCol w:w="983"/>
        <w:gridCol w:w="1557"/>
        <w:gridCol w:w="1563"/>
        <w:gridCol w:w="2269"/>
        <w:gridCol w:w="1280"/>
        <w:gridCol w:w="1409"/>
      </w:tblGrid>
      <w:tr w:rsidR="00B50E62" w:rsidRPr="00BB2217" w:rsidTr="00E63FF2">
        <w:trPr>
          <w:tblHeader/>
        </w:trPr>
        <w:tc>
          <w:tcPr>
            <w:tcW w:w="465" w:type="pc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Стратегическа цел</w:t>
            </w:r>
          </w:p>
        </w:tc>
        <w:tc>
          <w:tcPr>
            <w:tcW w:w="724"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Дейности (мерки)</w:t>
            </w:r>
          </w:p>
        </w:tc>
        <w:tc>
          <w:tcPr>
            <w:tcW w:w="322"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Default="00B50E62" w:rsidP="00E63FF2">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 xml:space="preserve">Бюджет </w:t>
            </w:r>
          </w:p>
          <w:p w:rsidR="00B50E62" w:rsidRPr="00BB2217" w:rsidRDefault="00B50E62" w:rsidP="00E63FF2">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w:t>
            </w:r>
            <w:r w:rsidRPr="00BB2217">
              <w:rPr>
                <w:rFonts w:eastAsia="Times New Roman" w:cs="Calibri"/>
                <w:b/>
                <w:bCs/>
                <w:color w:val="000000"/>
                <w:sz w:val="20"/>
                <w:szCs w:val="20"/>
                <w:lang w:eastAsia="bg-BG"/>
              </w:rPr>
              <w:t xml:space="preserve"> лв.)</w:t>
            </w:r>
          </w:p>
        </w:tc>
        <w:tc>
          <w:tcPr>
            <w:tcW w:w="474"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Източници на финансиране</w:t>
            </w:r>
          </w:p>
        </w:tc>
        <w:tc>
          <w:tcPr>
            <w:tcW w:w="327"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Срок за реализация (месец и година)</w:t>
            </w:r>
          </w:p>
        </w:tc>
        <w:tc>
          <w:tcPr>
            <w:tcW w:w="518"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Очаквани резултати</w:t>
            </w:r>
          </w:p>
        </w:tc>
        <w:tc>
          <w:tcPr>
            <w:tcW w:w="1275"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xml:space="preserve">Индикатори за изпълнение </w:t>
            </w:r>
          </w:p>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895"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Отговорни институции</w:t>
            </w:r>
          </w:p>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r>
      <w:tr w:rsidR="00B50E62" w:rsidRPr="00BB2217" w:rsidTr="00E63FF2">
        <w:trPr>
          <w:tblHeader/>
        </w:trPr>
        <w:tc>
          <w:tcPr>
            <w:tcW w:w="465"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72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32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47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32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51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52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xml:space="preserve">Текущи </w:t>
            </w:r>
          </w:p>
        </w:tc>
        <w:tc>
          <w:tcPr>
            <w:tcW w:w="75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Целеви</w:t>
            </w:r>
          </w:p>
        </w:tc>
        <w:tc>
          <w:tcPr>
            <w:tcW w:w="42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xml:space="preserve">Водеща </w:t>
            </w:r>
          </w:p>
        </w:tc>
        <w:tc>
          <w:tcPr>
            <w:tcW w:w="4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Партньор</w:t>
            </w:r>
          </w:p>
        </w:tc>
      </w:tr>
      <w:tr w:rsidR="00B50E62" w:rsidRPr="00BB2217" w:rsidTr="00E63FF2">
        <w:tc>
          <w:tcPr>
            <w:tcW w:w="465"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Намаляване на количествата и на риска от депонираните битови и други отпадъци</w:t>
            </w:r>
          </w:p>
        </w:tc>
        <w:tc>
          <w:tcPr>
            <w:tcW w:w="72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32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47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32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51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52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75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br/>
              <w:t>До 2040 г. количеството на депонираните битови отпадъци да се намали до 10% или по-малко от общото количество образувани битови отпадъци</w:t>
            </w:r>
          </w:p>
        </w:tc>
        <w:tc>
          <w:tcPr>
            <w:tcW w:w="42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4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r>
      <w:tr w:rsidR="00B50E62"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center"/>
              <w:rPr>
                <w:rFonts w:eastAsia="Times New Roman" w:cs="Calibri"/>
                <w:sz w:val="20"/>
                <w:szCs w:val="20"/>
                <w:lang w:eastAsia="bg-BG"/>
              </w:rPr>
            </w:pP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F90C49" w:rsidRDefault="00B50E62" w:rsidP="00E63FF2">
            <w:pPr>
              <w:spacing w:after="0" w:line="240" w:lineRule="auto"/>
              <w:rPr>
                <w:rFonts w:eastAsia="Times New Roman" w:cs="Calibri"/>
                <w:sz w:val="20"/>
                <w:szCs w:val="20"/>
                <w:lang w:eastAsia="bg-BG"/>
              </w:rPr>
            </w:pPr>
            <w:r>
              <w:rPr>
                <w:rFonts w:eastAsia="Times New Roman" w:cs="Calibri"/>
                <w:sz w:val="20"/>
                <w:szCs w:val="20"/>
                <w:lang w:eastAsia="bg-BG"/>
              </w:rPr>
              <w:t>1.</w:t>
            </w:r>
            <w:r w:rsidRPr="00F90C49">
              <w:rPr>
                <w:rFonts w:eastAsia="Times New Roman" w:cs="Calibri"/>
                <w:sz w:val="20"/>
                <w:szCs w:val="20"/>
                <w:lang w:eastAsia="bg-BG"/>
              </w:rPr>
              <w:t xml:space="preserve">Изпълнение на проект за закриване и рекултивация на  общинско депо за битови отпадъци, находящо се в землището на гр. Димово – 1-ви етап „Техническа рекултивация“; </w:t>
            </w:r>
          </w:p>
          <w:p w:rsidR="00A301BF" w:rsidRDefault="00A301BF" w:rsidP="00E63FF2">
            <w:pPr>
              <w:spacing w:after="0" w:line="240" w:lineRule="auto"/>
              <w:rPr>
                <w:rFonts w:eastAsia="Times New Roman" w:cs="Calibri"/>
                <w:sz w:val="20"/>
                <w:szCs w:val="20"/>
                <w:lang w:val="bg-BG" w:eastAsia="bg-BG"/>
              </w:rPr>
            </w:pPr>
          </w:p>
          <w:p w:rsidR="00B50E62" w:rsidRDefault="00B50E62" w:rsidP="00E63FF2">
            <w:pPr>
              <w:spacing w:after="0" w:line="240" w:lineRule="auto"/>
              <w:rPr>
                <w:rFonts w:eastAsia="Times New Roman" w:cs="Calibri"/>
                <w:sz w:val="20"/>
                <w:szCs w:val="20"/>
                <w:lang w:eastAsia="bg-BG"/>
              </w:rPr>
            </w:pPr>
            <w:r>
              <w:rPr>
                <w:rFonts w:eastAsia="Times New Roman" w:cs="Calibri"/>
                <w:sz w:val="20"/>
                <w:szCs w:val="20"/>
                <w:lang w:eastAsia="bg-BG"/>
              </w:rPr>
              <w:t>2-ри етап „Биологична рекултивация“;</w:t>
            </w:r>
          </w:p>
          <w:p w:rsidR="00B50E62" w:rsidRDefault="00B50E62" w:rsidP="00E63FF2">
            <w:pPr>
              <w:spacing w:after="0" w:line="240" w:lineRule="auto"/>
              <w:rPr>
                <w:rFonts w:eastAsia="Times New Roman" w:cs="Calibri"/>
                <w:sz w:val="20"/>
                <w:szCs w:val="20"/>
                <w:lang w:eastAsia="bg-BG"/>
              </w:rPr>
            </w:pPr>
          </w:p>
          <w:p w:rsidR="00B50E62" w:rsidRDefault="00B50E62" w:rsidP="00E63FF2">
            <w:pPr>
              <w:spacing w:after="0" w:line="240" w:lineRule="auto"/>
              <w:rPr>
                <w:rFonts w:eastAsia="Times New Roman" w:cs="Calibri"/>
                <w:sz w:val="20"/>
                <w:szCs w:val="20"/>
                <w:lang w:eastAsia="bg-BG"/>
              </w:rPr>
            </w:pPr>
          </w:p>
          <w:p w:rsidR="00B50E62" w:rsidRDefault="00B50E62" w:rsidP="00E63FF2">
            <w:pPr>
              <w:spacing w:after="0" w:line="240" w:lineRule="auto"/>
              <w:rPr>
                <w:rFonts w:eastAsia="Times New Roman" w:cs="Calibri"/>
                <w:sz w:val="20"/>
                <w:szCs w:val="20"/>
                <w:lang w:val="bg-BG" w:eastAsia="bg-BG"/>
              </w:rPr>
            </w:pPr>
            <w:r>
              <w:rPr>
                <w:rFonts w:eastAsia="Times New Roman" w:cs="Calibri"/>
                <w:sz w:val="20"/>
                <w:szCs w:val="20"/>
                <w:lang w:eastAsia="bg-BG"/>
              </w:rPr>
              <w:t>2. Мониторинг на закритото общинско депо</w:t>
            </w:r>
          </w:p>
          <w:p w:rsidR="00F04D06" w:rsidRPr="00F04D06" w:rsidRDefault="00F04D06" w:rsidP="00E63FF2">
            <w:pPr>
              <w:spacing w:after="0" w:line="240" w:lineRule="auto"/>
              <w:rPr>
                <w:rFonts w:eastAsia="Times New Roman" w:cs="Calibri"/>
                <w:sz w:val="20"/>
                <w:szCs w:val="20"/>
                <w:lang w:val="bg-BG" w:eastAsia="bg-BG"/>
              </w:rPr>
            </w:pPr>
          </w:p>
          <w:p w:rsidR="00B50E62" w:rsidRPr="00895575" w:rsidRDefault="00B50E62" w:rsidP="00F04D06">
            <w:pPr>
              <w:spacing w:after="0" w:line="240" w:lineRule="auto"/>
              <w:rPr>
                <w:rFonts w:eastAsia="Times New Roman" w:cs="Calibri"/>
                <w:sz w:val="20"/>
                <w:szCs w:val="20"/>
                <w:lang w:eastAsia="bg-BG"/>
              </w:rPr>
            </w:pP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A5D30" w:rsidRDefault="00BA5D30"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lastRenderedPageBreak/>
              <w:t>1-ви етап 487 391</w:t>
            </w:r>
          </w:p>
          <w:p w:rsidR="00B50E62" w:rsidRDefault="00B50E62" w:rsidP="00E63FF2">
            <w:pPr>
              <w:spacing w:after="0" w:line="240" w:lineRule="auto"/>
              <w:jc w:val="center"/>
              <w:rPr>
                <w:rFonts w:eastAsia="Times New Roman" w:cs="Calibri"/>
                <w:sz w:val="20"/>
                <w:szCs w:val="20"/>
                <w:lang w:eastAsia="bg-BG"/>
              </w:rPr>
            </w:pPr>
          </w:p>
          <w:p w:rsidR="00A301BF" w:rsidRDefault="00A301BF" w:rsidP="007C4402">
            <w:pPr>
              <w:spacing w:after="0" w:line="240" w:lineRule="auto"/>
              <w:rPr>
                <w:rFonts w:eastAsia="Times New Roman" w:cs="Calibri"/>
                <w:sz w:val="20"/>
                <w:szCs w:val="20"/>
                <w:lang w:val="bg-BG" w:eastAsia="bg-BG"/>
              </w:rPr>
            </w:pPr>
          </w:p>
          <w:p w:rsidR="007C4402" w:rsidRDefault="007C4402" w:rsidP="007C4402">
            <w:pPr>
              <w:spacing w:after="0" w:line="240" w:lineRule="auto"/>
              <w:rPr>
                <w:rFonts w:eastAsia="Times New Roman" w:cs="Calibri"/>
                <w:sz w:val="20"/>
                <w:szCs w:val="20"/>
                <w:lang w:val="bg-BG" w:eastAsia="bg-BG"/>
              </w:rPr>
            </w:pPr>
          </w:p>
          <w:p w:rsidR="007C4402" w:rsidRDefault="007C4402" w:rsidP="007C4402">
            <w:pPr>
              <w:spacing w:after="0" w:line="240" w:lineRule="auto"/>
              <w:rPr>
                <w:rFonts w:eastAsia="Times New Roman" w:cs="Calibri"/>
                <w:sz w:val="20"/>
                <w:szCs w:val="20"/>
                <w:lang w:val="bg-BG" w:eastAsia="bg-BG"/>
              </w:rPr>
            </w:pPr>
          </w:p>
          <w:p w:rsidR="007C4402" w:rsidRDefault="007C4402" w:rsidP="007C4402">
            <w:pPr>
              <w:spacing w:after="0" w:line="240" w:lineRule="auto"/>
              <w:rPr>
                <w:rFonts w:eastAsia="Times New Roman" w:cs="Calibri"/>
                <w:sz w:val="20"/>
                <w:szCs w:val="20"/>
                <w:lang w:val="bg-BG" w:eastAsia="bg-BG"/>
              </w:rPr>
            </w:pPr>
          </w:p>
          <w:p w:rsidR="00A301BF" w:rsidRDefault="00A301BF"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2-ри етап</w:t>
            </w:r>
          </w:p>
          <w:p w:rsidR="00B50E62" w:rsidRDefault="00BA5D30"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21</w:t>
            </w:r>
            <w:r w:rsidR="007C4402">
              <w:rPr>
                <w:rFonts w:eastAsia="Times New Roman" w:cs="Calibri"/>
                <w:sz w:val="20"/>
                <w:szCs w:val="20"/>
                <w:lang w:eastAsia="bg-BG"/>
              </w:rPr>
              <w:t> </w:t>
            </w:r>
            <w:r>
              <w:rPr>
                <w:rFonts w:eastAsia="Times New Roman" w:cs="Calibri"/>
                <w:sz w:val="20"/>
                <w:szCs w:val="20"/>
                <w:lang w:eastAsia="bg-BG"/>
              </w:rPr>
              <w:t>400</w:t>
            </w: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Pr="007C4402" w:rsidRDefault="007C4402" w:rsidP="00E63FF2">
            <w:pPr>
              <w:spacing w:after="0" w:line="240" w:lineRule="auto"/>
              <w:jc w:val="center"/>
              <w:rPr>
                <w:rFonts w:eastAsia="Times New Roman" w:cs="Calibri"/>
                <w:sz w:val="20"/>
                <w:szCs w:val="20"/>
                <w:lang w:val="bg-B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ОПОС 2014-2020 г.</w:t>
            </w:r>
          </w:p>
          <w:p w:rsidR="00B50E62" w:rsidRDefault="00B50E62" w:rsidP="00E63FF2">
            <w:pPr>
              <w:spacing w:after="0" w:line="240" w:lineRule="auto"/>
              <w:jc w:val="center"/>
              <w:rPr>
                <w:rFonts w:eastAsia="Times New Roman" w:cs="Calibri"/>
                <w:sz w:val="20"/>
                <w:szCs w:val="20"/>
                <w:lang w:eastAsia="bg-BG"/>
              </w:rPr>
            </w:pPr>
          </w:p>
          <w:p w:rsidR="00A301BF" w:rsidRDefault="00A301BF" w:rsidP="00E63FF2">
            <w:pPr>
              <w:spacing w:after="0" w:line="240" w:lineRule="auto"/>
              <w:jc w:val="center"/>
              <w:rPr>
                <w:rFonts w:eastAsia="Times New Roman" w:cs="Calibri"/>
                <w:sz w:val="20"/>
                <w:szCs w:val="20"/>
                <w:lang w:val="bg-BG" w:eastAsia="bg-BG"/>
              </w:rPr>
            </w:pPr>
          </w:p>
          <w:p w:rsidR="00A301BF" w:rsidRDefault="00A301BF" w:rsidP="00E63FF2">
            <w:pPr>
              <w:spacing w:after="0" w:line="240" w:lineRule="auto"/>
              <w:jc w:val="center"/>
              <w:rPr>
                <w:rFonts w:eastAsia="Times New Roman" w:cs="Calibri"/>
                <w:sz w:val="20"/>
                <w:szCs w:val="20"/>
                <w:lang w:val="bg-BG" w:eastAsia="bg-BG"/>
              </w:rPr>
            </w:pPr>
          </w:p>
          <w:p w:rsidR="00A301BF" w:rsidRDefault="00A301BF" w:rsidP="00E63FF2">
            <w:pPr>
              <w:spacing w:after="0" w:line="240" w:lineRule="auto"/>
              <w:jc w:val="center"/>
              <w:rPr>
                <w:rFonts w:eastAsia="Times New Roman" w:cs="Calibri"/>
                <w:sz w:val="20"/>
                <w:szCs w:val="20"/>
                <w:lang w:val="bg-BG" w:eastAsia="bg-BG"/>
              </w:rPr>
            </w:pPr>
          </w:p>
          <w:p w:rsidR="000A62CF" w:rsidRPr="00A301BF" w:rsidRDefault="000A62CF" w:rsidP="000A62CF">
            <w:pPr>
              <w:spacing w:after="0" w:line="240" w:lineRule="auto"/>
              <w:jc w:val="center"/>
              <w:rPr>
                <w:rFonts w:eastAsia="Times New Roman" w:cs="Calibri"/>
                <w:sz w:val="20"/>
                <w:szCs w:val="20"/>
                <w:lang w:val="bg-BG" w:eastAsia="bg-BG"/>
              </w:rPr>
            </w:pPr>
            <w:r>
              <w:rPr>
                <w:rFonts w:eastAsia="Times New Roman" w:cs="Calibri"/>
                <w:sz w:val="20"/>
                <w:szCs w:val="20"/>
                <w:lang w:eastAsia="bg-BG"/>
              </w:rPr>
              <w:t>Общински бюджет</w:t>
            </w:r>
          </w:p>
          <w:p w:rsidR="007C4402" w:rsidRDefault="007C4402" w:rsidP="007C4402">
            <w:pPr>
              <w:spacing w:after="0" w:line="240" w:lineRule="auto"/>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B50E62" w:rsidRPr="00A301BF" w:rsidRDefault="00A301BF"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Общински бюджет</w:t>
            </w:r>
          </w:p>
          <w:p w:rsidR="00F04D06" w:rsidRDefault="00F04D06" w:rsidP="00E63FF2">
            <w:pPr>
              <w:spacing w:after="0" w:line="240" w:lineRule="auto"/>
              <w:jc w:val="center"/>
              <w:rPr>
                <w:rFonts w:eastAsia="Times New Roman" w:cs="Calibri"/>
                <w:sz w:val="20"/>
                <w:szCs w:val="20"/>
                <w:lang w:val="bg-BG" w:eastAsia="bg-BG"/>
              </w:rPr>
            </w:pPr>
          </w:p>
          <w:p w:rsidR="00F04D06" w:rsidRDefault="00F04D06" w:rsidP="00E63FF2">
            <w:pPr>
              <w:spacing w:after="0" w:line="240" w:lineRule="auto"/>
              <w:jc w:val="center"/>
              <w:rPr>
                <w:rFonts w:eastAsia="Times New Roman" w:cs="Calibri"/>
                <w:sz w:val="20"/>
                <w:szCs w:val="20"/>
                <w:lang w:val="bg-BG" w:eastAsia="bg-BG"/>
              </w:rPr>
            </w:pPr>
          </w:p>
          <w:p w:rsidR="00F04D06" w:rsidRDefault="00F04D06" w:rsidP="00E63FF2">
            <w:pPr>
              <w:spacing w:after="0" w:line="240" w:lineRule="auto"/>
              <w:jc w:val="center"/>
              <w:rPr>
                <w:rFonts w:eastAsia="Times New Roman" w:cs="Calibri"/>
                <w:sz w:val="20"/>
                <w:szCs w:val="20"/>
                <w:lang w:val="bg-BG" w:eastAsia="bg-BG"/>
              </w:rPr>
            </w:pPr>
          </w:p>
          <w:p w:rsidR="00F04D06" w:rsidRPr="00F04D06" w:rsidRDefault="00F04D06" w:rsidP="00E63FF2">
            <w:pPr>
              <w:spacing w:after="0" w:line="240" w:lineRule="auto"/>
              <w:jc w:val="center"/>
              <w:rPr>
                <w:rFonts w:eastAsia="Times New Roman" w:cs="Calibri"/>
                <w:sz w:val="20"/>
                <w:szCs w:val="20"/>
                <w:lang w:val="bg-BG" w:eastAsia="bg-BG"/>
              </w:rPr>
            </w:pP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0A62CF"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07/2021-</w:t>
            </w:r>
          </w:p>
          <w:p w:rsidR="00B50E62" w:rsidRPr="008A08F8" w:rsidRDefault="008A08F8"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03/202</w:t>
            </w:r>
            <w:r>
              <w:rPr>
                <w:rFonts w:eastAsia="Times New Roman" w:cs="Calibri"/>
                <w:sz w:val="20"/>
                <w:szCs w:val="20"/>
                <w:lang w:val="bg-BG" w:eastAsia="bg-BG"/>
              </w:rPr>
              <w:t>2</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0A62CF"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03/2022-</w:t>
            </w:r>
          </w:p>
          <w:p w:rsidR="008A08F8" w:rsidRDefault="00F42352" w:rsidP="00F42352">
            <w:pPr>
              <w:spacing w:after="0" w:line="240" w:lineRule="auto"/>
              <w:rPr>
                <w:rFonts w:eastAsia="Times New Roman" w:cs="Calibri"/>
                <w:sz w:val="20"/>
                <w:szCs w:val="20"/>
                <w:lang w:eastAsia="bg-BG"/>
              </w:rPr>
            </w:pPr>
            <w:r>
              <w:rPr>
                <w:rFonts w:eastAsia="Times New Roman" w:cs="Calibri"/>
                <w:sz w:val="20"/>
                <w:szCs w:val="20"/>
                <w:lang w:val="bg-BG" w:eastAsia="bg-BG"/>
              </w:rPr>
              <w:t xml:space="preserve">  </w:t>
            </w:r>
            <w:r w:rsidR="008A08F8">
              <w:rPr>
                <w:rFonts w:eastAsia="Times New Roman" w:cs="Calibri"/>
                <w:sz w:val="20"/>
                <w:szCs w:val="20"/>
                <w:lang w:eastAsia="bg-BG"/>
              </w:rPr>
              <w:t>03/2025</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постоянен</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505FCB" w:rsidRDefault="00505FCB" w:rsidP="00E63FF2">
            <w:pPr>
              <w:spacing w:after="0" w:line="240" w:lineRule="auto"/>
              <w:jc w:val="center"/>
              <w:rPr>
                <w:rFonts w:eastAsia="Times New Roman" w:cs="Calibri"/>
                <w:sz w:val="20"/>
                <w:szCs w:val="20"/>
                <w:lang w:val="bg-BG" w:eastAsia="bg-BG"/>
              </w:rPr>
            </w:pPr>
          </w:p>
          <w:p w:rsidR="00B50E62" w:rsidRPr="00505FCB" w:rsidRDefault="00B50E62"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Изпълнен проект за техн. и биологична рекултивация</w:t>
            </w:r>
            <w:r w:rsidR="00505FCB">
              <w:rPr>
                <w:rFonts w:eastAsia="Times New Roman" w:cs="Calibri"/>
                <w:sz w:val="20"/>
                <w:szCs w:val="20"/>
                <w:lang w:val="bg-BG" w:eastAsia="bg-BG"/>
              </w:rPr>
              <w:t xml:space="preserve"> на общинското депо.</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505FCB" w:rsidRDefault="00505FCB" w:rsidP="00505FCB">
            <w:pPr>
              <w:spacing w:after="0" w:line="240" w:lineRule="auto"/>
              <w:rPr>
                <w:rFonts w:eastAsia="Times New Roman" w:cs="Calibri"/>
                <w:sz w:val="20"/>
                <w:szCs w:val="20"/>
                <w:lang w:val="bg-BG" w:eastAsia="bg-BG"/>
              </w:rPr>
            </w:pPr>
          </w:p>
          <w:p w:rsidR="00B50E62" w:rsidRDefault="00B50E62" w:rsidP="00505FCB">
            <w:pPr>
              <w:spacing w:after="0" w:line="240" w:lineRule="auto"/>
              <w:rPr>
                <w:rFonts w:eastAsia="Times New Roman" w:cs="Calibri"/>
                <w:sz w:val="20"/>
                <w:szCs w:val="20"/>
                <w:lang w:eastAsia="bg-BG"/>
              </w:rPr>
            </w:pPr>
            <w:r>
              <w:rPr>
                <w:rFonts w:eastAsia="Times New Roman" w:cs="Calibri"/>
                <w:sz w:val="20"/>
                <w:szCs w:val="20"/>
                <w:lang w:eastAsia="bg-BG"/>
              </w:rPr>
              <w:t>Намален риск за околната среда</w:t>
            </w:r>
          </w:p>
          <w:p w:rsidR="00B50E62" w:rsidRPr="00895575" w:rsidRDefault="00B50E62" w:rsidP="00E63FF2">
            <w:pPr>
              <w:spacing w:after="0" w:line="240" w:lineRule="auto"/>
              <w:jc w:val="center"/>
              <w:rPr>
                <w:rFonts w:eastAsia="Times New Roman" w:cs="Calibri"/>
                <w:sz w:val="20"/>
                <w:szCs w:val="20"/>
                <w:lang w:eastAsia="bg-BG"/>
              </w:rPr>
            </w:pP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1 брой закрито и рекултивирано депо</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Извършване на мониторинг</w:t>
            </w: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Изпълнен проект</w:t>
            </w:r>
            <w:r w:rsidRPr="00895575">
              <w:rPr>
                <w:rFonts w:eastAsia="Times New Roman" w:cs="Calibri"/>
                <w:sz w:val="20"/>
                <w:szCs w:val="20"/>
                <w:lang w:eastAsia="bg-BG"/>
              </w:rPr>
              <w:t xml:space="preserve"> за закриване и рекултивация на  </w:t>
            </w:r>
            <w:r>
              <w:rPr>
                <w:rFonts w:eastAsia="Times New Roman" w:cs="Calibri"/>
                <w:sz w:val="20"/>
                <w:szCs w:val="20"/>
                <w:lang w:eastAsia="bg-BG"/>
              </w:rPr>
              <w:t xml:space="preserve">общинското депо; възстановен </w:t>
            </w:r>
            <w:r w:rsidR="000A62CF">
              <w:rPr>
                <w:rFonts w:eastAsia="Times New Roman" w:cs="Calibri"/>
                <w:sz w:val="20"/>
                <w:szCs w:val="20"/>
                <w:lang w:eastAsia="bg-BG"/>
              </w:rPr>
              <w:t xml:space="preserve"> </w:t>
            </w:r>
            <w:r w:rsidR="000A62CF">
              <w:rPr>
                <w:rFonts w:eastAsia="Times New Roman" w:cs="Calibri"/>
                <w:sz w:val="20"/>
                <w:szCs w:val="20"/>
                <w:lang w:val="bg-BG" w:eastAsia="bg-BG"/>
              </w:rPr>
              <w:t xml:space="preserve">и залесен </w:t>
            </w:r>
            <w:r>
              <w:rPr>
                <w:rFonts w:eastAsia="Times New Roman" w:cs="Calibri"/>
                <w:sz w:val="20"/>
                <w:szCs w:val="20"/>
                <w:lang w:eastAsia="bg-BG"/>
              </w:rPr>
              <w:t>терен от 8.918 дка.</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Изпълнение на плана за мониторинг.</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895575" w:rsidRDefault="00B50E62" w:rsidP="00E63FF2">
            <w:pPr>
              <w:spacing w:after="0" w:line="240" w:lineRule="auto"/>
              <w:jc w:val="center"/>
              <w:rPr>
                <w:rFonts w:eastAsia="Times New Roman" w:cs="Calibri"/>
                <w:sz w:val="20"/>
                <w:szCs w:val="20"/>
                <w:lang w:eastAsia="bg-BG"/>
              </w:rPr>
            </w:pPr>
          </w:p>
        </w:tc>
      </w:tr>
      <w:tr w:rsidR="00F04D06"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F04D06" w:rsidRPr="00BB2217" w:rsidRDefault="00F04D06" w:rsidP="00E63FF2">
            <w:pPr>
              <w:spacing w:after="0" w:line="240" w:lineRule="auto"/>
              <w:rPr>
                <w:rFonts w:eastAsia="Times New Roman" w:cs="Calibri"/>
                <w:sz w:val="20"/>
                <w:szCs w:val="20"/>
                <w:lang w:eastAsia="bg-BG"/>
              </w:rPr>
            </w:pP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79085D">
            <w:pPr>
              <w:spacing w:after="0" w:line="240" w:lineRule="auto"/>
              <w:rPr>
                <w:rFonts w:eastAsia="Times New Roman" w:cs="Calibri"/>
                <w:sz w:val="20"/>
                <w:szCs w:val="20"/>
                <w:lang w:val="bg-BG" w:eastAsia="bg-BG"/>
              </w:rPr>
            </w:pPr>
            <w:r>
              <w:rPr>
                <w:rFonts w:eastAsia="Times New Roman" w:cs="Calibri"/>
                <w:sz w:val="20"/>
                <w:szCs w:val="20"/>
                <w:lang w:val="bg-BG" w:eastAsia="bg-BG"/>
              </w:rPr>
              <w:t xml:space="preserve">Участие в реализацията на проект за изграждане на инсталация за биоразградими отпадъци, в т.ч. доставка на съдове и техника </w:t>
            </w: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BB2217" w:rsidRDefault="00F04D06" w:rsidP="00E63FF2">
            <w:pPr>
              <w:spacing w:after="0" w:line="240" w:lineRule="auto"/>
              <w:jc w:val="right"/>
              <w:rPr>
                <w:rFonts w:eastAsia="Times New Roman" w:cs="Calibri"/>
                <w:sz w:val="20"/>
                <w:szCs w:val="20"/>
                <w:lan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BB2217" w:rsidRDefault="00F04D06" w:rsidP="00E63FF2">
            <w:pPr>
              <w:spacing w:after="0" w:line="240" w:lineRule="auto"/>
              <w:rPr>
                <w:sz w:val="20"/>
                <w:szCs w:val="20"/>
              </w:rPr>
            </w:pPr>
            <w:r w:rsidRPr="00BB2217">
              <w:rPr>
                <w:sz w:val="20"/>
                <w:szCs w:val="20"/>
              </w:rPr>
              <w:t>Програма за околна среда</w:t>
            </w:r>
            <w:r w:rsidRPr="00BB2217" w:rsidDel="007D3C85">
              <w:rPr>
                <w:rFonts w:eastAsia="Times New Roman" w:cs="Calibri"/>
                <w:sz w:val="20"/>
                <w:szCs w:val="20"/>
                <w:lang w:eastAsia="bg-BG"/>
              </w:rPr>
              <w:t xml:space="preserve"> </w:t>
            </w:r>
            <w:r>
              <w:rPr>
                <w:rFonts w:eastAsia="Times New Roman" w:cs="Calibri"/>
                <w:sz w:val="20"/>
                <w:szCs w:val="20"/>
                <w:lang w:eastAsia="bg-BG"/>
              </w:rPr>
              <w:t>2021-2027 г.; Общински бюджет</w:t>
            </w: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rPr>
                <w:rFonts w:eastAsia="Times New Roman" w:cs="Calibri"/>
                <w:sz w:val="20"/>
                <w:szCs w:val="20"/>
                <w:lang w:val="bg-BG" w:eastAsia="bg-BG"/>
              </w:rPr>
            </w:pPr>
            <w:r>
              <w:rPr>
                <w:rFonts w:eastAsia="Times New Roman" w:cs="Calibri"/>
                <w:sz w:val="20"/>
                <w:szCs w:val="20"/>
                <w:lang w:val="bg-BG" w:eastAsia="bg-BG"/>
              </w:rPr>
              <w:t>2023-2024</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79085D">
            <w:pPr>
              <w:spacing w:after="0" w:line="240" w:lineRule="auto"/>
              <w:rPr>
                <w:rFonts w:eastAsia="Times New Roman" w:cs="Calibri"/>
                <w:sz w:val="20"/>
                <w:szCs w:val="20"/>
                <w:lang w:val="bg-BG" w:eastAsia="bg-BG"/>
              </w:rPr>
            </w:pPr>
            <w:r>
              <w:rPr>
                <w:rFonts w:eastAsia="Times New Roman" w:cs="Calibri"/>
                <w:sz w:val="20"/>
                <w:szCs w:val="20"/>
                <w:lang w:val="bg-BG" w:eastAsia="bg-BG"/>
              </w:rPr>
              <w:t>Изградена инсталация за биоразградими отпадъци и доставка на съдове и техника за разделното им събиране</w:t>
            </w: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rPr>
                <w:rFonts w:eastAsia="Times New Roman" w:cs="Calibri"/>
                <w:sz w:val="20"/>
                <w:szCs w:val="20"/>
                <w:lang w:val="bg-BG" w:eastAsia="bg-BG"/>
              </w:rPr>
            </w:pPr>
            <w:r>
              <w:rPr>
                <w:rFonts w:eastAsia="Times New Roman" w:cs="Calibri"/>
                <w:sz w:val="20"/>
                <w:szCs w:val="20"/>
                <w:lang w:val="bg-BG" w:eastAsia="bg-BG"/>
              </w:rPr>
              <w:t>Етапи от реализацията на проекта</w:t>
            </w: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rPr>
                <w:rFonts w:eastAsia="Times New Roman" w:cs="Calibri"/>
                <w:sz w:val="20"/>
                <w:szCs w:val="20"/>
                <w:lang w:val="bg-BG" w:eastAsia="bg-BG"/>
              </w:rPr>
            </w:pPr>
            <w:r>
              <w:rPr>
                <w:rFonts w:eastAsia="Times New Roman" w:cs="Calibri"/>
                <w:sz w:val="20"/>
                <w:szCs w:val="20"/>
                <w:lang w:val="bg-BG" w:eastAsia="bg-BG"/>
              </w:rPr>
              <w:t>Инсталацията е въведена в експлоатация и доставени съдове и техника</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Община Видин</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11-те общини от РСУО Видин</w:t>
            </w:r>
          </w:p>
        </w:tc>
      </w:tr>
      <w:tr w:rsidR="00B50E62"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 </w:t>
            </w: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Доизгра</w:t>
            </w:r>
            <w:r>
              <w:rPr>
                <w:rFonts w:eastAsia="Times New Roman" w:cs="Calibri"/>
                <w:sz w:val="20"/>
                <w:szCs w:val="20"/>
                <w:lang w:eastAsia="bg-BG"/>
              </w:rPr>
              <w:t>ждане/надграждане на регионалната система</w:t>
            </w:r>
            <w:r w:rsidRPr="00BB2217">
              <w:rPr>
                <w:rFonts w:eastAsia="Times New Roman" w:cs="Calibri"/>
                <w:sz w:val="20"/>
                <w:szCs w:val="20"/>
                <w:lang w:eastAsia="bg-BG"/>
              </w:rPr>
              <w:t xml:space="preserve"> за управление на битовите отпадъци</w:t>
            </w: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right"/>
              <w:rPr>
                <w:rFonts w:eastAsia="Times New Roman" w:cs="Calibri"/>
                <w:sz w:val="20"/>
                <w:szCs w:val="20"/>
                <w:lan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sz w:val="20"/>
                <w:szCs w:val="20"/>
              </w:rPr>
              <w:t>Програма за околна среда</w:t>
            </w:r>
            <w:r w:rsidRPr="00BB2217" w:rsidDel="007D3C85">
              <w:rPr>
                <w:rFonts w:eastAsia="Times New Roman" w:cs="Calibri"/>
                <w:sz w:val="20"/>
                <w:szCs w:val="20"/>
                <w:lang w:eastAsia="bg-BG"/>
              </w:rPr>
              <w:t xml:space="preserve"> </w:t>
            </w:r>
            <w:r>
              <w:rPr>
                <w:rFonts w:eastAsia="Times New Roman" w:cs="Calibri"/>
                <w:sz w:val="20"/>
                <w:szCs w:val="20"/>
                <w:lang w:eastAsia="bg-BG"/>
              </w:rPr>
              <w:t>2021-2027 г.; Общински бюджет</w:t>
            </w: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01/2022-12/2028</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 xml:space="preserve">Осигурена необходима инфраструктура с цел намаляване на количеството депонирани битови отпадъци в </w:t>
            </w:r>
            <w:r>
              <w:rPr>
                <w:rFonts w:eastAsia="Times New Roman" w:cs="Calibri"/>
                <w:sz w:val="20"/>
                <w:szCs w:val="20"/>
                <w:lang w:eastAsia="bg-BG"/>
              </w:rPr>
              <w:t xml:space="preserve">11 –те </w:t>
            </w:r>
            <w:r w:rsidRPr="00BB2217">
              <w:rPr>
                <w:rFonts w:eastAsia="Times New Roman" w:cs="Calibri"/>
                <w:sz w:val="20"/>
                <w:szCs w:val="20"/>
                <w:lang w:eastAsia="bg-BG"/>
              </w:rPr>
              <w:t>общини от  РСУО</w:t>
            </w:r>
            <w:r>
              <w:rPr>
                <w:rFonts w:eastAsia="Times New Roman" w:cs="Calibri"/>
                <w:sz w:val="20"/>
                <w:szCs w:val="20"/>
                <w:lang w:eastAsia="bg-BG"/>
              </w:rPr>
              <w:t xml:space="preserve"> Видин</w:t>
            </w: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rPr>
                <w:rFonts w:eastAsia="Times New Roman" w:cs="Calibri"/>
                <w:sz w:val="20"/>
                <w:szCs w:val="20"/>
                <w:lang w:val="bg-BG" w:eastAsia="bg-BG"/>
              </w:rPr>
            </w:pPr>
            <w:r w:rsidRPr="00BB2217">
              <w:rPr>
                <w:rFonts w:eastAsia="Times New Roman" w:cs="Calibri"/>
                <w:sz w:val="20"/>
                <w:szCs w:val="20"/>
                <w:lang w:eastAsia="bg-BG"/>
              </w:rPr>
              <w:t>Договорите за изпълнение на проектите са приключили с въведени в експлоатация инсталации; брой изградени инсталации</w:t>
            </w:r>
          </w:p>
          <w:p w:rsidR="003E5446" w:rsidRPr="003E5446" w:rsidRDefault="003E5446" w:rsidP="00E63FF2">
            <w:pPr>
              <w:spacing w:after="0" w:line="240" w:lineRule="auto"/>
              <w:rPr>
                <w:rFonts w:eastAsia="Times New Roman" w:cs="Calibri"/>
                <w:sz w:val="20"/>
                <w:szCs w:val="20"/>
                <w:lang w:val="bg-BG" w:eastAsia="bg-BG"/>
              </w:rPr>
            </w:pP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Намалено количество депонирани битови отпадъци и постигнати цели към 2030/2035 г.</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РУСО Видин</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r>
      <w:tr w:rsidR="003E5446"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3E5446" w:rsidRPr="00BB2217" w:rsidRDefault="003E5446" w:rsidP="00E63FF2">
            <w:pPr>
              <w:spacing w:after="0" w:line="240" w:lineRule="auto"/>
              <w:rPr>
                <w:rFonts w:eastAsia="Times New Roman" w:cs="Calibri"/>
                <w:sz w:val="20"/>
                <w:szCs w:val="20"/>
                <w:lang w:eastAsia="bg-BG"/>
              </w:rPr>
            </w:pP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Pr>
                <w:rFonts w:eastAsia="Times New Roman" w:cs="Calibri"/>
                <w:sz w:val="20"/>
                <w:szCs w:val="20"/>
                <w:lang w:eastAsia="bg-BG"/>
              </w:rPr>
              <w:t xml:space="preserve">Въвеждане на система </w:t>
            </w:r>
            <w:r w:rsidRPr="00F20DEE">
              <w:rPr>
                <w:rFonts w:eastAsia="Times New Roman" w:cs="Calibri"/>
                <w:sz w:val="20"/>
                <w:szCs w:val="20"/>
                <w:lang w:eastAsia="bg-BG"/>
              </w:rPr>
              <w:t xml:space="preserve">за разделно събиране на опасните отпадъци от бита </w:t>
            </w: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jc w:val="right"/>
              <w:rPr>
                <w:rFonts w:eastAsia="Times New Roman" w:cs="Calibri"/>
                <w:sz w:val="20"/>
                <w:szCs w:val="20"/>
                <w:lan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Pr>
                <w:rFonts w:eastAsia="Times New Roman" w:cs="Calibri"/>
                <w:sz w:val="20"/>
                <w:szCs w:val="20"/>
                <w:lang w:eastAsia="bg-BG"/>
              </w:rPr>
              <w:t>Общински бюджет</w:t>
            </w: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sidRPr="00F20DEE">
              <w:rPr>
                <w:rFonts w:eastAsia="Times New Roman" w:cs="Calibri"/>
                <w:sz w:val="20"/>
                <w:szCs w:val="20"/>
                <w:lang w:eastAsia="bg-BG"/>
              </w:rPr>
              <w:t>12/2028</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sidRPr="00F20DEE">
              <w:rPr>
                <w:rFonts w:eastAsia="Times New Roman" w:cs="Calibri"/>
                <w:sz w:val="20"/>
                <w:szCs w:val="20"/>
                <w:lang w:eastAsia="bg-BG"/>
              </w:rPr>
              <w:t>Намален риск за околната среда от депонирани опасни отпадъци</w:t>
            </w: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sidRPr="00F20DEE">
              <w:rPr>
                <w:rFonts w:eastAsia="Times New Roman" w:cs="Calibri"/>
                <w:sz w:val="20"/>
                <w:szCs w:val="20"/>
                <w:lang w:eastAsia="bg-BG"/>
              </w:rPr>
              <w:t xml:space="preserve">Брой </w:t>
            </w:r>
            <w:r>
              <w:rPr>
                <w:rFonts w:eastAsia="Times New Roman" w:cs="Calibri"/>
                <w:sz w:val="20"/>
                <w:szCs w:val="20"/>
                <w:lang w:eastAsia="bg-BG"/>
              </w:rPr>
              <w:t>населени места от общината</w:t>
            </w:r>
            <w:r w:rsidRPr="00F20DEE">
              <w:rPr>
                <w:rFonts w:eastAsia="Times New Roman" w:cs="Calibri"/>
                <w:sz w:val="20"/>
                <w:szCs w:val="20"/>
                <w:lang w:eastAsia="bg-BG"/>
              </w:rPr>
              <w:t xml:space="preserve">, </w:t>
            </w:r>
            <w:r>
              <w:rPr>
                <w:rFonts w:eastAsia="Times New Roman" w:cs="Calibri"/>
                <w:sz w:val="20"/>
                <w:szCs w:val="20"/>
                <w:lang w:eastAsia="bg-BG"/>
              </w:rPr>
              <w:t>със</w:t>
            </w:r>
            <w:r w:rsidRPr="00F20DEE">
              <w:rPr>
                <w:rFonts w:eastAsia="Times New Roman" w:cs="Calibri"/>
                <w:sz w:val="20"/>
                <w:szCs w:val="20"/>
                <w:lang w:eastAsia="bg-BG"/>
              </w:rPr>
              <w:t xml:space="preserve"> системи за разделно събиране на опасни отпадъци от бита</w:t>
            </w: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Pr>
                <w:rFonts w:eastAsia="Times New Roman" w:cs="Calibri"/>
                <w:sz w:val="20"/>
                <w:szCs w:val="20"/>
                <w:lang w:eastAsia="bg-BG"/>
              </w:rPr>
              <w:t>Функционираща система</w:t>
            </w:r>
            <w:r w:rsidRPr="00F20DEE">
              <w:rPr>
                <w:rFonts w:eastAsia="Times New Roman" w:cs="Calibri"/>
                <w:sz w:val="20"/>
                <w:szCs w:val="20"/>
                <w:lang w:eastAsia="bg-BG"/>
              </w:rPr>
              <w:t xml:space="preserve"> за разделно събиране на опасни отпадъци от бита</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725C4A" w:rsidP="009D6E5E">
            <w:pPr>
              <w:spacing w:after="0" w:line="240" w:lineRule="auto"/>
              <w:jc w:val="center"/>
              <w:rPr>
                <w:rFonts w:eastAsia="Times New Roman" w:cs="Calibri"/>
                <w:sz w:val="20"/>
                <w:szCs w:val="20"/>
                <w:lang w:eastAsia="bg-BG"/>
              </w:rPr>
            </w:pPr>
            <w:r>
              <w:rPr>
                <w:rFonts w:eastAsia="Times New Roman" w:cs="Calibri"/>
                <w:sz w:val="20"/>
                <w:szCs w:val="20"/>
                <w:lang w:eastAsia="bg-BG"/>
              </w:rPr>
              <w:t xml:space="preserve">Домакинства; </w:t>
            </w:r>
            <w:r>
              <w:rPr>
                <w:rFonts w:eastAsia="Times New Roman" w:cs="Calibri"/>
                <w:sz w:val="20"/>
                <w:szCs w:val="20"/>
                <w:lang w:val="bg-BG" w:eastAsia="bg-BG"/>
              </w:rPr>
              <w:t>Б</w:t>
            </w:r>
            <w:r w:rsidR="003E5446" w:rsidRPr="00F20DEE">
              <w:rPr>
                <w:rFonts w:eastAsia="Times New Roman" w:cs="Calibri"/>
                <w:sz w:val="20"/>
                <w:szCs w:val="20"/>
                <w:lang w:eastAsia="bg-BG"/>
              </w:rPr>
              <w:t>изнес</w:t>
            </w:r>
          </w:p>
        </w:tc>
      </w:tr>
    </w:tbl>
    <w:p w:rsidR="002A252E" w:rsidRDefault="002A252E" w:rsidP="002A252E">
      <w:pPr>
        <w:spacing w:after="0"/>
        <w:rPr>
          <w:rFonts w:ascii="Times New Roman" w:hAnsi="Times New Roman"/>
          <w:i/>
          <w:sz w:val="24"/>
          <w:szCs w:val="24"/>
          <w:lang w:val="bg-BG"/>
        </w:rPr>
        <w:sectPr w:rsidR="002A252E" w:rsidSect="00A27F52">
          <w:pgSz w:w="16838" w:h="11906" w:orient="landscape" w:code="9"/>
          <w:pgMar w:top="1418" w:right="1418" w:bottom="1418" w:left="1418" w:header="709" w:footer="709" w:gutter="0"/>
          <w:cols w:space="708"/>
          <w:docGrid w:linePitch="360"/>
        </w:sectPr>
      </w:pPr>
    </w:p>
    <w:p w:rsidR="002A252E" w:rsidRPr="005E56E3" w:rsidRDefault="004D284D" w:rsidP="004D284D">
      <w:pPr>
        <w:pStyle w:val="11"/>
      </w:pPr>
      <w:bookmarkStart w:id="43" w:name="_Toc106095710"/>
      <w:r>
        <w:lastRenderedPageBreak/>
        <w:t xml:space="preserve">V. </w:t>
      </w:r>
      <w:r w:rsidR="002A252E" w:rsidRPr="005E56E3">
        <w:t>КООРДИНАЦИЯ С ДРУГИ ПЛАНОВЕ И ПРОГРАМИ</w:t>
      </w:r>
      <w:bookmarkEnd w:id="43"/>
    </w:p>
    <w:p w:rsidR="002A252E" w:rsidRPr="00826331" w:rsidRDefault="002A252E" w:rsidP="00826331">
      <w:pPr>
        <w:spacing w:after="120"/>
        <w:ind w:firstLine="708"/>
        <w:jc w:val="both"/>
        <w:rPr>
          <w:rFonts w:ascii="Times New Roman" w:hAnsi="Times New Roman"/>
          <w:sz w:val="24"/>
          <w:szCs w:val="24"/>
          <w:lang w:val="bg-BG"/>
        </w:rPr>
      </w:pPr>
      <w:r w:rsidRPr="00826331">
        <w:rPr>
          <w:rFonts w:ascii="Times New Roman" w:hAnsi="Times New Roman"/>
          <w:sz w:val="24"/>
          <w:szCs w:val="24"/>
          <w:lang w:val="bg-BG"/>
        </w:rPr>
        <w:t>За ефективното използване на процеса на стратегическото планиране в публичния сектор, в т.ч. и на общинско ниво, съществено значение има връзката между отделните стратегически документи. Това обвързване допринася за проследяване съвместимостта на целите в отделните програмни документи, както и да не се допусне противоречие. В съответствие със ЗМ</w:t>
      </w:r>
      <w:r w:rsidR="00CE0764" w:rsidRPr="00826331">
        <w:rPr>
          <w:rFonts w:ascii="Times New Roman" w:hAnsi="Times New Roman"/>
          <w:sz w:val="24"/>
          <w:szCs w:val="24"/>
          <w:lang w:val="bg-BG"/>
        </w:rPr>
        <w:t>СМА О</w:t>
      </w:r>
      <w:r w:rsidRPr="00826331">
        <w:rPr>
          <w:rFonts w:ascii="Times New Roman" w:hAnsi="Times New Roman"/>
          <w:sz w:val="24"/>
          <w:szCs w:val="24"/>
          <w:lang w:val="bg-BG"/>
        </w:rPr>
        <w:t>бщинският съвет одобрява стратегии, програми и планове за развитие на местните общности, които отразяват националните и европейски политики.</w:t>
      </w:r>
    </w:p>
    <w:p w:rsidR="007C530F" w:rsidRPr="00E011C4" w:rsidRDefault="007C530F" w:rsidP="007C530F">
      <w:pPr>
        <w:spacing w:after="120" w:line="240" w:lineRule="auto"/>
        <w:jc w:val="both"/>
        <w:rPr>
          <w:rFonts w:cs="Calibri"/>
          <w:b/>
          <w:sz w:val="24"/>
          <w:szCs w:val="24"/>
        </w:rPr>
      </w:pPr>
      <w:r w:rsidRPr="00E011C4">
        <w:rPr>
          <w:rFonts w:cs="Calibri"/>
          <w:b/>
          <w:sz w:val="24"/>
          <w:szCs w:val="24"/>
        </w:rPr>
        <w:t>България 2030: Национална програма за развитие (НПР 2030)</w:t>
      </w:r>
    </w:p>
    <w:p w:rsidR="007C530F" w:rsidRPr="00826331" w:rsidRDefault="007C530F" w:rsidP="00993BAF">
      <w:pPr>
        <w:spacing w:after="0" w:line="240" w:lineRule="auto"/>
        <w:jc w:val="both"/>
        <w:rPr>
          <w:rFonts w:ascii="Times New Roman" w:hAnsi="Times New Roman"/>
          <w:sz w:val="24"/>
          <w:szCs w:val="24"/>
          <w:lang w:val="bg-BG"/>
        </w:rPr>
      </w:pPr>
      <w:r w:rsidRPr="00826331">
        <w:rPr>
          <w:rFonts w:ascii="Times New Roman" w:hAnsi="Times New Roman"/>
          <w:sz w:val="24"/>
          <w:szCs w:val="24"/>
        </w:rPr>
        <w:t>С Решение № 33 на Министерския съвет от 20 януари 2020 г. са одобрени „Визия, цели и приоритети на Националната програма за развитие България 2030“.</w:t>
      </w:r>
      <w:r w:rsidR="00417F5E" w:rsidRPr="00826331">
        <w:rPr>
          <w:rFonts w:ascii="Times New Roman" w:hAnsi="Times New Roman"/>
          <w:sz w:val="24"/>
          <w:szCs w:val="24"/>
          <w:lang w:val="bg-BG"/>
        </w:rPr>
        <w:t xml:space="preserve"> </w:t>
      </w:r>
      <w:r w:rsidRPr="00826331">
        <w:rPr>
          <w:rFonts w:ascii="Times New Roman" w:hAnsi="Times New Roman"/>
          <w:iCs/>
          <w:sz w:val="24"/>
          <w:szCs w:val="24"/>
        </w:rPr>
        <w:t>Националната програма за развитие България 2030 е рамков стратегически документ от най-висок порядък в йерархията на националните п</w:t>
      </w:r>
      <w:r w:rsidR="00202335">
        <w:rPr>
          <w:rFonts w:ascii="Times New Roman" w:hAnsi="Times New Roman"/>
          <w:iCs/>
          <w:sz w:val="24"/>
          <w:szCs w:val="24"/>
        </w:rPr>
        <w:t>рогр</w:t>
      </w:r>
      <w:r w:rsidR="004B73F0" w:rsidRPr="00826331">
        <w:rPr>
          <w:rFonts w:ascii="Times New Roman" w:hAnsi="Times New Roman"/>
          <w:iCs/>
          <w:sz w:val="24"/>
          <w:szCs w:val="24"/>
        </w:rPr>
        <w:t xml:space="preserve">мни документи, </w:t>
      </w:r>
      <w:r w:rsidR="004B73F0" w:rsidRPr="00826331">
        <w:rPr>
          <w:rFonts w:ascii="Times New Roman" w:hAnsi="Times New Roman"/>
          <w:iCs/>
          <w:sz w:val="24"/>
          <w:szCs w:val="24"/>
          <w:lang w:val="bg-BG"/>
        </w:rPr>
        <w:t>определящ</w:t>
      </w:r>
      <w:r w:rsidRPr="00826331">
        <w:rPr>
          <w:rFonts w:ascii="Times New Roman" w:hAnsi="Times New Roman"/>
          <w:iCs/>
          <w:sz w:val="24"/>
          <w:szCs w:val="24"/>
        </w:rPr>
        <w:t xml:space="preserve"> визията и общите цели на политиките за развитие във всички сектори на държавното управ</w:t>
      </w:r>
      <w:r w:rsidR="00993BAF" w:rsidRPr="00826331">
        <w:rPr>
          <w:rFonts w:ascii="Times New Roman" w:hAnsi="Times New Roman"/>
          <w:iCs/>
          <w:sz w:val="24"/>
          <w:szCs w:val="24"/>
        </w:rPr>
        <w:t>ление</w:t>
      </w:r>
      <w:r w:rsidR="00993BAF" w:rsidRPr="00826331">
        <w:rPr>
          <w:rFonts w:ascii="Times New Roman" w:hAnsi="Times New Roman"/>
          <w:iCs/>
          <w:sz w:val="24"/>
          <w:szCs w:val="24"/>
          <w:lang w:val="bg-BG"/>
        </w:rPr>
        <w:t>.</w:t>
      </w:r>
    </w:p>
    <w:p w:rsidR="00993BAF" w:rsidRPr="00826331" w:rsidRDefault="00993BAF" w:rsidP="00993BAF">
      <w:pPr>
        <w:autoSpaceDE w:val="0"/>
        <w:autoSpaceDN w:val="0"/>
        <w:adjustRightInd w:val="0"/>
        <w:spacing w:after="0" w:line="240" w:lineRule="auto"/>
        <w:jc w:val="both"/>
        <w:rPr>
          <w:rFonts w:ascii="Times New Roman" w:hAnsi="Times New Roman"/>
          <w:color w:val="000000"/>
          <w:sz w:val="24"/>
          <w:szCs w:val="24"/>
          <w:lang w:val="bg-BG"/>
        </w:rPr>
      </w:pPr>
      <w:r w:rsidRPr="00826331">
        <w:rPr>
          <w:rFonts w:ascii="Times New Roman" w:hAnsi="Times New Roman"/>
          <w:iCs/>
          <w:sz w:val="24"/>
          <w:szCs w:val="24"/>
          <w:lang w:val="bg-BG"/>
        </w:rPr>
        <w:t>В</w:t>
      </w:r>
      <w:r w:rsidR="007C530F" w:rsidRPr="00826331">
        <w:rPr>
          <w:rFonts w:ascii="Times New Roman" w:hAnsi="Times New Roman"/>
          <w:iCs/>
          <w:sz w:val="24"/>
          <w:szCs w:val="24"/>
        </w:rPr>
        <w:t>изията на НПР 2030: „</w:t>
      </w:r>
      <w:r w:rsidR="007C530F" w:rsidRPr="00826331">
        <w:rPr>
          <w:rFonts w:ascii="Times New Roman" w:hAnsi="Times New Roman"/>
          <w:i/>
          <w:iCs/>
          <w:sz w:val="24"/>
          <w:szCs w:val="24"/>
        </w:rPr>
        <w:t>През</w:t>
      </w:r>
      <w:r w:rsidR="007C530F" w:rsidRPr="00826331">
        <w:rPr>
          <w:rFonts w:ascii="Times New Roman" w:hAnsi="Times New Roman"/>
          <w:i/>
          <w:color w:val="000000"/>
          <w:sz w:val="24"/>
          <w:szCs w:val="24"/>
        </w:rPr>
        <w:t xml:space="preserve"> 2030 г. България е държава с висок жизнен стандарт и конкурентноспос</w:t>
      </w:r>
      <w:r w:rsidRPr="00826331">
        <w:rPr>
          <w:rFonts w:ascii="Times New Roman" w:hAnsi="Times New Roman"/>
          <w:i/>
          <w:color w:val="000000"/>
          <w:sz w:val="24"/>
          <w:szCs w:val="24"/>
        </w:rPr>
        <w:t>обна, нисковъглеродна икономика</w:t>
      </w:r>
      <w:r w:rsidR="007C530F" w:rsidRPr="00826331">
        <w:rPr>
          <w:rFonts w:ascii="Times New Roman" w:hAnsi="Times New Roman"/>
          <w:color w:val="000000"/>
          <w:sz w:val="24"/>
          <w:szCs w:val="24"/>
        </w:rPr>
        <w:t xml:space="preserve">“ </w:t>
      </w:r>
    </w:p>
    <w:p w:rsidR="007C530F" w:rsidRPr="00826331" w:rsidRDefault="007C530F" w:rsidP="007C530F">
      <w:pPr>
        <w:autoSpaceDE w:val="0"/>
        <w:autoSpaceDN w:val="0"/>
        <w:adjustRightInd w:val="0"/>
        <w:spacing w:after="120" w:line="240" w:lineRule="auto"/>
        <w:jc w:val="both"/>
        <w:rPr>
          <w:rFonts w:ascii="Times New Roman" w:hAnsi="Times New Roman"/>
          <w:color w:val="000000"/>
          <w:sz w:val="24"/>
          <w:szCs w:val="24"/>
        </w:rPr>
      </w:pPr>
      <w:r w:rsidRPr="00826331">
        <w:rPr>
          <w:rFonts w:ascii="Times New Roman" w:hAnsi="Times New Roman"/>
          <w:color w:val="000000"/>
          <w:sz w:val="24"/>
          <w:szCs w:val="24"/>
        </w:rPr>
        <w:t>Намаляването на депонирането на отпадъци е пряко свързано с намаляването на емисиите на парникови газови, а конкурентоспособността на икономиката е обусловена от ресурсната производителност – един от  трите индикатора на НПР2030, а именно:</w:t>
      </w:r>
    </w:p>
    <w:tbl>
      <w:tblPr>
        <w:tblW w:w="4942" w:type="pct"/>
        <w:jc w:val="center"/>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000" w:firstRow="0" w:lastRow="0" w:firstColumn="0" w:lastColumn="0" w:noHBand="0" w:noVBand="0"/>
      </w:tblPr>
      <w:tblGrid>
        <w:gridCol w:w="3227"/>
        <w:gridCol w:w="1843"/>
        <w:gridCol w:w="2124"/>
        <w:gridCol w:w="1984"/>
      </w:tblGrid>
      <w:tr w:rsidR="007C530F" w:rsidRPr="00E011C4" w:rsidTr="00E63FF2">
        <w:trPr>
          <w:trHeight w:val="243"/>
          <w:jc w:val="center"/>
        </w:trPr>
        <w:tc>
          <w:tcPr>
            <w:tcW w:w="1758"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Индикатор</w:t>
            </w:r>
          </w:p>
        </w:tc>
        <w:tc>
          <w:tcPr>
            <w:tcW w:w="1004"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Текуща стойност</w:t>
            </w:r>
          </w:p>
        </w:tc>
        <w:tc>
          <w:tcPr>
            <w:tcW w:w="1157"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Целева стойност</w:t>
            </w:r>
          </w:p>
        </w:tc>
        <w:tc>
          <w:tcPr>
            <w:tcW w:w="1081"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Средно ниво в ЕС</w:t>
            </w:r>
          </w:p>
        </w:tc>
      </w:tr>
      <w:tr w:rsidR="007C530F" w:rsidRPr="00E011C4" w:rsidTr="00E63FF2">
        <w:trPr>
          <w:trHeight w:val="384"/>
          <w:jc w:val="center"/>
        </w:trPr>
        <w:tc>
          <w:tcPr>
            <w:tcW w:w="1758" w:type="pct"/>
          </w:tcPr>
          <w:p w:rsidR="007C530F" w:rsidRPr="00E011C4" w:rsidRDefault="007C530F" w:rsidP="00E63FF2">
            <w:pPr>
              <w:autoSpaceDE w:val="0"/>
              <w:autoSpaceDN w:val="0"/>
              <w:adjustRightInd w:val="0"/>
              <w:spacing w:after="120" w:line="240" w:lineRule="auto"/>
              <w:jc w:val="both"/>
              <w:rPr>
                <w:rFonts w:cs="Calibri"/>
                <w:color w:val="000000"/>
                <w:sz w:val="24"/>
                <w:szCs w:val="24"/>
              </w:rPr>
            </w:pPr>
            <w:r w:rsidRPr="00E011C4">
              <w:rPr>
                <w:rFonts w:cs="Calibri"/>
                <w:color w:val="000000"/>
                <w:sz w:val="24"/>
                <w:szCs w:val="24"/>
              </w:rPr>
              <w:t xml:space="preserve">Ресурсна производителност, евро/кг </w:t>
            </w:r>
          </w:p>
        </w:tc>
        <w:tc>
          <w:tcPr>
            <w:tcW w:w="1004" w:type="pct"/>
          </w:tcPr>
          <w:p w:rsidR="007C530F" w:rsidRPr="00E011C4" w:rsidRDefault="007C530F" w:rsidP="00E63FF2">
            <w:pPr>
              <w:autoSpaceDE w:val="0"/>
              <w:autoSpaceDN w:val="0"/>
              <w:adjustRightInd w:val="0"/>
              <w:spacing w:after="120" w:line="240" w:lineRule="auto"/>
              <w:jc w:val="center"/>
              <w:rPr>
                <w:rFonts w:cs="Calibri"/>
                <w:color w:val="000000"/>
                <w:sz w:val="24"/>
                <w:szCs w:val="24"/>
              </w:rPr>
            </w:pPr>
            <w:r w:rsidRPr="00E011C4">
              <w:rPr>
                <w:rFonts w:cs="Calibri"/>
                <w:bCs/>
                <w:color w:val="000000"/>
                <w:sz w:val="24"/>
                <w:szCs w:val="24"/>
              </w:rPr>
              <w:t>0.4</w:t>
            </w:r>
          </w:p>
        </w:tc>
        <w:tc>
          <w:tcPr>
            <w:tcW w:w="1157" w:type="pct"/>
          </w:tcPr>
          <w:p w:rsidR="007C530F" w:rsidRPr="00E011C4" w:rsidRDefault="007C530F" w:rsidP="00E63FF2">
            <w:pPr>
              <w:autoSpaceDE w:val="0"/>
              <w:autoSpaceDN w:val="0"/>
              <w:adjustRightInd w:val="0"/>
              <w:spacing w:after="120" w:line="240" w:lineRule="auto"/>
              <w:jc w:val="center"/>
              <w:rPr>
                <w:rFonts w:cs="Calibri"/>
                <w:color w:val="000000"/>
                <w:sz w:val="24"/>
                <w:szCs w:val="24"/>
              </w:rPr>
            </w:pPr>
            <w:r w:rsidRPr="00E011C4">
              <w:rPr>
                <w:rFonts w:cs="Calibri"/>
                <w:bCs/>
                <w:color w:val="000000"/>
                <w:sz w:val="24"/>
                <w:szCs w:val="24"/>
              </w:rPr>
              <w:t>1.5</w:t>
            </w:r>
          </w:p>
        </w:tc>
        <w:tc>
          <w:tcPr>
            <w:tcW w:w="1081" w:type="pct"/>
          </w:tcPr>
          <w:p w:rsidR="007C530F" w:rsidRPr="00E011C4" w:rsidRDefault="007C530F" w:rsidP="00E63FF2">
            <w:pPr>
              <w:autoSpaceDE w:val="0"/>
              <w:autoSpaceDN w:val="0"/>
              <w:adjustRightInd w:val="0"/>
              <w:spacing w:after="120" w:line="240" w:lineRule="auto"/>
              <w:jc w:val="center"/>
              <w:rPr>
                <w:rFonts w:cs="Calibri"/>
                <w:color w:val="000000"/>
                <w:sz w:val="24"/>
                <w:szCs w:val="24"/>
              </w:rPr>
            </w:pPr>
            <w:r w:rsidRPr="00E011C4">
              <w:rPr>
                <w:rFonts w:cs="Calibri"/>
                <w:color w:val="000000"/>
                <w:sz w:val="24"/>
                <w:szCs w:val="24"/>
              </w:rPr>
              <w:t>2.2</w:t>
            </w:r>
          </w:p>
        </w:tc>
      </w:tr>
    </w:tbl>
    <w:p w:rsidR="007C530F" w:rsidRPr="00E011C4" w:rsidRDefault="007C530F" w:rsidP="007C530F">
      <w:pPr>
        <w:spacing w:after="120" w:line="240" w:lineRule="auto"/>
        <w:jc w:val="center"/>
        <w:rPr>
          <w:rFonts w:cs="Calibri"/>
          <w:bCs/>
          <w:i/>
          <w:iCs/>
        </w:rPr>
      </w:pPr>
      <w:r w:rsidRPr="00E011C4">
        <w:rPr>
          <w:rFonts w:cs="Calibri"/>
          <w:bCs/>
          <w:i/>
          <w:iCs/>
          <w:color w:val="000000"/>
        </w:rPr>
        <w:t>Източник: Евростат</w:t>
      </w:r>
    </w:p>
    <w:p w:rsidR="007C530F" w:rsidRPr="00826331" w:rsidRDefault="007C530F" w:rsidP="007C530F">
      <w:pPr>
        <w:spacing w:after="120" w:line="240" w:lineRule="auto"/>
        <w:jc w:val="both"/>
        <w:rPr>
          <w:rFonts w:ascii="Times New Roman" w:hAnsi="Times New Roman"/>
          <w:sz w:val="24"/>
          <w:szCs w:val="24"/>
        </w:rPr>
      </w:pPr>
      <w:r w:rsidRPr="00826331">
        <w:rPr>
          <w:rFonts w:ascii="Times New Roman" w:hAnsi="Times New Roman"/>
          <w:sz w:val="24"/>
          <w:szCs w:val="24"/>
        </w:rPr>
        <w:t>Поставените цели и предложените програми</w:t>
      </w:r>
      <w:r w:rsidR="00993BAF" w:rsidRPr="00826331">
        <w:rPr>
          <w:rFonts w:ascii="Times New Roman" w:hAnsi="Times New Roman"/>
          <w:sz w:val="24"/>
          <w:szCs w:val="24"/>
          <w:lang w:val="bg-BG"/>
        </w:rPr>
        <w:t>, които са в съответствие с</w:t>
      </w:r>
      <w:r w:rsidRPr="00826331">
        <w:rPr>
          <w:rFonts w:ascii="Times New Roman" w:hAnsi="Times New Roman"/>
          <w:sz w:val="24"/>
          <w:szCs w:val="24"/>
        </w:rPr>
        <w:t xml:space="preserve"> НПУО 2021-2028 г. водят пряко до  постигане на целевата стойност на индикатора на НПР 2030 за подобряване на показателя ресурна ефективност чрез мерките за предотвратяване образуването на  отпадъците, повторна употреба, рециклиране и друго оползотворяване на отпадъците вместо използването на първични суровини.</w:t>
      </w:r>
    </w:p>
    <w:p w:rsidR="007372D6" w:rsidRPr="00826331" w:rsidRDefault="007C530F" w:rsidP="007C530F">
      <w:pPr>
        <w:spacing w:after="120" w:line="240" w:lineRule="auto"/>
        <w:jc w:val="both"/>
        <w:rPr>
          <w:rFonts w:ascii="Times New Roman" w:hAnsi="Times New Roman"/>
          <w:iCs/>
          <w:sz w:val="24"/>
          <w:szCs w:val="24"/>
          <w:lang w:val="bg-BG"/>
        </w:rPr>
      </w:pPr>
      <w:r w:rsidRPr="00826331">
        <w:rPr>
          <w:rFonts w:ascii="Times New Roman" w:hAnsi="Times New Roman"/>
          <w:sz w:val="24"/>
          <w:szCs w:val="24"/>
        </w:rPr>
        <w:t xml:space="preserve">Една от петте оси на развитие, заложени в НПР 2030 е </w:t>
      </w:r>
      <w:r w:rsidRPr="00826331">
        <w:rPr>
          <w:rFonts w:ascii="Times New Roman" w:hAnsi="Times New Roman"/>
          <w:i/>
          <w:sz w:val="24"/>
          <w:szCs w:val="24"/>
        </w:rPr>
        <w:t>„Зелена и устойчива България“,</w:t>
      </w:r>
      <w:r w:rsidRPr="00826331">
        <w:rPr>
          <w:rFonts w:ascii="Times New Roman" w:hAnsi="Times New Roman"/>
          <w:sz w:val="24"/>
          <w:szCs w:val="24"/>
        </w:rPr>
        <w:t xml:space="preserve"> в рамките на която са определени  три национални приоритета, първият от които е: </w:t>
      </w:r>
      <w:r w:rsidRPr="00826331">
        <w:rPr>
          <w:rFonts w:ascii="Times New Roman" w:hAnsi="Times New Roman"/>
          <w:i/>
          <w:sz w:val="24"/>
          <w:szCs w:val="24"/>
        </w:rPr>
        <w:t xml:space="preserve">„Кръгова и нисковъглеродна икономика“. </w:t>
      </w:r>
      <w:r w:rsidRPr="00826331">
        <w:rPr>
          <w:rFonts w:ascii="Times New Roman" w:hAnsi="Times New Roman"/>
          <w:iCs/>
          <w:sz w:val="24"/>
          <w:szCs w:val="24"/>
        </w:rPr>
        <w:t xml:space="preserve">Основната цел на приоритета е повишаването на ресурсната – и в частност енергийната – производителност. Специално се подчертава, че фокус ще бъде поставен върху преминаването от депониране към предотвратяване, повторна употреба, рециклиране и оползотворяване на голямата част от формираните отпадъци в индустриалните процеси и бита. </w:t>
      </w:r>
    </w:p>
    <w:p w:rsidR="0078218C" w:rsidRPr="00826331" w:rsidRDefault="007C530F" w:rsidP="007C530F">
      <w:pPr>
        <w:spacing w:after="120" w:line="240" w:lineRule="auto"/>
        <w:jc w:val="both"/>
        <w:rPr>
          <w:rFonts w:ascii="Times New Roman" w:hAnsi="Times New Roman"/>
          <w:sz w:val="24"/>
          <w:szCs w:val="24"/>
          <w:lang w:val="bg-BG"/>
        </w:rPr>
      </w:pPr>
      <w:r w:rsidRPr="00826331">
        <w:rPr>
          <w:rFonts w:ascii="Times New Roman" w:hAnsi="Times New Roman"/>
          <w:sz w:val="24"/>
          <w:szCs w:val="24"/>
        </w:rPr>
        <w:t>В НПР 2030 се поставят и ключови  действия: при управлението на отпадъците ще бъде увели</w:t>
      </w:r>
      <w:r w:rsidR="009502B5" w:rsidRPr="00826331">
        <w:rPr>
          <w:rFonts w:ascii="Times New Roman" w:hAnsi="Times New Roman"/>
          <w:sz w:val="24"/>
          <w:szCs w:val="24"/>
        </w:rPr>
        <w:t>чен делът на компостираните био</w:t>
      </w:r>
      <w:r w:rsidRPr="00826331">
        <w:rPr>
          <w:rFonts w:ascii="Times New Roman" w:hAnsi="Times New Roman"/>
          <w:sz w:val="24"/>
          <w:szCs w:val="24"/>
        </w:rPr>
        <w:t xml:space="preserve">отпадъци и рециклираните битови, производствени и строителни отпадъци. </w:t>
      </w:r>
    </w:p>
    <w:p w:rsidR="007C530F" w:rsidRPr="0078218C" w:rsidRDefault="00607F2E" w:rsidP="007C530F">
      <w:pPr>
        <w:spacing w:after="120" w:line="240" w:lineRule="auto"/>
        <w:jc w:val="both"/>
        <w:rPr>
          <w:rFonts w:cs="Calibri"/>
          <w:b/>
          <w:sz w:val="24"/>
          <w:szCs w:val="24"/>
        </w:rPr>
      </w:pPr>
      <w:hyperlink r:id="rId44" w:tgtFrame="_blank" w:history="1">
        <w:r w:rsidR="007C530F" w:rsidRPr="0078218C">
          <w:rPr>
            <w:rFonts w:cs="Calibri"/>
            <w:b/>
            <w:sz w:val="24"/>
            <w:szCs w:val="24"/>
          </w:rPr>
          <w:t>Национална програма за подобряване качеството на атмосферния въздух (2018 – 2024 г.)</w:t>
        </w:r>
      </w:hyperlink>
      <w:r w:rsidR="007C530F" w:rsidRPr="0078218C">
        <w:rPr>
          <w:rFonts w:cs="Calibri"/>
          <w:b/>
          <w:sz w:val="24"/>
          <w:szCs w:val="24"/>
        </w:rPr>
        <w:t>, приета с Решение № 334 на Министерския съвет от 07.06.2019 г.</w:t>
      </w:r>
    </w:p>
    <w:p w:rsidR="007C530F" w:rsidRPr="0078218C" w:rsidRDefault="00607F2E" w:rsidP="007C530F">
      <w:pPr>
        <w:spacing w:after="120" w:line="240" w:lineRule="auto"/>
        <w:jc w:val="both"/>
        <w:rPr>
          <w:rFonts w:cs="Calibri"/>
          <w:b/>
          <w:sz w:val="24"/>
          <w:szCs w:val="24"/>
        </w:rPr>
      </w:pPr>
      <w:hyperlink r:id="rId45" w:tgtFrame="_blank" w:history="1">
        <w:r w:rsidR="007C530F" w:rsidRPr="0078218C">
          <w:rPr>
            <w:rFonts w:cs="Calibri"/>
            <w:b/>
            <w:sz w:val="24"/>
            <w:szCs w:val="24"/>
          </w:rPr>
          <w:t>Национална програма за контрол на замърсяването на въздуха (2020 – 2030 г.)</w:t>
        </w:r>
      </w:hyperlink>
      <w:r w:rsidR="007C530F" w:rsidRPr="0078218C">
        <w:rPr>
          <w:rFonts w:cs="Calibri"/>
          <w:b/>
          <w:sz w:val="24"/>
          <w:szCs w:val="24"/>
        </w:rPr>
        <w:t>, приета с Решение № 541 на Министерския съвет от 13.09.2019 г.</w:t>
      </w:r>
    </w:p>
    <w:p w:rsidR="007C530F" w:rsidRPr="00826331" w:rsidRDefault="007C530F" w:rsidP="007C530F">
      <w:pPr>
        <w:spacing w:after="120" w:line="240" w:lineRule="auto"/>
        <w:jc w:val="both"/>
        <w:rPr>
          <w:rFonts w:ascii="Times New Roman" w:hAnsi="Times New Roman"/>
          <w:b/>
          <w:sz w:val="24"/>
          <w:szCs w:val="24"/>
        </w:rPr>
      </w:pPr>
      <w:r w:rsidRPr="00826331">
        <w:rPr>
          <w:rFonts w:ascii="Times New Roman" w:hAnsi="Times New Roman"/>
          <w:sz w:val="24"/>
          <w:szCs w:val="24"/>
        </w:rPr>
        <w:t>Двете национални програми в сектор „Въздух“ предвиждат мерки за подмяна на битовото отопление на дърва и въглища с екологични алтернативи. Изпълнението на мерките от двете програми води пряко до предотвратяване и намаляване на образуването на битови отпадъци от пепел и сгурия, които се депонират. Изпълнението на мерките подпомага и постигането на европейските политики, заложени и в НПУО 2021-2028 г. за предотвратяване образуването на отпадъци, които нямат по</w:t>
      </w:r>
      <w:r w:rsidR="0078218C" w:rsidRPr="00826331">
        <w:rPr>
          <w:rFonts w:ascii="Times New Roman" w:hAnsi="Times New Roman"/>
          <w:sz w:val="24"/>
          <w:szCs w:val="24"/>
        </w:rPr>
        <w:t>тенциал за рециклиране, каквито</w:t>
      </w:r>
      <w:r w:rsidR="000029D2" w:rsidRPr="00826331">
        <w:rPr>
          <w:rFonts w:ascii="Times New Roman" w:hAnsi="Times New Roman"/>
          <w:sz w:val="24"/>
          <w:szCs w:val="24"/>
          <w:lang w:val="bg-BG"/>
        </w:rPr>
        <w:t xml:space="preserve"> </w:t>
      </w:r>
      <w:r w:rsidR="00F004CB" w:rsidRPr="00826331">
        <w:rPr>
          <w:rFonts w:ascii="Times New Roman" w:hAnsi="Times New Roman"/>
          <w:sz w:val="24"/>
          <w:szCs w:val="24"/>
        </w:rPr>
        <w:t>отпадъци</w:t>
      </w:r>
      <w:r w:rsidR="000029D2" w:rsidRPr="00826331">
        <w:rPr>
          <w:rFonts w:ascii="Times New Roman" w:hAnsi="Times New Roman"/>
          <w:sz w:val="24"/>
          <w:szCs w:val="24"/>
          <w:lang w:val="bg-BG"/>
        </w:rPr>
        <w:t xml:space="preserve"> са</w:t>
      </w:r>
      <w:r w:rsidR="00F004CB" w:rsidRPr="00826331">
        <w:rPr>
          <w:rFonts w:ascii="Times New Roman" w:hAnsi="Times New Roman"/>
          <w:sz w:val="24"/>
          <w:szCs w:val="24"/>
        </w:rPr>
        <w:t xml:space="preserve"> </w:t>
      </w:r>
      <w:r w:rsidRPr="00826331">
        <w:rPr>
          <w:rFonts w:ascii="Times New Roman" w:hAnsi="Times New Roman"/>
          <w:sz w:val="24"/>
          <w:szCs w:val="24"/>
        </w:rPr>
        <w:t xml:space="preserve"> сгурията и пепелта от битовото отопление с твърди горива.</w:t>
      </w:r>
      <w:r w:rsidRPr="0078218C">
        <w:rPr>
          <w:rFonts w:ascii="Times New Roman" w:hAnsi="Times New Roman"/>
          <w:b/>
          <w:sz w:val="24"/>
          <w:szCs w:val="24"/>
        </w:rPr>
        <w:fldChar w:fldCharType="begin"/>
      </w:r>
      <w:r w:rsidRPr="00826331">
        <w:rPr>
          <w:rFonts w:ascii="Times New Roman" w:hAnsi="Times New Roman"/>
          <w:b/>
          <w:sz w:val="24"/>
          <w:szCs w:val="24"/>
        </w:rPr>
        <w:instrText xml:space="preserve"> HYPERLINK "https://www.moew.government.bg/static/media/ups/articles/attachments/Treti_nacionalen_plan_za_deistvie_po_izmenenie_na_klimata986648423b859d3217cae8640e285724.pdf" \t "_blank" </w:instrText>
      </w:r>
      <w:r w:rsidRPr="0078218C">
        <w:rPr>
          <w:rFonts w:ascii="Times New Roman" w:hAnsi="Times New Roman"/>
          <w:b/>
          <w:sz w:val="24"/>
          <w:szCs w:val="24"/>
        </w:rPr>
        <w:fldChar w:fldCharType="separate"/>
      </w:r>
    </w:p>
    <w:p w:rsidR="007C530F" w:rsidRPr="0078218C" w:rsidRDefault="007C530F" w:rsidP="007C530F">
      <w:pPr>
        <w:spacing w:after="120" w:line="240" w:lineRule="auto"/>
        <w:jc w:val="both"/>
        <w:rPr>
          <w:rFonts w:cs="Calibri"/>
          <w:b/>
          <w:sz w:val="24"/>
          <w:szCs w:val="24"/>
        </w:rPr>
      </w:pPr>
      <w:r w:rsidRPr="0078218C">
        <w:rPr>
          <w:rFonts w:cs="Calibri"/>
          <w:b/>
          <w:sz w:val="24"/>
          <w:szCs w:val="24"/>
        </w:rPr>
        <w:t>Трети национален план за действие по изменение на климата за периода 2013 -2020 г., одобрен с Решение № 439 от 1 юни 2012 г. на Министерски съвет</w:t>
      </w:r>
    </w:p>
    <w:p w:rsidR="00FB3842" w:rsidRPr="00826331" w:rsidRDefault="007C530F" w:rsidP="00493254">
      <w:pPr>
        <w:spacing w:after="120" w:line="240" w:lineRule="auto"/>
        <w:jc w:val="both"/>
        <w:rPr>
          <w:rFonts w:ascii="Times New Roman" w:hAnsi="Times New Roman"/>
          <w:sz w:val="24"/>
          <w:szCs w:val="24"/>
          <w:lang w:val="bg-BG"/>
        </w:rPr>
      </w:pPr>
      <w:r w:rsidRPr="0078218C">
        <w:rPr>
          <w:rFonts w:cs="Calibri"/>
          <w:b/>
          <w:sz w:val="24"/>
          <w:szCs w:val="24"/>
        </w:rPr>
        <w:fldChar w:fldCharType="end"/>
      </w:r>
      <w:r w:rsidR="00A820A2" w:rsidRPr="00826331">
        <w:rPr>
          <w:rFonts w:ascii="Times New Roman" w:hAnsi="Times New Roman"/>
          <w:sz w:val="24"/>
          <w:szCs w:val="24"/>
        </w:rPr>
        <w:t>С</w:t>
      </w:r>
      <w:r w:rsidR="00A820A2" w:rsidRPr="00826331">
        <w:rPr>
          <w:rFonts w:ascii="Times New Roman" w:hAnsi="Times New Roman"/>
          <w:sz w:val="24"/>
          <w:szCs w:val="24"/>
          <w:lang w:val="bg-BG"/>
        </w:rPr>
        <w:t xml:space="preserve"> </w:t>
      </w:r>
      <w:r w:rsidRPr="00826331">
        <w:rPr>
          <w:rFonts w:ascii="Times New Roman" w:hAnsi="Times New Roman"/>
          <w:sz w:val="24"/>
          <w:szCs w:val="24"/>
        </w:rPr>
        <w:t>Третия план за действие по изменение на климата се залагат основите на преход към нисковъглеродно и ресурсно-ефективно развитие на страната ни. Въпреки, че в абсолютни стойности емисиите на парникови газове от сектор отпадъци са намалели с почти 28% спрямо базовата 1988 година, Сектор „Отпадъци” генерира емисии на парникови газове в страната с дял около 6-8% през последните години. Емисиите на парникови газове от депонираните битови отпадъци представляват около 77% от общото количество емитирани парнико</w:t>
      </w:r>
      <w:r w:rsidR="0078218C" w:rsidRPr="00826331">
        <w:rPr>
          <w:rFonts w:ascii="Times New Roman" w:hAnsi="Times New Roman"/>
          <w:sz w:val="24"/>
          <w:szCs w:val="24"/>
        </w:rPr>
        <w:t>ви газове от Сектор „Отпадъци”</w:t>
      </w:r>
      <w:r w:rsidR="0078218C" w:rsidRPr="00826331">
        <w:rPr>
          <w:rFonts w:ascii="Times New Roman" w:hAnsi="Times New Roman"/>
          <w:sz w:val="24"/>
          <w:szCs w:val="24"/>
          <w:lang w:val="bg-BG"/>
        </w:rPr>
        <w:t xml:space="preserve">. </w:t>
      </w:r>
      <w:r w:rsidRPr="00826331">
        <w:rPr>
          <w:rFonts w:ascii="Times New Roman" w:hAnsi="Times New Roman"/>
          <w:sz w:val="24"/>
          <w:szCs w:val="24"/>
        </w:rPr>
        <w:t>Ето защо основните мерки за сектор „Отпадъци“ в Третия национален план по изменение на климата са насочени към ограничаване на депонирането на битови отпадъци, преустановяване на експлоатацията на депа, неотговарящи на изискванията и закриване на депат</w:t>
      </w:r>
      <w:r w:rsidR="0078218C" w:rsidRPr="00826331">
        <w:rPr>
          <w:rFonts w:ascii="Times New Roman" w:hAnsi="Times New Roman"/>
          <w:sz w:val="24"/>
          <w:szCs w:val="24"/>
        </w:rPr>
        <w:t>а с преустановена експлоатация</w:t>
      </w:r>
      <w:r w:rsidR="0078218C" w:rsidRPr="00826331">
        <w:rPr>
          <w:rFonts w:ascii="Times New Roman" w:hAnsi="Times New Roman"/>
          <w:sz w:val="24"/>
          <w:szCs w:val="24"/>
          <w:lang w:val="bg-BG"/>
        </w:rPr>
        <w:t xml:space="preserve">. </w:t>
      </w:r>
      <w:r w:rsidRPr="00826331">
        <w:rPr>
          <w:rFonts w:ascii="Times New Roman" w:hAnsi="Times New Roman"/>
          <w:sz w:val="24"/>
          <w:szCs w:val="24"/>
        </w:rPr>
        <w:t>ПУО 2021-2028 г. до</w:t>
      </w:r>
      <w:r w:rsidR="00A10EFA" w:rsidRPr="00826331">
        <w:rPr>
          <w:rFonts w:ascii="Times New Roman" w:hAnsi="Times New Roman"/>
          <w:sz w:val="24"/>
          <w:szCs w:val="24"/>
        </w:rPr>
        <w:t xml:space="preserve">принася за постигане целите на </w:t>
      </w:r>
      <w:r w:rsidR="00A10EFA" w:rsidRPr="00826331">
        <w:rPr>
          <w:rFonts w:ascii="Times New Roman" w:hAnsi="Times New Roman"/>
          <w:sz w:val="24"/>
          <w:szCs w:val="24"/>
          <w:lang w:val="bg-BG"/>
        </w:rPr>
        <w:t>Н</w:t>
      </w:r>
      <w:r w:rsidRPr="00826331">
        <w:rPr>
          <w:rFonts w:ascii="Times New Roman" w:hAnsi="Times New Roman"/>
          <w:sz w:val="24"/>
          <w:szCs w:val="24"/>
        </w:rPr>
        <w:t>ационалния план по изменение на климата, тъй като намаляването на депонирането на отпадъците чрез тяхното предотвратяване, повторна употреба и рециклиране са част от мерк</w:t>
      </w:r>
      <w:r w:rsidR="0078218C" w:rsidRPr="00826331">
        <w:rPr>
          <w:rFonts w:ascii="Times New Roman" w:hAnsi="Times New Roman"/>
          <w:sz w:val="24"/>
          <w:szCs w:val="24"/>
        </w:rPr>
        <w:t>ите за нисковъглеродно развитие</w:t>
      </w:r>
      <w:r w:rsidR="0078218C" w:rsidRPr="00826331">
        <w:rPr>
          <w:rFonts w:ascii="Times New Roman" w:hAnsi="Times New Roman"/>
          <w:sz w:val="24"/>
          <w:szCs w:val="24"/>
          <w:lang w:val="bg-BG"/>
        </w:rPr>
        <w:t>.</w:t>
      </w:r>
      <w:r w:rsidR="00FB3842" w:rsidRPr="006E4EF9">
        <w:rPr>
          <w:rFonts w:ascii="Times New Roman" w:hAnsi="Times New Roman"/>
          <w:b/>
          <w:color w:val="FF0000"/>
          <w:sz w:val="24"/>
          <w:szCs w:val="24"/>
        </w:rPr>
        <w:fldChar w:fldCharType="begin"/>
      </w:r>
      <w:r w:rsidR="00FB3842" w:rsidRPr="00826331">
        <w:rPr>
          <w:rFonts w:ascii="Times New Roman" w:hAnsi="Times New Roman"/>
          <w:b/>
          <w:color w:val="FF0000"/>
          <w:sz w:val="24"/>
          <w:szCs w:val="24"/>
        </w:rPr>
        <w:instrText xml:space="preserve"> HYPERLINK "https://www.moew.government.bg/static/media/ups/articles/attachments/Treti_nacionalen_plan_za_deistvie_po_izmenenie_na_klimata986648423b859d3217cae8640e285724.pdf" \t "_blank" </w:instrText>
      </w:r>
      <w:r w:rsidR="00FB3842" w:rsidRPr="006E4EF9">
        <w:rPr>
          <w:rFonts w:ascii="Times New Roman" w:hAnsi="Times New Roman"/>
          <w:b/>
          <w:color w:val="FF0000"/>
          <w:sz w:val="24"/>
          <w:szCs w:val="24"/>
        </w:rPr>
        <w:fldChar w:fldCharType="separate"/>
      </w:r>
    </w:p>
    <w:p w:rsidR="00FB3842" w:rsidRPr="006E4EF9" w:rsidRDefault="00FB3842" w:rsidP="00493254">
      <w:pPr>
        <w:spacing w:after="120" w:line="240" w:lineRule="auto"/>
        <w:jc w:val="both"/>
        <w:rPr>
          <w:rFonts w:ascii="Times New Roman" w:hAnsi="Times New Roman"/>
          <w:b/>
          <w:sz w:val="24"/>
          <w:szCs w:val="24"/>
          <w:lang w:val="bg-BG"/>
        </w:rPr>
      </w:pPr>
      <w:r w:rsidRPr="006E4EF9">
        <w:rPr>
          <w:rFonts w:ascii="Times New Roman" w:hAnsi="Times New Roman"/>
          <w:b/>
          <w:sz w:val="24"/>
          <w:szCs w:val="24"/>
          <w:lang w:val="bg-BG"/>
        </w:rPr>
        <w:t>Н</w:t>
      </w:r>
      <w:r w:rsidRPr="006E4EF9">
        <w:rPr>
          <w:rFonts w:ascii="Times New Roman" w:hAnsi="Times New Roman"/>
          <w:b/>
          <w:sz w:val="24"/>
          <w:szCs w:val="24"/>
        </w:rPr>
        <w:t xml:space="preserve">ационален план за </w:t>
      </w:r>
      <w:r w:rsidRPr="006E4EF9">
        <w:rPr>
          <w:rFonts w:ascii="Times New Roman" w:hAnsi="Times New Roman"/>
          <w:b/>
          <w:sz w:val="24"/>
          <w:szCs w:val="24"/>
          <w:lang w:val="bg-BG"/>
        </w:rPr>
        <w:t>управление на отпадъците</w:t>
      </w:r>
      <w:r w:rsidRPr="006E4EF9">
        <w:rPr>
          <w:rFonts w:ascii="Times New Roman" w:hAnsi="Times New Roman"/>
          <w:b/>
          <w:sz w:val="24"/>
          <w:szCs w:val="24"/>
        </w:rPr>
        <w:t xml:space="preserve"> за периода 20</w:t>
      </w:r>
      <w:r w:rsidRPr="006E4EF9">
        <w:rPr>
          <w:rFonts w:ascii="Times New Roman" w:hAnsi="Times New Roman"/>
          <w:b/>
          <w:sz w:val="24"/>
          <w:szCs w:val="24"/>
          <w:lang w:val="bg-BG"/>
        </w:rPr>
        <w:t>21</w:t>
      </w:r>
      <w:r w:rsidRPr="006E4EF9">
        <w:rPr>
          <w:rFonts w:ascii="Times New Roman" w:hAnsi="Times New Roman"/>
          <w:b/>
          <w:sz w:val="24"/>
          <w:szCs w:val="24"/>
        </w:rPr>
        <w:t xml:space="preserve"> -202</w:t>
      </w:r>
      <w:r w:rsidRPr="006E4EF9">
        <w:rPr>
          <w:rFonts w:ascii="Times New Roman" w:hAnsi="Times New Roman"/>
          <w:b/>
          <w:sz w:val="24"/>
          <w:szCs w:val="24"/>
          <w:lang w:val="bg-BG"/>
        </w:rPr>
        <w:t>8</w:t>
      </w:r>
      <w:r w:rsidR="00033248" w:rsidRPr="006E4EF9">
        <w:rPr>
          <w:rFonts w:ascii="Times New Roman" w:hAnsi="Times New Roman"/>
          <w:b/>
          <w:sz w:val="24"/>
          <w:szCs w:val="24"/>
        </w:rPr>
        <w:t xml:space="preserve"> г., одобрен с Р</w:t>
      </w:r>
      <w:r w:rsidR="00033248" w:rsidRPr="006E4EF9">
        <w:rPr>
          <w:rFonts w:ascii="Times New Roman" w:hAnsi="Times New Roman"/>
          <w:b/>
          <w:sz w:val="24"/>
          <w:szCs w:val="24"/>
          <w:lang w:val="bg-BG"/>
        </w:rPr>
        <w:t>МС № 459/17.06.21</w:t>
      </w:r>
      <w:r w:rsidR="00033248" w:rsidRPr="006E4EF9">
        <w:rPr>
          <w:rFonts w:ascii="Times New Roman" w:hAnsi="Times New Roman"/>
          <w:b/>
          <w:sz w:val="24"/>
          <w:szCs w:val="24"/>
        </w:rPr>
        <w:t xml:space="preserve"> </w:t>
      </w:r>
      <w:r w:rsidR="00033248" w:rsidRPr="006E4EF9">
        <w:rPr>
          <w:rFonts w:ascii="Times New Roman" w:hAnsi="Times New Roman"/>
          <w:b/>
          <w:sz w:val="24"/>
          <w:szCs w:val="24"/>
          <w:lang w:val="bg-BG"/>
        </w:rPr>
        <w:t>г.</w:t>
      </w:r>
    </w:p>
    <w:p w:rsidR="007C530F" w:rsidRPr="006E4EF9" w:rsidRDefault="00FB3842" w:rsidP="00493254">
      <w:pPr>
        <w:spacing w:after="120"/>
        <w:jc w:val="both"/>
        <w:rPr>
          <w:rFonts w:ascii="Times New Roman" w:hAnsi="Times New Roman"/>
          <w:color w:val="FF0000"/>
          <w:sz w:val="24"/>
          <w:szCs w:val="24"/>
          <w:lang w:val="bg-BG"/>
        </w:rPr>
      </w:pPr>
      <w:r w:rsidRPr="006E4EF9">
        <w:rPr>
          <w:rFonts w:ascii="Times New Roman" w:hAnsi="Times New Roman"/>
          <w:b/>
          <w:color w:val="FF0000"/>
          <w:sz w:val="24"/>
          <w:szCs w:val="24"/>
        </w:rPr>
        <w:fldChar w:fldCharType="end"/>
      </w:r>
      <w:r w:rsidR="00946EBB" w:rsidRPr="006E4EF9">
        <w:rPr>
          <w:rFonts w:ascii="Times New Roman" w:hAnsi="Times New Roman"/>
          <w:sz w:val="24"/>
          <w:szCs w:val="24"/>
        </w:rPr>
        <w:t>Националният план за управление на отпадъците (НПУО) има ключова роля за ефективното и ефикасно управление на отпадъците в Р България. С плана се цели намаляване на вредното въздействие на отпадъците върху околната среда и здравето на населението, както и постигане на максимално ефективно използване на ресурсите</w:t>
      </w:r>
      <w:r w:rsidR="00C33838" w:rsidRPr="006E4EF9">
        <w:rPr>
          <w:rFonts w:ascii="Times New Roman" w:hAnsi="Times New Roman"/>
          <w:sz w:val="24"/>
          <w:szCs w:val="24"/>
          <w:lang w:val="bg-BG"/>
        </w:rPr>
        <w:t>.</w:t>
      </w:r>
      <w:r w:rsidR="00946EBB" w:rsidRPr="006E4EF9">
        <w:rPr>
          <w:rFonts w:ascii="Times New Roman" w:hAnsi="Times New Roman"/>
          <w:sz w:val="24"/>
          <w:szCs w:val="24"/>
        </w:rPr>
        <w:t xml:space="preserve">  </w:t>
      </w:r>
    </w:p>
    <w:p w:rsidR="0088289D" w:rsidRPr="004B09A8" w:rsidRDefault="0088289D" w:rsidP="004B09A8">
      <w:pPr>
        <w:pStyle w:val="NoSpacing"/>
        <w:rPr>
          <w:rFonts w:ascii="Times New Roman" w:hAnsi="Times New Roman"/>
          <w:b/>
          <w:sz w:val="24"/>
          <w:szCs w:val="24"/>
          <w:lang w:val="bg-BG" w:eastAsia="bg-BG"/>
        </w:rPr>
      </w:pPr>
      <w:r w:rsidRPr="004B09A8">
        <w:rPr>
          <w:rFonts w:ascii="Times New Roman" w:hAnsi="Times New Roman"/>
          <w:b/>
          <w:sz w:val="24"/>
          <w:szCs w:val="24"/>
          <w:lang w:val="bg-BG" w:eastAsia="bg-BG"/>
        </w:rPr>
        <w:t xml:space="preserve">Интегрирана териториална стратегия за развитие (ИТСР) на Северозападен регион за периода 2021-2027  </w:t>
      </w:r>
    </w:p>
    <w:p w:rsidR="0088289D" w:rsidRPr="001D74EF" w:rsidRDefault="0088289D" w:rsidP="001D74EF">
      <w:pPr>
        <w:spacing w:after="62"/>
        <w:ind w:left="8" w:right="-2"/>
        <w:jc w:val="both"/>
        <w:rPr>
          <w:rFonts w:ascii="Times New Roman" w:eastAsia="Times New Roman" w:hAnsi="Times New Roman"/>
          <w:b/>
          <w:color w:val="000000"/>
          <w:sz w:val="24"/>
          <w:lang w:val="bg-BG" w:eastAsia="bg-BG"/>
        </w:rPr>
      </w:pPr>
      <w:r w:rsidRPr="0088289D">
        <w:rPr>
          <w:rFonts w:ascii="Times New Roman" w:eastAsia="Times New Roman" w:hAnsi="Times New Roman"/>
          <w:color w:val="000000"/>
          <w:sz w:val="24"/>
          <w:lang w:val="bg-BG" w:eastAsia="bg-BG"/>
        </w:rPr>
        <w:t>Интегрираната териториална стратегия за развитие на Северозападния регион от ниво 2 е стратегически планов документ, определящ общата политическа, пространствена, икономическа и тематична рамка за развитието на региона в годините на новия програмен период 2021-2027. Тя е разработена в съответствие с Националната концепция за регионално и пространствено</w:t>
      </w:r>
      <w:r>
        <w:rPr>
          <w:rFonts w:ascii="Times New Roman" w:eastAsia="Times New Roman" w:hAnsi="Times New Roman"/>
          <w:color w:val="000000"/>
          <w:sz w:val="24"/>
          <w:lang w:val="bg-BG" w:eastAsia="bg-BG"/>
        </w:rPr>
        <w:t xml:space="preserve"> развитие за периода 2013-2025 г. </w:t>
      </w:r>
      <w:r w:rsidRPr="0088289D">
        <w:rPr>
          <w:rFonts w:ascii="Times New Roman" w:eastAsia="Times New Roman" w:hAnsi="Times New Roman"/>
          <w:color w:val="000000"/>
          <w:sz w:val="24"/>
          <w:lang w:val="bg-BG" w:eastAsia="bg-BG"/>
        </w:rPr>
        <w:t xml:space="preserve">и отчита предвижданията на секторните стратегии на регионално ниво в областта на икономическото развитие, здравеопазването, образованието, науката, социалните услуги, транспорта, водния сектор, енергетиката, широколентовите комуникации, туризма </w:t>
      </w:r>
      <w:r w:rsidR="001D74EF" w:rsidRPr="004B09A8">
        <w:rPr>
          <w:rFonts w:ascii="Times New Roman" w:eastAsia="Times New Roman" w:hAnsi="Times New Roman"/>
          <w:color w:val="000000"/>
          <w:sz w:val="24"/>
          <w:lang w:val="bg-BG" w:eastAsia="bg-BG"/>
        </w:rPr>
        <w:t>и околната среда.</w:t>
      </w:r>
      <w:r w:rsidR="001D74EF">
        <w:rPr>
          <w:rFonts w:ascii="Times New Roman" w:eastAsia="Times New Roman" w:hAnsi="Times New Roman"/>
          <w:b/>
          <w:color w:val="000000"/>
          <w:sz w:val="24"/>
          <w:lang w:val="bg-BG" w:eastAsia="bg-BG"/>
        </w:rPr>
        <w:t xml:space="preserve"> </w:t>
      </w:r>
    </w:p>
    <w:p w:rsidR="002A252E" w:rsidRPr="00826331" w:rsidRDefault="001D74EF" w:rsidP="00826331">
      <w:pPr>
        <w:spacing w:after="120"/>
        <w:jc w:val="both"/>
        <w:rPr>
          <w:rFonts w:ascii="Times New Roman" w:hAnsi="Times New Roman"/>
          <w:sz w:val="24"/>
          <w:szCs w:val="24"/>
          <w:lang w:val="bg-BG"/>
        </w:rPr>
      </w:pPr>
      <w:r>
        <w:rPr>
          <w:rFonts w:ascii="Times New Roman" w:hAnsi="Times New Roman"/>
          <w:sz w:val="24"/>
          <w:szCs w:val="24"/>
          <w:lang w:val="bg-BG"/>
        </w:rPr>
        <w:lastRenderedPageBreak/>
        <w:t>Програмата за управление на отпадъците</w:t>
      </w:r>
      <w:r w:rsidR="00493254" w:rsidRPr="00AB0D0E">
        <w:rPr>
          <w:rFonts w:ascii="Times New Roman" w:hAnsi="Times New Roman"/>
          <w:sz w:val="24"/>
          <w:szCs w:val="24"/>
          <w:lang w:val="bg-BG"/>
        </w:rPr>
        <w:t xml:space="preserve"> е в съответствие с </w:t>
      </w:r>
      <w:r w:rsidR="00493254" w:rsidRPr="00AB0D0E">
        <w:rPr>
          <w:rFonts w:ascii="Times New Roman" w:hAnsi="Times New Roman"/>
          <w:b/>
          <w:sz w:val="24"/>
          <w:szCs w:val="24"/>
          <w:lang w:val="bg-BG"/>
        </w:rPr>
        <w:t>Плана за интегрирано развитие на общината за периода 2021-2027 г.</w:t>
      </w:r>
      <w:r w:rsidR="00493254" w:rsidRPr="00AB0D0E">
        <w:rPr>
          <w:rFonts w:ascii="Times New Roman" w:hAnsi="Times New Roman"/>
          <w:sz w:val="24"/>
          <w:szCs w:val="24"/>
          <w:lang w:val="bg-BG"/>
        </w:rPr>
        <w:t xml:space="preserve">, приет с Решение </w:t>
      </w:r>
      <w:r w:rsidR="001816F7" w:rsidRPr="00AB0D0E">
        <w:rPr>
          <w:rFonts w:ascii="Times New Roman" w:hAnsi="Times New Roman"/>
          <w:sz w:val="24"/>
          <w:szCs w:val="24"/>
          <w:lang w:val="bg-BG"/>
        </w:rPr>
        <w:t>на Общински съвет Димово № 152 взето с Протокол № 20/30.06.2021 г.</w:t>
      </w:r>
    </w:p>
    <w:p w:rsidR="002A252E" w:rsidRPr="00826331" w:rsidRDefault="004D284D" w:rsidP="004D284D">
      <w:pPr>
        <w:pStyle w:val="11"/>
      </w:pPr>
      <w:bookmarkStart w:id="44" w:name="_Toc106095711"/>
      <w:r>
        <w:t xml:space="preserve">VI. </w:t>
      </w:r>
      <w:r w:rsidR="002A252E" w:rsidRPr="00826331">
        <w:t>СИСТЕМА ЗА НАБЛЮДЕНИЕ, КОНТРОЛ И ОТЧИТАНЕ НА ИЗПЪЛНЕНИЕТО НА ОБЩИНСКАТА ПРОГРАМА ЗА УПРАВЛЕНИЕ НА ОТПАДЪЦИТЕ</w:t>
      </w:r>
      <w:bookmarkEnd w:id="44"/>
    </w:p>
    <w:p w:rsidR="002A252E" w:rsidRPr="00826331" w:rsidRDefault="002A252E" w:rsidP="00826331">
      <w:pPr>
        <w:spacing w:after="120"/>
        <w:ind w:firstLine="708"/>
        <w:jc w:val="both"/>
        <w:rPr>
          <w:rFonts w:ascii="Times New Roman" w:hAnsi="Times New Roman"/>
          <w:sz w:val="24"/>
          <w:szCs w:val="24"/>
          <w:lang w:val="bg-BG"/>
        </w:rPr>
      </w:pPr>
      <w:r w:rsidRPr="00826331">
        <w:rPr>
          <w:rFonts w:ascii="Times New Roman" w:hAnsi="Times New Roman"/>
          <w:sz w:val="24"/>
          <w:szCs w:val="24"/>
          <w:lang w:val="bg-BG"/>
        </w:rPr>
        <w:t>Прилагане на система за наблюдение, отчет и оценка на Националния план за</w:t>
      </w:r>
      <w:r w:rsidR="00060DA8" w:rsidRPr="00826331">
        <w:rPr>
          <w:rFonts w:ascii="Times New Roman" w:hAnsi="Times New Roman"/>
          <w:sz w:val="24"/>
          <w:szCs w:val="24"/>
          <w:lang w:val="bg-BG"/>
        </w:rPr>
        <w:t xml:space="preserve"> </w:t>
      </w:r>
      <w:r w:rsidRPr="00826331">
        <w:rPr>
          <w:rFonts w:ascii="Times New Roman" w:hAnsi="Times New Roman"/>
          <w:sz w:val="24"/>
          <w:szCs w:val="24"/>
          <w:lang w:val="bg-BG"/>
        </w:rPr>
        <w:t>управление на отпадъците е предвидено като изискване в ЗУО. Съгласно чл.49, ал.4, т. 20 от Закона, НПУО следва да съдържа система за отчет и контрол на изпълнението, а съгласно т.21 - система за оценка на резултатите и за актуализация на плана. Тъй като ЗУО изисква общинските програми за управление на отпадъците да се разработват в съответствие със</w:t>
      </w:r>
      <w:r w:rsidR="006F1DD8" w:rsidRPr="00826331">
        <w:rPr>
          <w:rFonts w:ascii="Times New Roman" w:hAnsi="Times New Roman"/>
          <w:sz w:val="24"/>
          <w:szCs w:val="24"/>
          <w:lang w:val="bg-BG"/>
        </w:rPr>
        <w:t xml:space="preserve"> </w:t>
      </w:r>
      <w:r w:rsidRPr="00826331">
        <w:rPr>
          <w:rFonts w:ascii="Times New Roman" w:hAnsi="Times New Roman"/>
          <w:sz w:val="24"/>
          <w:szCs w:val="24"/>
          <w:lang w:val="bg-BG"/>
        </w:rPr>
        <w:t>структурата на НПУО, такава система трябва да бъде разработвана и включена, и в</w:t>
      </w:r>
      <w:r w:rsidR="00060DA8" w:rsidRPr="00826331">
        <w:rPr>
          <w:rFonts w:ascii="Times New Roman" w:hAnsi="Times New Roman"/>
          <w:sz w:val="24"/>
          <w:szCs w:val="24"/>
          <w:lang w:val="bg-BG"/>
        </w:rPr>
        <w:t xml:space="preserve"> </w:t>
      </w:r>
      <w:r w:rsidRPr="00826331">
        <w:rPr>
          <w:rFonts w:ascii="Times New Roman" w:hAnsi="Times New Roman"/>
          <w:sz w:val="24"/>
          <w:szCs w:val="24"/>
          <w:lang w:val="bg-BG"/>
        </w:rPr>
        <w:t>общинската програма за управление на отпадъците. В допълнение, член 52 от ЗУО поставя рамкови изисквания към разработването на програми за управление на отпадъците от общините. Поставени са следните най-общи изисквания по отношение на наблюдението, отчета и контрола:</w:t>
      </w:r>
      <w:r w:rsidR="000C25A4" w:rsidRPr="00826331">
        <w:rPr>
          <w:rFonts w:ascii="Times New Roman" w:hAnsi="Times New Roman"/>
          <w:sz w:val="24"/>
          <w:szCs w:val="24"/>
          <w:lang w:val="bg-BG"/>
        </w:rPr>
        <w:t xml:space="preserve"> </w:t>
      </w:r>
      <w:r w:rsidRPr="00826331">
        <w:rPr>
          <w:rFonts w:ascii="Times New Roman" w:hAnsi="Times New Roman"/>
          <w:sz w:val="24"/>
          <w:szCs w:val="24"/>
          <w:lang w:val="bg-BG"/>
        </w:rPr>
        <w:t>програмата се актуализи</w:t>
      </w:r>
      <w:r w:rsidR="00EF4C17" w:rsidRPr="00826331">
        <w:rPr>
          <w:rFonts w:ascii="Times New Roman" w:hAnsi="Times New Roman"/>
          <w:sz w:val="24"/>
          <w:szCs w:val="24"/>
          <w:lang w:val="bg-BG"/>
        </w:rPr>
        <w:t xml:space="preserve">ра при промяна във фактическите </w:t>
      </w:r>
      <w:r w:rsidRPr="00826331">
        <w:rPr>
          <w:rFonts w:ascii="Times New Roman" w:hAnsi="Times New Roman"/>
          <w:sz w:val="24"/>
          <w:szCs w:val="24"/>
          <w:lang w:val="bg-BG"/>
        </w:rPr>
        <w:t>и/или нормативните условия; кметът на общината информира ежегодно Общинския съвет за</w:t>
      </w:r>
      <w:r w:rsidR="00060DA8" w:rsidRPr="00826331">
        <w:rPr>
          <w:rFonts w:ascii="Times New Roman" w:hAnsi="Times New Roman"/>
          <w:sz w:val="24"/>
          <w:szCs w:val="24"/>
          <w:lang w:val="bg-BG"/>
        </w:rPr>
        <w:t xml:space="preserve"> </w:t>
      </w:r>
      <w:r w:rsidRPr="00826331">
        <w:rPr>
          <w:rFonts w:ascii="Times New Roman" w:hAnsi="Times New Roman"/>
          <w:sz w:val="24"/>
          <w:szCs w:val="24"/>
          <w:lang w:val="bg-BG"/>
        </w:rPr>
        <w:t>изпълнението на програмата през предходната календарна година.</w:t>
      </w:r>
    </w:p>
    <w:p w:rsidR="007138ED" w:rsidRPr="00826331" w:rsidRDefault="007138ED" w:rsidP="002A252E">
      <w:pPr>
        <w:spacing w:after="120"/>
        <w:jc w:val="both"/>
        <w:rPr>
          <w:rFonts w:ascii="Times New Roman" w:hAnsi="Times New Roman"/>
          <w:sz w:val="24"/>
          <w:szCs w:val="24"/>
          <w:lang w:val="bg-BG"/>
        </w:rPr>
      </w:pPr>
      <w:r w:rsidRPr="00826331">
        <w:rPr>
          <w:rFonts w:ascii="Times New Roman" w:hAnsi="Times New Roman"/>
          <w:sz w:val="24"/>
          <w:szCs w:val="24"/>
          <w:lang w:val="bg-BG"/>
        </w:rPr>
        <w:t xml:space="preserve">Общинският съвет, съгласно чл.21, ал.1, т. 24 </w:t>
      </w:r>
      <w:r w:rsidR="00F569D9" w:rsidRPr="00826331">
        <w:rPr>
          <w:rFonts w:ascii="Times New Roman" w:hAnsi="Times New Roman"/>
          <w:sz w:val="24"/>
          <w:szCs w:val="24"/>
          <w:lang w:val="bg-BG"/>
        </w:rPr>
        <w:t xml:space="preserve"> от ЗМСМА </w:t>
      </w:r>
      <w:r w:rsidRPr="00826331">
        <w:rPr>
          <w:rFonts w:ascii="Times New Roman" w:hAnsi="Times New Roman"/>
          <w:color w:val="000000"/>
          <w:sz w:val="24"/>
          <w:szCs w:val="24"/>
          <w:lang w:val="en"/>
        </w:rPr>
        <w:t>упражнява текущ и последващ контрол върху изпълнението на приетите от него актове</w:t>
      </w:r>
      <w:r w:rsidRPr="00826331">
        <w:rPr>
          <w:rFonts w:ascii="Times New Roman" w:hAnsi="Times New Roman"/>
          <w:color w:val="000000"/>
          <w:sz w:val="24"/>
          <w:szCs w:val="24"/>
          <w:lang w:val="bg-BG"/>
        </w:rPr>
        <w:t>.</w:t>
      </w:r>
    </w:p>
    <w:p w:rsidR="002A252E" w:rsidRPr="00826331" w:rsidRDefault="002A252E" w:rsidP="002A252E">
      <w:pPr>
        <w:spacing w:after="120"/>
        <w:jc w:val="both"/>
        <w:rPr>
          <w:rFonts w:ascii="Times New Roman" w:hAnsi="Times New Roman"/>
          <w:sz w:val="24"/>
          <w:szCs w:val="24"/>
          <w:lang w:val="bg-BG"/>
        </w:rPr>
      </w:pPr>
      <w:r w:rsidRPr="00826331">
        <w:rPr>
          <w:rFonts w:ascii="Times New Roman" w:hAnsi="Times New Roman"/>
          <w:sz w:val="24"/>
          <w:szCs w:val="24"/>
          <w:lang w:val="bg-BG"/>
        </w:rPr>
        <w:t>Целта на отчета за изпълнение на програмата през предходната календарна година е да се проследи напредъкът при изпълнението и да се идентифицират необходимите промени или адаптиране на програмата за текущата година.</w:t>
      </w:r>
    </w:p>
    <w:p w:rsidR="002A252E" w:rsidRPr="00826331" w:rsidRDefault="002A252E" w:rsidP="002A252E">
      <w:pPr>
        <w:spacing w:after="120"/>
        <w:jc w:val="both"/>
        <w:rPr>
          <w:rFonts w:ascii="Times New Roman" w:hAnsi="Times New Roman"/>
          <w:sz w:val="24"/>
          <w:szCs w:val="24"/>
        </w:rPr>
      </w:pPr>
      <w:r w:rsidRPr="00826331">
        <w:rPr>
          <w:rFonts w:ascii="Times New Roman" w:hAnsi="Times New Roman"/>
          <w:sz w:val="24"/>
          <w:szCs w:val="24"/>
          <w:lang w:val="bg-BG"/>
        </w:rPr>
        <w:t>Наблюдението на общинската програма за управление на отпадъците може да се определи като процес на системно събиране и анализ на информация относно хода на изпълнение на включените в програмата мерки. В програма за управление на отпадъците за всяка мярка или група от мерки в отделните подпрограми ще са посочени очаквани резултати от изпълнението, както и индикатори за текущо изпълнение и целеви индикатори. Именно за</w:t>
      </w:r>
      <w:r w:rsidR="00D77ED3" w:rsidRPr="00826331">
        <w:rPr>
          <w:rFonts w:ascii="Times New Roman" w:hAnsi="Times New Roman"/>
          <w:sz w:val="24"/>
          <w:szCs w:val="24"/>
          <w:lang w:val="bg-BG"/>
        </w:rPr>
        <w:t xml:space="preserve"> </w:t>
      </w:r>
      <w:r w:rsidRPr="00826331">
        <w:rPr>
          <w:rFonts w:ascii="Times New Roman" w:hAnsi="Times New Roman"/>
          <w:sz w:val="24"/>
          <w:szCs w:val="24"/>
          <w:lang w:val="bg-BG"/>
        </w:rPr>
        <w:t xml:space="preserve">посочените резултати и конкретно определени индикатори се събира необходимата информация в рамките на системата за наблюдение, отчет и контрол. В допълнение към изпълнението на текущите и целевите индикатори, за всяка мярка се наблюдава и спазването на предвидения график </w:t>
      </w:r>
      <w:r w:rsidR="00AB06AE" w:rsidRPr="00826331">
        <w:rPr>
          <w:rFonts w:ascii="Times New Roman" w:hAnsi="Times New Roman"/>
          <w:sz w:val="24"/>
          <w:szCs w:val="24"/>
          <w:lang w:val="bg-BG"/>
        </w:rPr>
        <w:t>за изпълнение.</w:t>
      </w:r>
    </w:p>
    <w:p w:rsidR="002A252E" w:rsidRPr="00826331" w:rsidRDefault="002A252E" w:rsidP="002A252E">
      <w:pPr>
        <w:spacing w:after="120"/>
        <w:jc w:val="both"/>
        <w:rPr>
          <w:rFonts w:ascii="Times New Roman" w:hAnsi="Times New Roman"/>
          <w:sz w:val="24"/>
          <w:szCs w:val="24"/>
          <w:lang w:val="bg-BG"/>
        </w:rPr>
      </w:pPr>
      <w:r w:rsidRPr="00826331">
        <w:rPr>
          <w:rFonts w:ascii="Times New Roman" w:hAnsi="Times New Roman"/>
          <w:sz w:val="24"/>
          <w:szCs w:val="24"/>
          <w:lang w:val="bg-BG"/>
        </w:rPr>
        <w:t>Кметът на общината организира наблюдението на изпълнението на общинската програма за управлен</w:t>
      </w:r>
      <w:r w:rsidR="00A820A2" w:rsidRPr="00826331">
        <w:rPr>
          <w:rFonts w:ascii="Times New Roman" w:hAnsi="Times New Roman"/>
          <w:sz w:val="24"/>
          <w:szCs w:val="24"/>
          <w:lang w:val="bg-BG"/>
        </w:rPr>
        <w:t>ие на отпадъците. Той определя</w:t>
      </w:r>
      <w:r w:rsidRPr="00826331">
        <w:rPr>
          <w:rFonts w:ascii="Times New Roman" w:hAnsi="Times New Roman"/>
          <w:sz w:val="24"/>
          <w:szCs w:val="24"/>
          <w:lang w:val="bg-BG"/>
        </w:rPr>
        <w:t xml:space="preserve"> звеното в структурата на общинската администрация, което ще отговаря за събиране и обобщаване на информацията за изпълнение на включените в програмата мерки, както и за изготвяне на годишния отчет за изпълнение на програмата. Такива функции обикновено са възложени на отдела в специализираната общинска администрация, който изпълнява функциите за управление на отпадъците. Ясно трябва да са определени и </w:t>
      </w:r>
      <w:r w:rsidRPr="00826331">
        <w:rPr>
          <w:rFonts w:ascii="Times New Roman" w:hAnsi="Times New Roman"/>
          <w:sz w:val="24"/>
          <w:szCs w:val="24"/>
          <w:lang w:val="bg-BG"/>
        </w:rPr>
        <w:lastRenderedPageBreak/>
        <w:t>отговорностите на другите вътрешните звена и на външните за администрацията структури, които ще предоставят информация, както и обхватът на данните и периодичността, с която това ще се извършва. По отношение на периодичността за предоставяне на информацията, необходима за текущото наблюдение на изпълнението на програмата за управление на отпадъците, минималното изискване е тя да се събира, систематизира и обобщава на годишна база.</w:t>
      </w:r>
    </w:p>
    <w:p w:rsidR="002A252E" w:rsidRPr="00826331" w:rsidRDefault="002A252E" w:rsidP="002A252E">
      <w:pPr>
        <w:spacing w:after="120"/>
        <w:jc w:val="both"/>
        <w:rPr>
          <w:rFonts w:ascii="Times New Roman" w:hAnsi="Times New Roman"/>
          <w:sz w:val="24"/>
          <w:szCs w:val="24"/>
          <w:lang w:val="bg-BG"/>
        </w:rPr>
      </w:pPr>
    </w:p>
    <w:p w:rsidR="00C63820" w:rsidRDefault="00C63820" w:rsidP="002A252E">
      <w:pPr>
        <w:spacing w:after="120"/>
        <w:jc w:val="both"/>
        <w:rPr>
          <w:rFonts w:asciiTheme="minorHAnsi" w:hAnsiTheme="minorHAnsi" w:cstheme="minorHAnsi"/>
          <w:sz w:val="24"/>
          <w:szCs w:val="24"/>
          <w:lang w:val="bg-BG"/>
        </w:rPr>
      </w:pPr>
    </w:p>
    <w:p w:rsidR="00C63820" w:rsidRDefault="00C63820" w:rsidP="002A252E">
      <w:pPr>
        <w:spacing w:after="120"/>
        <w:jc w:val="both"/>
        <w:rPr>
          <w:rFonts w:asciiTheme="minorHAnsi" w:hAnsiTheme="minorHAnsi" w:cstheme="minorHAnsi"/>
          <w:sz w:val="24"/>
          <w:szCs w:val="24"/>
          <w:lang w:val="bg-BG"/>
        </w:rPr>
      </w:pPr>
    </w:p>
    <w:p w:rsidR="00C63820" w:rsidRDefault="00C63820" w:rsidP="002A252E">
      <w:pPr>
        <w:spacing w:after="120"/>
        <w:jc w:val="both"/>
        <w:rPr>
          <w:rFonts w:asciiTheme="minorHAnsi" w:hAnsiTheme="minorHAnsi" w:cstheme="minorHAnsi"/>
          <w:sz w:val="24"/>
          <w:szCs w:val="24"/>
          <w:lang w:val="bg-BG"/>
        </w:rPr>
      </w:pPr>
    </w:p>
    <w:p w:rsidR="00C63820" w:rsidRPr="007138ED" w:rsidRDefault="00C63820" w:rsidP="002A252E">
      <w:pPr>
        <w:spacing w:after="120"/>
        <w:jc w:val="both"/>
        <w:rPr>
          <w:rFonts w:asciiTheme="minorHAnsi" w:hAnsiTheme="minorHAnsi" w:cstheme="minorHAnsi"/>
          <w:sz w:val="24"/>
          <w:szCs w:val="24"/>
          <w:lang w:val="bg-BG"/>
        </w:rPr>
      </w:pPr>
    </w:p>
    <w:p w:rsidR="002A252E" w:rsidRDefault="002A252E" w:rsidP="002A252E">
      <w:pPr>
        <w:spacing w:after="120"/>
        <w:jc w:val="both"/>
        <w:rPr>
          <w:rFonts w:ascii="Times New Roman" w:hAnsi="Times New Roman"/>
          <w:sz w:val="24"/>
          <w:szCs w:val="24"/>
          <w:lang w:val="bg-BG"/>
        </w:rPr>
      </w:pPr>
    </w:p>
    <w:p w:rsidR="002A252E" w:rsidRDefault="002A252E" w:rsidP="002A252E">
      <w:pPr>
        <w:spacing w:after="120"/>
        <w:jc w:val="both"/>
        <w:rPr>
          <w:rFonts w:ascii="Times New Roman" w:hAnsi="Times New Roman"/>
          <w:sz w:val="24"/>
          <w:szCs w:val="24"/>
          <w:lang w:val="bg-BG"/>
        </w:rPr>
      </w:pPr>
    </w:p>
    <w:p w:rsidR="002A252E" w:rsidRDefault="002A252E" w:rsidP="002A252E">
      <w:pPr>
        <w:spacing w:after="120"/>
        <w:jc w:val="both"/>
        <w:rPr>
          <w:rFonts w:ascii="Times New Roman" w:hAnsi="Times New Roman"/>
          <w:sz w:val="24"/>
          <w:szCs w:val="24"/>
          <w:lang w:val="bg-BG"/>
        </w:rPr>
      </w:pPr>
    </w:p>
    <w:p w:rsidR="002A252E" w:rsidRDefault="002A252E" w:rsidP="002A252E">
      <w:pPr>
        <w:spacing w:after="120"/>
        <w:jc w:val="center"/>
        <w:rPr>
          <w:rFonts w:ascii="Times New Roman" w:hAnsi="Times New Roman"/>
          <w:sz w:val="24"/>
          <w:szCs w:val="24"/>
          <w:lang w:val="bg-BG"/>
        </w:rPr>
      </w:pPr>
    </w:p>
    <w:p w:rsidR="002A252E" w:rsidRDefault="002A252E" w:rsidP="002A252E">
      <w:pPr>
        <w:spacing w:after="120"/>
        <w:jc w:val="center"/>
        <w:rPr>
          <w:rFonts w:ascii="Times New Roman" w:hAnsi="Times New Roman"/>
          <w:sz w:val="24"/>
          <w:szCs w:val="24"/>
        </w:rPr>
      </w:pPr>
    </w:p>
    <w:p w:rsidR="002A252E" w:rsidRDefault="002A252E" w:rsidP="002A252E">
      <w:pPr>
        <w:spacing w:after="120"/>
        <w:jc w:val="center"/>
        <w:rPr>
          <w:rFonts w:ascii="Times New Roman" w:hAnsi="Times New Roman"/>
          <w:sz w:val="24"/>
          <w:szCs w:val="24"/>
        </w:rPr>
      </w:pPr>
    </w:p>
    <w:p w:rsidR="002A252E" w:rsidRDefault="002A252E" w:rsidP="002A252E">
      <w:pPr>
        <w:spacing w:after="120"/>
        <w:rPr>
          <w:rFonts w:ascii="Times New Roman" w:hAnsi="Times New Roman"/>
          <w:sz w:val="24"/>
          <w:szCs w:val="24"/>
          <w:lang w:val="bg-BG"/>
        </w:rPr>
      </w:pPr>
    </w:p>
    <w:p w:rsidR="007128D0" w:rsidRDefault="007128D0">
      <w:pPr>
        <w:rPr>
          <w:lang w:val="bg-BG"/>
        </w:rPr>
        <w:sectPr w:rsidR="007128D0" w:rsidSect="002A252E">
          <w:pgSz w:w="11906" w:h="16838" w:code="9"/>
          <w:pgMar w:top="1418" w:right="1418" w:bottom="1418" w:left="1418" w:header="709" w:footer="709" w:gutter="0"/>
          <w:cols w:space="708"/>
          <w:docGrid w:linePitch="360"/>
        </w:sectPr>
      </w:pPr>
    </w:p>
    <w:p w:rsidR="00795943" w:rsidRPr="00795943" w:rsidRDefault="00795943" w:rsidP="00795943">
      <w:pPr>
        <w:spacing w:after="120"/>
        <w:jc w:val="center"/>
        <w:rPr>
          <w:rFonts w:ascii="Times New Roman" w:hAnsi="Times New Roman"/>
          <w:sz w:val="24"/>
          <w:szCs w:val="24"/>
          <w:lang w:val="bg-BG"/>
        </w:rPr>
      </w:pPr>
    </w:p>
    <w:p w:rsidR="0049178E" w:rsidRDefault="004D284D" w:rsidP="004D284D">
      <w:pPr>
        <w:pStyle w:val="11"/>
      </w:pPr>
      <w:bookmarkStart w:id="45" w:name="_Toc106095712"/>
      <w:r>
        <w:t>VI</w:t>
      </w:r>
      <w:r w:rsidR="00795943" w:rsidRPr="00795943">
        <w:t>I. ПРИЛОЖЕНИЯ</w:t>
      </w:r>
      <w:bookmarkEnd w:id="45"/>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0840B7" w:rsidRDefault="000840B7" w:rsidP="0049178E">
      <w:pPr>
        <w:spacing w:after="120"/>
        <w:jc w:val="center"/>
        <w:rPr>
          <w:rFonts w:ascii="Times New Roman" w:hAnsi="Times New Roman"/>
          <w:b/>
          <w:sz w:val="52"/>
          <w:szCs w:val="52"/>
        </w:rPr>
      </w:pPr>
    </w:p>
    <w:p w:rsidR="00D3098D" w:rsidRDefault="00D3098D" w:rsidP="00D3098D">
      <w:pPr>
        <w:autoSpaceDE w:val="0"/>
        <w:autoSpaceDN w:val="0"/>
        <w:adjustRightInd w:val="0"/>
        <w:spacing w:after="120"/>
        <w:rPr>
          <w:rFonts w:ascii="Times New Roman" w:hAnsi="Times New Roman"/>
          <w:b/>
          <w:sz w:val="52"/>
          <w:szCs w:val="52"/>
          <w:lang w:val="bg-BG"/>
        </w:rPr>
      </w:pPr>
    </w:p>
    <w:p w:rsidR="00A62642" w:rsidRDefault="00A62642" w:rsidP="00D3098D">
      <w:pPr>
        <w:autoSpaceDE w:val="0"/>
        <w:autoSpaceDN w:val="0"/>
        <w:adjustRightInd w:val="0"/>
        <w:spacing w:after="120"/>
        <w:rPr>
          <w:rFonts w:ascii="Times New Roman" w:hAnsi="Times New Roman"/>
          <w:b/>
          <w:sz w:val="52"/>
          <w:szCs w:val="52"/>
          <w:lang w:val="bg-BG"/>
        </w:rPr>
      </w:pPr>
    </w:p>
    <w:p w:rsidR="00AB06AE" w:rsidRDefault="00AB06AE" w:rsidP="00D3098D">
      <w:pPr>
        <w:autoSpaceDE w:val="0"/>
        <w:autoSpaceDN w:val="0"/>
        <w:adjustRightInd w:val="0"/>
        <w:spacing w:after="120"/>
        <w:rPr>
          <w:rFonts w:ascii="Times New Roman" w:hAnsi="Times New Roman"/>
          <w:b/>
          <w:sz w:val="52"/>
          <w:szCs w:val="52"/>
          <w:lang w:val="bg-BG"/>
        </w:rPr>
      </w:pPr>
    </w:p>
    <w:p w:rsidR="00D3098D" w:rsidRDefault="00D3098D" w:rsidP="00D3098D">
      <w:pPr>
        <w:autoSpaceDE w:val="0"/>
        <w:autoSpaceDN w:val="0"/>
        <w:adjustRightInd w:val="0"/>
        <w:spacing w:after="120"/>
        <w:rPr>
          <w:rFonts w:ascii="Times New Roman" w:eastAsia="Times New Roman" w:hAnsi="Times New Roman"/>
          <w:b/>
          <w:color w:val="000000"/>
          <w:sz w:val="24"/>
          <w:szCs w:val="24"/>
          <w:lang w:val="bg-BG" w:eastAsia="bg-BG"/>
        </w:rPr>
      </w:pPr>
    </w:p>
    <w:p w:rsidR="00202335" w:rsidRDefault="00202335" w:rsidP="00D3098D">
      <w:pPr>
        <w:autoSpaceDE w:val="0"/>
        <w:autoSpaceDN w:val="0"/>
        <w:adjustRightInd w:val="0"/>
        <w:spacing w:after="120"/>
        <w:rPr>
          <w:rFonts w:ascii="Times New Roman" w:eastAsia="Times New Roman" w:hAnsi="Times New Roman"/>
          <w:b/>
          <w:color w:val="000000"/>
          <w:sz w:val="24"/>
          <w:szCs w:val="24"/>
          <w:lang w:val="bg-BG" w:eastAsia="bg-BG"/>
        </w:rPr>
      </w:pPr>
    </w:p>
    <w:p w:rsidR="00202335" w:rsidRPr="00D3098D" w:rsidRDefault="00202335" w:rsidP="00D3098D">
      <w:pPr>
        <w:autoSpaceDE w:val="0"/>
        <w:autoSpaceDN w:val="0"/>
        <w:adjustRightInd w:val="0"/>
        <w:spacing w:after="120"/>
        <w:rPr>
          <w:rFonts w:ascii="Times New Roman" w:eastAsia="Times New Roman" w:hAnsi="Times New Roman"/>
          <w:b/>
          <w:color w:val="000000"/>
          <w:sz w:val="24"/>
          <w:szCs w:val="24"/>
          <w:lang w:val="bg-BG" w:eastAsia="bg-BG"/>
        </w:rPr>
      </w:pPr>
    </w:p>
    <w:p w:rsidR="004505B8" w:rsidRDefault="004505B8" w:rsidP="004D284D">
      <w:pPr>
        <w:pStyle w:val="11"/>
      </w:pPr>
    </w:p>
    <w:p w:rsidR="00795943" w:rsidRPr="000C4F42" w:rsidRDefault="00795943" w:rsidP="004D284D">
      <w:pPr>
        <w:pStyle w:val="11"/>
      </w:pPr>
      <w:bookmarkStart w:id="46" w:name="_Toc106095713"/>
      <w:r w:rsidRPr="005012FA">
        <w:t>АНАЛИЗ НА ДЕЙСТВАЩИТЕ НОРМАТИВНИ И ПРОГРАМНИ ДОКУМЕНТИ В КОНТЕКСТА НА ПРАВАТА И ЗАДЪЛЖЕНИЯТА НА ОБЩИНИТЕ ПО УПРАВЛЕНИЕ НА ОТПАДЪЦИТЕ</w:t>
      </w:r>
      <w:bookmarkEnd w:id="46"/>
    </w:p>
    <w:p w:rsidR="00795943" w:rsidRPr="000C4F42" w:rsidRDefault="00795943" w:rsidP="00795943">
      <w:pPr>
        <w:autoSpaceDE w:val="0"/>
        <w:autoSpaceDN w:val="0"/>
        <w:adjustRightInd w:val="0"/>
        <w:spacing w:after="120"/>
        <w:jc w:val="both"/>
        <w:rPr>
          <w:rFonts w:ascii="Times New Roman" w:eastAsia="Times New Roman" w:hAnsi="Times New Roman"/>
          <w:b/>
          <w:smallCaps/>
          <w:color w:val="000000"/>
          <w:sz w:val="24"/>
          <w:szCs w:val="24"/>
          <w:lang w:val="bg-BG" w:eastAsia="bg-BG"/>
        </w:rPr>
      </w:pPr>
    </w:p>
    <w:p w:rsidR="00795943" w:rsidRPr="000C4F42" w:rsidRDefault="00795943" w:rsidP="00795943">
      <w:pPr>
        <w:autoSpaceDE w:val="0"/>
        <w:autoSpaceDN w:val="0"/>
        <w:adjustRightInd w:val="0"/>
        <w:spacing w:after="120"/>
        <w:jc w:val="center"/>
        <w:rPr>
          <w:rFonts w:ascii="Times New Roman" w:eastAsia="Times New Roman" w:hAnsi="Times New Roman"/>
          <w:b/>
          <w:bCs/>
          <w:smallCaps/>
          <w:color w:val="000000"/>
          <w:sz w:val="24"/>
          <w:szCs w:val="24"/>
          <w:lang w:val="bg-BG" w:eastAsia="bg-BG"/>
        </w:rPr>
      </w:pPr>
      <w:r w:rsidRPr="000C4F42">
        <w:rPr>
          <w:rFonts w:ascii="Times New Roman" w:eastAsia="Times New Roman" w:hAnsi="Times New Roman"/>
          <w:b/>
          <w:smallCaps/>
          <w:color w:val="000000"/>
          <w:sz w:val="24"/>
          <w:szCs w:val="24"/>
          <w:lang w:val="bg-BG" w:eastAsia="bg-BG"/>
        </w:rPr>
        <w:t>Законодателна рамка за управление на отпадъците в България</w:t>
      </w:r>
    </w:p>
    <w:p w:rsidR="00795943" w:rsidRPr="00826331" w:rsidRDefault="00795943" w:rsidP="00826331">
      <w:pPr>
        <w:autoSpaceDE w:val="0"/>
        <w:autoSpaceDN w:val="0"/>
        <w:adjustRightInd w:val="0"/>
        <w:spacing w:after="120"/>
        <w:ind w:firstLine="708"/>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bg-BG" w:eastAsia="bg-BG"/>
        </w:rPr>
        <w:t xml:space="preserve">Законът за опазване на околната среда (ЗООС), Законът за управление на отпадъците (ЗУО) и Законът за ратификация на Базелската конвенция за контрол на трансграничното движение на опасни отпадъци и тяхното обезвреждане, заедно със съответните подзаконови нормативни актове са основните закони в областта на управление на отпадъците в България. Съществуват и други закони и подзаконови нормативни актове, които оказват влияние върху развитието на сектор „Управление на отпадъците”, като по- важните от тях са споменати в този раздел от Програмата.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b/>
          <w:bCs/>
          <w:color w:val="000000"/>
          <w:sz w:val="24"/>
          <w:szCs w:val="24"/>
          <w:lang w:val="bg-BG" w:eastAsia="bg-BG"/>
        </w:rPr>
        <w:t xml:space="preserve">1. Закон за опазване на околната среда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bg-BG" w:eastAsia="bg-BG"/>
        </w:rPr>
        <w:t xml:space="preserve">Общите изисквания към опазването на всички компоненти на околната среда (въздух, води, почви, земни недра, биоразнообразие) и управлението на факторите, които оказват вредно въздействие върху нея (отпадъци, шум, химични вещества и антропогенна дейност) са въведени в ЗООС. ЗООС очертава принципите за защита на компонентите на околната среда – като например “устойчиво развитие”, “предимство на предотвратяване пред обезвреждане”, “замърсителят плаща” и интегрирането на политиката на опазване на околната среда в секторните и регионалните политики. Освен рамкови разпоредби относно принципите, които трябва да се спазват за опазване на околната среда (и в частност на управлението на отпадъците) и общите задължения на лицата и компетентните органи, в закона са регламентирани и процедурите по извършване на екологична оценка, оценка за въздействието върху околната среда (ОВОС) и издаване на комплексни разрешителни или лицензи.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b/>
          <w:bCs/>
          <w:color w:val="000000"/>
          <w:sz w:val="24"/>
          <w:szCs w:val="24"/>
          <w:lang w:val="bg-BG" w:eastAsia="bg-BG"/>
        </w:rPr>
        <w:t xml:space="preserve">2. Закон за управление на отпадъците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b/>
          <w:bCs/>
          <w:color w:val="000000"/>
          <w:sz w:val="24"/>
          <w:szCs w:val="24"/>
          <w:lang w:val="bg-BG" w:eastAsia="bg-BG"/>
        </w:rPr>
        <w:t>Законът за управление на отпадъците, приет през септември 2003 г</w:t>
      </w:r>
      <w:r w:rsidR="00AB06AE" w:rsidRPr="00826331">
        <w:rPr>
          <w:rFonts w:ascii="Times New Roman" w:eastAsia="Times New Roman" w:hAnsi="Times New Roman"/>
          <w:b/>
          <w:bCs/>
          <w:color w:val="000000"/>
          <w:sz w:val="24"/>
          <w:szCs w:val="24"/>
          <w:lang w:val="bg-BG" w:eastAsia="bg-BG"/>
        </w:rPr>
        <w:t>., последно изм.</w:t>
      </w:r>
      <w:r w:rsidR="00697A98" w:rsidRPr="00826331">
        <w:rPr>
          <w:rFonts w:ascii="Times New Roman" w:eastAsia="Times New Roman" w:hAnsi="Times New Roman"/>
          <w:b/>
          <w:bCs/>
          <w:color w:val="000000"/>
          <w:sz w:val="24"/>
          <w:szCs w:val="24"/>
          <w:lang w:val="bg-BG" w:eastAsia="bg-BG"/>
        </w:rPr>
        <w:t xml:space="preserve"> и доп. ДВ, бр. 19 от 5 март 2021 г.,</w:t>
      </w:r>
      <w:r w:rsidRPr="00826331">
        <w:rPr>
          <w:rFonts w:ascii="Times New Roman" w:eastAsia="Times New Roman" w:hAnsi="Times New Roman"/>
          <w:color w:val="000000"/>
          <w:sz w:val="24"/>
          <w:szCs w:val="24"/>
          <w:lang w:val="bg-BG" w:eastAsia="bg-BG"/>
        </w:rPr>
        <w:t xml:space="preserve"> заедно с наредбите към закона се въвеждат изискванията на всички европейски директиви в сектор “Управление на отпадъците”. Ключови разпоредби, произтичащи от ЗУО, са: </w:t>
      </w:r>
    </w:p>
    <w:p w:rsidR="009513A0" w:rsidRPr="004E0D86" w:rsidRDefault="009513A0" w:rsidP="004E0D86">
      <w:pPr>
        <w:autoSpaceDE w:val="0"/>
        <w:autoSpaceDN w:val="0"/>
        <w:adjustRightInd w:val="0"/>
        <w:spacing w:after="120"/>
        <w:ind w:firstLine="708"/>
        <w:jc w:val="both"/>
        <w:rPr>
          <w:rFonts w:ascii="Times New Roman" w:hAnsi="Times New Roman"/>
          <w:color w:val="000000"/>
          <w:sz w:val="24"/>
          <w:szCs w:val="24"/>
          <w:lang w:val="bg-BG"/>
        </w:rPr>
      </w:pPr>
      <w:r w:rsidRPr="004E0D86">
        <w:rPr>
          <w:rFonts w:ascii="Times New Roman" w:hAnsi="Times New Roman"/>
          <w:color w:val="000000"/>
          <w:sz w:val="24"/>
          <w:szCs w:val="24"/>
          <w:lang w:val="en"/>
        </w:rPr>
        <w:t>Системите за разделно събиране, повторна употреба, рециклиране и оползотворяване на битови отпадъци осигуряват като минимум изпълнението на следните цели:</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1. най-късно до 1 януари 2020 г. подготовка за повторна употреба и рециклиране на отпадъчни материали, включващи хартия и картон, метал, пластмаса и стъкло от домакинствата и подобни отпадъци от други източници на не по-малко от 50 на сто от общото тегло на тези отпадъци;</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lastRenderedPageBreak/>
        <w:t>2. най-късно до 31 декември 2020 г. ограничаване на количеството депонирани биоразградими битови отпадъци до 35 на сто от общото количество на същите отпадъци, образувани в Република България през 1995 г.;</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3. най-късно до 31 декември 2025 г. подготовката за повторна употреба и рециклирането на битови отпадъци най-малко до 55 на сто от общото тегло на тези отпадъци;</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4. най-късно до 31 декември 2030 г. подготовката за повторна употреба и рециклирането на битови отпадъци най-малко до 60 на сто от общото тегло на тези отпадъци;</w:t>
      </w:r>
    </w:p>
    <w:p w:rsidR="009513A0" w:rsidRPr="00826331" w:rsidRDefault="00D01658"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 xml:space="preserve">5. </w:t>
      </w:r>
      <w:r w:rsidR="009513A0" w:rsidRPr="00826331">
        <w:rPr>
          <w:rFonts w:ascii="Times New Roman" w:eastAsia="Times New Roman" w:hAnsi="Times New Roman"/>
          <w:color w:val="000000"/>
          <w:sz w:val="24"/>
          <w:szCs w:val="24"/>
          <w:lang w:val="en" w:eastAsia="bg-BG"/>
        </w:rPr>
        <w:t>най-късно до 31 декември 2035 г. подготовката за повторна употреба и рециклирането на битови отпадъци най-малко до 65 на сто от общото тегло на тези отпадъци;</w:t>
      </w:r>
    </w:p>
    <w:p w:rsidR="009513A0" w:rsidRPr="00826331" w:rsidRDefault="009513A0" w:rsidP="009513A0">
      <w:pPr>
        <w:spacing w:after="120" w:line="240" w:lineRule="auto"/>
        <w:ind w:firstLine="1155"/>
        <w:jc w:val="both"/>
        <w:textAlignment w:val="center"/>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en" w:eastAsia="bg-BG"/>
        </w:rPr>
        <w:t>6. най-късно до 31 декември 2035 г. количеството на депонираните битови отпадъци да е намалено до 10 на сто или по-малко от общото количество образувани битови отпадъци (по тегло).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Целите за подготовката за повторна употреба и рециклирането на битови отпадъци се постигат поетапно, като след 31 декември 2020 г. нарастват всяка година с по 1 на сто, както следва:</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1. 31 декември 2021 г. - 51 на сто;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2. 31 декември 2022 г. - 52 на сто;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3. 31 декември 2023 г. - 53 на сто;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4. 31 декември 2024 г. - 54 на сто;</w:t>
      </w:r>
    </w:p>
    <w:p w:rsidR="00B948D1" w:rsidRPr="00826331" w:rsidRDefault="00B948D1" w:rsidP="00B948D1">
      <w:pPr>
        <w:spacing w:after="150" w:line="240" w:lineRule="auto"/>
        <w:ind w:firstLine="1155"/>
        <w:jc w:val="both"/>
        <w:textAlignment w:val="center"/>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en" w:eastAsia="bg-BG"/>
        </w:rPr>
        <w:t>5. 31 декември 2025 г. - 55 на сто.</w:t>
      </w:r>
    </w:p>
    <w:p w:rsidR="00D01658" w:rsidRPr="00826331" w:rsidRDefault="00B948D1" w:rsidP="009513A0">
      <w:pPr>
        <w:spacing w:after="120" w:line="240" w:lineRule="auto"/>
        <w:ind w:firstLine="1155"/>
        <w:jc w:val="both"/>
        <w:textAlignment w:val="center"/>
        <w:rPr>
          <w:rFonts w:ascii="Times New Roman" w:eastAsia="Times New Roman" w:hAnsi="Times New Roman"/>
          <w:color w:val="000000"/>
          <w:sz w:val="24"/>
          <w:szCs w:val="24"/>
          <w:lang w:val="bg-BG" w:eastAsia="bg-BG"/>
        </w:rPr>
      </w:pPr>
      <w:r w:rsidRPr="00826331">
        <w:rPr>
          <w:rFonts w:ascii="Times New Roman" w:hAnsi="Times New Roman"/>
          <w:color w:val="000000"/>
          <w:sz w:val="24"/>
          <w:szCs w:val="24"/>
          <w:lang w:val="bg-BG"/>
        </w:rPr>
        <w:t>Важно е да се отбележи, че ц</w:t>
      </w:r>
      <w:r w:rsidR="00D01658" w:rsidRPr="00826331">
        <w:rPr>
          <w:rFonts w:ascii="Times New Roman" w:hAnsi="Times New Roman"/>
          <w:color w:val="000000"/>
          <w:sz w:val="24"/>
          <w:szCs w:val="24"/>
          <w:lang w:val="en"/>
        </w:rPr>
        <w:t xml:space="preserve">елите се изпълняват съвместно от всички общини в региона в съответствие с решението </w:t>
      </w:r>
      <w:r w:rsidRPr="00826331">
        <w:rPr>
          <w:rFonts w:ascii="Times New Roman" w:hAnsi="Times New Roman"/>
          <w:color w:val="000000"/>
          <w:sz w:val="24"/>
          <w:szCs w:val="24"/>
          <w:lang w:val="bg-BG"/>
        </w:rPr>
        <w:t>на О</w:t>
      </w:r>
      <w:r w:rsidR="00D01658" w:rsidRPr="00826331">
        <w:rPr>
          <w:rFonts w:ascii="Times New Roman" w:hAnsi="Times New Roman"/>
          <w:color w:val="000000"/>
          <w:sz w:val="24"/>
          <w:szCs w:val="24"/>
          <w:lang w:val="bg-BG"/>
        </w:rPr>
        <w:t xml:space="preserve">бщото събрание на </w:t>
      </w:r>
      <w:r w:rsidRPr="00826331">
        <w:rPr>
          <w:rFonts w:ascii="Times New Roman" w:hAnsi="Times New Roman"/>
          <w:color w:val="000000"/>
          <w:sz w:val="24"/>
          <w:szCs w:val="24"/>
          <w:lang w:val="bg-BG"/>
        </w:rPr>
        <w:t>РСУО</w:t>
      </w:r>
      <w:r w:rsidR="00D01658" w:rsidRPr="00826331">
        <w:rPr>
          <w:rFonts w:ascii="Times New Roman" w:hAnsi="Times New Roman"/>
          <w:color w:val="000000"/>
          <w:sz w:val="24"/>
          <w:szCs w:val="24"/>
          <w:lang w:val="bg-BG"/>
        </w:rPr>
        <w:t xml:space="preserve"> Видин.</w:t>
      </w:r>
    </w:p>
    <w:p w:rsidR="009513A0" w:rsidRPr="00826331" w:rsidRDefault="009513A0" w:rsidP="00795943">
      <w:pPr>
        <w:autoSpaceDE w:val="0"/>
        <w:autoSpaceDN w:val="0"/>
        <w:adjustRightInd w:val="0"/>
        <w:spacing w:after="120"/>
        <w:jc w:val="both"/>
        <w:rPr>
          <w:rFonts w:ascii="Times New Roman" w:hAnsi="Times New Roman"/>
          <w:color w:val="000000"/>
          <w:sz w:val="24"/>
          <w:szCs w:val="24"/>
          <w:lang w:val="bg-BG"/>
        </w:rPr>
      </w:pPr>
    </w:p>
    <w:p w:rsidR="00795943" w:rsidRPr="00826331" w:rsidRDefault="00795943" w:rsidP="00CB69A6">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bg-BG" w:eastAsia="bg-BG"/>
        </w:rPr>
        <w:t xml:space="preserve"> </w:t>
      </w:r>
    </w:p>
    <w:p w:rsidR="007B215C" w:rsidRPr="00826331"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4E0D86" w:rsidRDefault="004E0D86"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Pr="000C4F42"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95943" w:rsidRPr="00CC36CC" w:rsidRDefault="00795943" w:rsidP="005A38DF">
      <w:pPr>
        <w:pStyle w:val="11"/>
      </w:pPr>
      <w:bookmarkStart w:id="47" w:name="_Toc106095714"/>
      <w:r w:rsidRPr="00CC36CC">
        <w:lastRenderedPageBreak/>
        <w:t>ПОДЗАКОНОВИ НОРМАТИВНИ ДОКУМЕНТИ ПО ПРИЛАГАНЕТО НА ЗУО:</w:t>
      </w:r>
      <w:bookmarkEnd w:id="47"/>
      <w:r w:rsidRPr="00CC36CC">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 7 от 19.12.2013 г. за реда и начина за изчисляване и определяне размера на обезпеченията и отчисленията, изисквани при депониране на отпадъци (обн., ДВ, бр. 111 от 27.12.2013 г.</w:t>
      </w:r>
      <w:r w:rsidR="00E961F3" w:rsidRPr="002408FA">
        <w:rPr>
          <w:rFonts w:ascii="Times New Roman" w:eastAsia="Times New Roman" w:hAnsi="Times New Roman"/>
          <w:color w:val="000000"/>
          <w:sz w:val="24"/>
          <w:szCs w:val="24"/>
          <w:lang w:val="bg-BG" w:eastAsia="bg-BG"/>
        </w:rPr>
        <w:t>, изм. и доп. ДВ, бр. 26 от 22 март 2020 г.</w:t>
      </w:r>
      <w:r w:rsidR="005C248E" w:rsidRPr="002408FA">
        <w:rPr>
          <w:rFonts w:ascii="Times New Roman" w:eastAsia="Times New Roman" w:hAnsi="Times New Roman"/>
          <w:color w:val="000000"/>
          <w:sz w:val="24"/>
          <w:szCs w:val="24"/>
          <w:lang w:val="bg-BG" w:eastAsia="bg-BG"/>
        </w:rPr>
        <w:t>, изм. и доп. ДВ, бр.77 от 16 септември 2021 г.</w:t>
      </w:r>
      <w:r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ра</w:t>
      </w:r>
      <w:r w:rsidR="00230B44" w:rsidRPr="002408FA">
        <w:rPr>
          <w:rFonts w:ascii="Times New Roman" w:eastAsia="Times New Roman" w:hAnsi="Times New Roman"/>
          <w:color w:val="000000"/>
          <w:sz w:val="24"/>
          <w:szCs w:val="24"/>
          <w:lang w:val="bg-BG" w:eastAsia="bg-BG"/>
        </w:rPr>
        <w:t>зделно събиране на биоотпадъци и третиране на биоразградимите отпадъци, приета с ПМС № 20 от 25.01.2017 г. (Oбн. ДВ, бр. 11</w:t>
      </w:r>
      <w:r w:rsidRPr="002408FA">
        <w:rPr>
          <w:rFonts w:ascii="Times New Roman" w:eastAsia="Times New Roman" w:hAnsi="Times New Roman"/>
          <w:color w:val="000000"/>
          <w:sz w:val="24"/>
          <w:szCs w:val="24"/>
          <w:lang w:val="bg-BG" w:eastAsia="bg-BG"/>
        </w:rPr>
        <w:t xml:space="preserve"> от </w:t>
      </w:r>
      <w:r w:rsidR="00230B44" w:rsidRPr="002408FA">
        <w:rPr>
          <w:rFonts w:ascii="Times New Roman" w:eastAsia="Times New Roman" w:hAnsi="Times New Roman"/>
          <w:color w:val="000000"/>
          <w:sz w:val="24"/>
          <w:szCs w:val="24"/>
          <w:lang w:val="bg-BG" w:eastAsia="bg-BG"/>
        </w:rPr>
        <w:t xml:space="preserve">31 януари 2017 г., изм. и доп. ДВ, бр.2 от </w:t>
      </w:r>
      <w:r w:rsidR="00304FB4" w:rsidRPr="002408FA">
        <w:rPr>
          <w:rFonts w:ascii="Times New Roman" w:eastAsia="Times New Roman" w:hAnsi="Times New Roman"/>
          <w:color w:val="000000"/>
          <w:sz w:val="24"/>
          <w:szCs w:val="24"/>
          <w:lang w:val="bg-BG" w:eastAsia="bg-BG"/>
        </w:rPr>
        <w:t>0</w:t>
      </w:r>
      <w:r w:rsidR="00230B44" w:rsidRPr="002408FA">
        <w:rPr>
          <w:rFonts w:ascii="Times New Roman" w:eastAsia="Times New Roman" w:hAnsi="Times New Roman"/>
          <w:color w:val="000000"/>
          <w:sz w:val="24"/>
          <w:szCs w:val="24"/>
          <w:lang w:val="bg-BG" w:eastAsia="bg-BG"/>
        </w:rPr>
        <w:t xml:space="preserve">8 януари </w:t>
      </w:r>
      <w:r w:rsidR="00304FB4" w:rsidRPr="002408FA">
        <w:rPr>
          <w:rFonts w:ascii="Times New Roman" w:eastAsia="Times New Roman" w:hAnsi="Times New Roman"/>
          <w:color w:val="000000"/>
          <w:sz w:val="24"/>
          <w:szCs w:val="24"/>
          <w:lang w:val="bg-BG" w:eastAsia="bg-BG"/>
        </w:rPr>
        <w:t>20</w:t>
      </w:r>
      <w:r w:rsidR="00230B44" w:rsidRPr="002408FA">
        <w:rPr>
          <w:rFonts w:ascii="Times New Roman" w:eastAsia="Times New Roman" w:hAnsi="Times New Roman"/>
          <w:color w:val="000000"/>
          <w:sz w:val="24"/>
          <w:szCs w:val="24"/>
          <w:lang w:val="bg-BG" w:eastAsia="bg-BG"/>
        </w:rPr>
        <w:t>21 г.</w:t>
      </w:r>
      <w:r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управление на строителните отпадъци и за влагане на рециклирани строит</w:t>
      </w:r>
      <w:r w:rsidR="00230B44" w:rsidRPr="002408FA">
        <w:rPr>
          <w:rFonts w:ascii="Times New Roman" w:eastAsia="Times New Roman" w:hAnsi="Times New Roman"/>
          <w:color w:val="000000"/>
          <w:sz w:val="24"/>
          <w:szCs w:val="24"/>
          <w:lang w:val="bg-BG" w:eastAsia="bg-BG"/>
        </w:rPr>
        <w:t>елни материали, приета с ПМС 267 от 05.12.2017 г. (Oбн., ДВ, бр. 98</w:t>
      </w:r>
      <w:r w:rsidRPr="002408FA">
        <w:rPr>
          <w:rFonts w:ascii="Times New Roman" w:eastAsia="Times New Roman" w:hAnsi="Times New Roman"/>
          <w:color w:val="000000"/>
          <w:sz w:val="24"/>
          <w:szCs w:val="24"/>
          <w:lang w:val="bg-BG" w:eastAsia="bg-BG"/>
        </w:rPr>
        <w:t xml:space="preserve"> от </w:t>
      </w:r>
      <w:r w:rsidR="00230B44" w:rsidRPr="002408FA">
        <w:rPr>
          <w:rFonts w:ascii="Times New Roman" w:eastAsia="Times New Roman" w:hAnsi="Times New Roman"/>
          <w:color w:val="000000"/>
          <w:sz w:val="24"/>
          <w:szCs w:val="24"/>
          <w:lang w:val="bg-BG" w:eastAsia="bg-BG"/>
        </w:rPr>
        <w:t>8 декември 2017 г.</w:t>
      </w:r>
      <w:r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опаковките и отпадъците от опаковки (обн., ДВ, бр. 85/06.11.2012 г</w:t>
      </w:r>
      <w:r w:rsidR="0072379B" w:rsidRPr="002408FA">
        <w:rPr>
          <w:rFonts w:ascii="Times New Roman" w:eastAsia="Times New Roman" w:hAnsi="Times New Roman"/>
          <w:color w:val="000000"/>
          <w:sz w:val="24"/>
          <w:szCs w:val="24"/>
          <w:lang w:val="bg-BG" w:eastAsia="bg-BG"/>
        </w:rPr>
        <w:t xml:space="preserve">., изм. ДВ, бр.2 от 8 януари </w:t>
      </w:r>
      <w:r w:rsidR="007439F2" w:rsidRPr="002408FA">
        <w:rPr>
          <w:rFonts w:ascii="Times New Roman" w:eastAsia="Times New Roman" w:hAnsi="Times New Roman"/>
          <w:color w:val="000000"/>
          <w:sz w:val="24"/>
          <w:szCs w:val="24"/>
          <w:lang w:val="bg-BG" w:eastAsia="bg-BG"/>
        </w:rPr>
        <w:t>20</w:t>
      </w:r>
      <w:r w:rsidR="0072379B" w:rsidRPr="002408FA">
        <w:rPr>
          <w:rFonts w:ascii="Times New Roman" w:eastAsia="Times New Roman" w:hAnsi="Times New Roman"/>
          <w:color w:val="000000"/>
          <w:sz w:val="24"/>
          <w:szCs w:val="24"/>
          <w:lang w:val="bg-BG" w:eastAsia="bg-BG"/>
        </w:rPr>
        <w:t xml:space="preserve">21 г.) </w:t>
      </w:r>
      <w:r w:rsidRPr="002408FA">
        <w:rPr>
          <w:rFonts w:ascii="Times New Roman" w:eastAsia="Times New Roman" w:hAnsi="Times New Roman"/>
          <w:color w:val="000000"/>
          <w:sz w:val="24"/>
          <w:szCs w:val="24"/>
          <w:lang w:val="bg-BG" w:eastAsia="bg-BG"/>
        </w:rPr>
        <w:t xml:space="preserve"> </w:t>
      </w:r>
    </w:p>
    <w:p w:rsidR="00795943" w:rsidRPr="002408FA" w:rsidRDefault="00C44F77"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Наредба № </w:t>
      </w:r>
      <w:r w:rsidRPr="002408FA">
        <w:rPr>
          <w:rFonts w:ascii="Times New Roman" w:eastAsia="Times New Roman" w:hAnsi="Times New Roman"/>
          <w:color w:val="000000"/>
          <w:sz w:val="24"/>
          <w:szCs w:val="24"/>
          <w:lang w:eastAsia="bg-BG"/>
        </w:rPr>
        <w:t xml:space="preserve">2 </w:t>
      </w:r>
      <w:r w:rsidRPr="002408FA">
        <w:rPr>
          <w:rFonts w:ascii="Times New Roman" w:eastAsia="Times New Roman" w:hAnsi="Times New Roman"/>
          <w:color w:val="000000"/>
          <w:sz w:val="24"/>
          <w:szCs w:val="24"/>
          <w:lang w:val="bg-BG" w:eastAsia="bg-BG"/>
        </w:rPr>
        <w:t>от 23.07.2014 г.</w:t>
      </w:r>
      <w:r w:rsidR="00795943" w:rsidRPr="002408FA">
        <w:rPr>
          <w:rFonts w:ascii="Times New Roman" w:eastAsia="Times New Roman" w:hAnsi="Times New Roman"/>
          <w:color w:val="000000"/>
          <w:sz w:val="24"/>
          <w:szCs w:val="24"/>
          <w:lang w:val="bg-BG" w:eastAsia="bg-BG"/>
        </w:rPr>
        <w:t xml:space="preserve"> за класификация на отпадъците (</w:t>
      </w:r>
      <w:r w:rsidRPr="002408FA">
        <w:rPr>
          <w:rFonts w:ascii="Times New Roman" w:eastAsia="Times New Roman" w:hAnsi="Times New Roman"/>
          <w:color w:val="000000"/>
          <w:sz w:val="24"/>
          <w:szCs w:val="24"/>
          <w:lang w:val="bg-BG" w:eastAsia="bg-BG"/>
        </w:rPr>
        <w:t>обн., ДВ, бр. 66 от 08.08.201</w:t>
      </w:r>
      <w:r w:rsidR="00C26886" w:rsidRPr="002408FA">
        <w:rPr>
          <w:rFonts w:ascii="Times New Roman" w:eastAsia="Times New Roman" w:hAnsi="Times New Roman"/>
          <w:color w:val="000000"/>
          <w:sz w:val="24"/>
          <w:szCs w:val="24"/>
          <w:lang w:val="bg-BG" w:eastAsia="bg-BG"/>
        </w:rPr>
        <w:t>4 г.</w:t>
      </w:r>
      <w:r w:rsidR="0072379B" w:rsidRPr="002408FA">
        <w:rPr>
          <w:rFonts w:ascii="Times New Roman" w:eastAsia="Times New Roman" w:hAnsi="Times New Roman"/>
          <w:color w:val="000000"/>
          <w:sz w:val="24"/>
          <w:szCs w:val="24"/>
          <w:lang w:val="bg-BG" w:eastAsia="bg-BG"/>
        </w:rPr>
        <w:t>, изм. и доп. ДВ, бр.86 от 06 октомври 2020 г.</w:t>
      </w:r>
      <w:r w:rsidR="00795943"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Наредба № 7 </w:t>
      </w:r>
      <w:r w:rsidR="00864001" w:rsidRPr="002408FA">
        <w:rPr>
          <w:rFonts w:ascii="Times New Roman" w:eastAsia="Times New Roman" w:hAnsi="Times New Roman"/>
          <w:color w:val="000000"/>
          <w:sz w:val="24"/>
          <w:szCs w:val="24"/>
          <w:lang w:val="bg-BG" w:eastAsia="bg-BG"/>
        </w:rPr>
        <w:t xml:space="preserve">от 24 август 2004 г. </w:t>
      </w:r>
      <w:r w:rsidRPr="002408FA">
        <w:rPr>
          <w:rFonts w:ascii="Times New Roman" w:eastAsia="Times New Roman" w:hAnsi="Times New Roman"/>
          <w:color w:val="000000"/>
          <w:sz w:val="24"/>
          <w:szCs w:val="24"/>
          <w:lang w:val="bg-BG" w:eastAsia="bg-BG"/>
        </w:rPr>
        <w:t xml:space="preserve">за изискванията, на които трябва да отговарят площадките за разполагане на съоръжения за третиране на отпадъци (издадена от министъра на околната среда и водите, министъра на регионалното развитие и благоустройството, министъра на земеделието и горите и министъра на здравеопазването, обн., ДВ, бр. 81 от 17.09.2004 г. )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eastAsia="bg-BG"/>
        </w:rPr>
      </w:pPr>
      <w:r w:rsidRPr="002408FA">
        <w:rPr>
          <w:rFonts w:ascii="Times New Roman" w:eastAsia="Times New Roman" w:hAnsi="Times New Roman"/>
          <w:color w:val="000000"/>
          <w:sz w:val="24"/>
          <w:szCs w:val="24"/>
          <w:lang w:val="bg-BG" w:eastAsia="bg-BG"/>
        </w:rPr>
        <w:t xml:space="preserve">Наредба № 6 </w:t>
      </w:r>
      <w:r w:rsidR="00AF1CBD" w:rsidRPr="002408FA">
        <w:rPr>
          <w:rFonts w:ascii="Times New Roman" w:eastAsia="Times New Roman" w:hAnsi="Times New Roman"/>
          <w:color w:val="000000"/>
          <w:sz w:val="24"/>
          <w:szCs w:val="24"/>
          <w:lang w:val="bg-BG" w:eastAsia="bg-BG"/>
        </w:rPr>
        <w:t xml:space="preserve">от 27 август 2013 г. </w:t>
      </w:r>
      <w:r w:rsidRPr="002408FA">
        <w:rPr>
          <w:rFonts w:ascii="Times New Roman" w:eastAsia="Times New Roman" w:hAnsi="Times New Roman"/>
          <w:color w:val="000000"/>
          <w:sz w:val="24"/>
          <w:szCs w:val="24"/>
          <w:lang w:val="bg-BG" w:eastAsia="bg-BG"/>
        </w:rPr>
        <w:t xml:space="preserve">за условията и изискванията за изграждане и експлоатация на депа и на други съоръжения и инсталации за оползотворяване и обезвреждане на отпадъци (Издадена от министъра на околната среда и водите, обн., ДВ, бр. 80 от 13.09.2013 г., </w:t>
      </w:r>
      <w:r w:rsidR="00DD25B1" w:rsidRPr="002408FA">
        <w:rPr>
          <w:rFonts w:ascii="Times New Roman" w:eastAsia="Times New Roman" w:hAnsi="Times New Roman"/>
          <w:color w:val="000000"/>
          <w:sz w:val="24"/>
          <w:szCs w:val="24"/>
          <w:lang w:val="bg-BG" w:eastAsia="bg-BG"/>
        </w:rPr>
        <w:t>изм. и доп. ДВ, бр.36</w:t>
      </w:r>
      <w:r w:rsidR="00AF1CBD" w:rsidRPr="002408FA">
        <w:rPr>
          <w:rFonts w:ascii="Times New Roman" w:eastAsia="Times New Roman" w:hAnsi="Times New Roman"/>
          <w:color w:val="000000"/>
          <w:sz w:val="24"/>
          <w:szCs w:val="24"/>
          <w:lang w:val="bg-BG" w:eastAsia="bg-BG"/>
        </w:rPr>
        <w:t xml:space="preserve"> от </w:t>
      </w:r>
      <w:r w:rsidR="00DD25B1" w:rsidRPr="002408FA">
        <w:rPr>
          <w:rFonts w:ascii="Times New Roman" w:eastAsia="Times New Roman" w:hAnsi="Times New Roman"/>
          <w:color w:val="000000"/>
          <w:sz w:val="24"/>
          <w:szCs w:val="24"/>
          <w:lang w:val="bg-BG" w:eastAsia="bg-BG"/>
        </w:rPr>
        <w:t>01.05.2021</w:t>
      </w:r>
      <w:r w:rsidR="00AF1CBD" w:rsidRPr="002408FA">
        <w:rPr>
          <w:rFonts w:ascii="Times New Roman" w:eastAsia="Times New Roman" w:hAnsi="Times New Roman"/>
          <w:color w:val="000000"/>
          <w:sz w:val="24"/>
          <w:szCs w:val="24"/>
          <w:lang w:val="bg-BG" w:eastAsia="bg-BG"/>
        </w:rPr>
        <w:t xml:space="preserve"> г.</w:t>
      </w:r>
      <w:r w:rsidRPr="002408FA">
        <w:rPr>
          <w:rFonts w:ascii="Times New Roman" w:eastAsia="Times New Roman" w:hAnsi="Times New Roman"/>
          <w:color w:val="000000"/>
          <w:sz w:val="24"/>
          <w:szCs w:val="24"/>
          <w:lang w:val="bg-BG" w:eastAsia="bg-BG"/>
        </w:rPr>
        <w:t xml:space="preserve"> </w:t>
      </w:r>
      <w:r w:rsidR="006C5B17" w:rsidRPr="002408FA">
        <w:rPr>
          <w:rFonts w:ascii="Times New Roman" w:eastAsia="Times New Roman" w:hAnsi="Times New Roman"/>
          <w:color w:val="000000"/>
          <w:sz w:val="24"/>
          <w:szCs w:val="24"/>
          <w:lang w:eastAsia="bg-BG"/>
        </w:rPr>
        <w:t>)</w:t>
      </w:r>
    </w:p>
    <w:p w:rsidR="00795943" w:rsidRPr="002408FA" w:rsidRDefault="00B63BC4"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 1</w:t>
      </w:r>
      <w:r w:rsidR="00795943" w:rsidRPr="002408FA">
        <w:rPr>
          <w:rFonts w:ascii="Times New Roman" w:eastAsia="Times New Roman" w:hAnsi="Times New Roman"/>
          <w:color w:val="000000"/>
          <w:sz w:val="24"/>
          <w:szCs w:val="24"/>
          <w:lang w:val="bg-BG" w:eastAsia="bg-BG"/>
        </w:rPr>
        <w:t xml:space="preserve"> от </w:t>
      </w:r>
      <w:r w:rsidRPr="002408FA">
        <w:rPr>
          <w:rFonts w:ascii="Times New Roman" w:eastAsia="Times New Roman" w:hAnsi="Times New Roman"/>
          <w:color w:val="000000"/>
          <w:sz w:val="24"/>
          <w:szCs w:val="24"/>
          <w:lang w:val="bg-BG" w:eastAsia="bg-BG"/>
        </w:rPr>
        <w:t>04 юни 2014</w:t>
      </w:r>
      <w:r w:rsidR="00795943" w:rsidRPr="002408FA">
        <w:rPr>
          <w:rFonts w:ascii="Times New Roman" w:eastAsia="Times New Roman" w:hAnsi="Times New Roman"/>
          <w:color w:val="000000"/>
          <w:sz w:val="24"/>
          <w:szCs w:val="24"/>
          <w:lang w:val="bg-BG" w:eastAsia="bg-BG"/>
        </w:rPr>
        <w:t xml:space="preserve"> г. за реда и образците, по които се предоставя информация за дейностите по отпадъците, както и реда за водене на публ</w:t>
      </w:r>
      <w:r w:rsidRPr="002408FA">
        <w:rPr>
          <w:rFonts w:ascii="Times New Roman" w:eastAsia="Times New Roman" w:hAnsi="Times New Roman"/>
          <w:color w:val="000000"/>
          <w:sz w:val="24"/>
          <w:szCs w:val="24"/>
          <w:lang w:val="bg-BG" w:eastAsia="bg-BG"/>
        </w:rPr>
        <w:t>ични регистри (обн., ДВ, бр. 51 от 20.06.2014</w:t>
      </w:r>
      <w:r w:rsidR="00795943" w:rsidRPr="002408FA">
        <w:rPr>
          <w:rFonts w:ascii="Times New Roman" w:eastAsia="Times New Roman" w:hAnsi="Times New Roman"/>
          <w:color w:val="000000"/>
          <w:sz w:val="24"/>
          <w:szCs w:val="24"/>
          <w:lang w:val="bg-BG" w:eastAsia="bg-BG"/>
        </w:rPr>
        <w:t xml:space="preserve"> г.</w:t>
      </w:r>
      <w:r w:rsidR="005D2CCF" w:rsidRPr="002408FA">
        <w:rPr>
          <w:rFonts w:ascii="Times New Roman" w:eastAsia="Times New Roman" w:hAnsi="Times New Roman"/>
          <w:color w:val="000000"/>
          <w:sz w:val="24"/>
          <w:szCs w:val="24"/>
          <w:lang w:val="bg-BG" w:eastAsia="bg-BG"/>
        </w:rPr>
        <w:t>, изм. и доп. ДВ, бр.30 от 31 март 2020 г.</w:t>
      </w:r>
      <w:r w:rsidR="00AE5D10" w:rsidRPr="002408FA">
        <w:rPr>
          <w:rFonts w:ascii="Times New Roman" w:eastAsia="Times New Roman" w:hAnsi="Times New Roman"/>
          <w:color w:val="000000"/>
          <w:sz w:val="24"/>
          <w:szCs w:val="24"/>
          <w:lang w:val="bg-BG" w:eastAsia="bg-BG"/>
        </w:rPr>
        <w:t>, изм. и доп. ДВ, бр.82 от 01 октомври 2021 г.</w:t>
      </w:r>
      <w:r w:rsidR="00795943"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излезлите от употр</w:t>
      </w:r>
      <w:r w:rsidR="00A860AA" w:rsidRPr="002408FA">
        <w:rPr>
          <w:rFonts w:ascii="Times New Roman" w:eastAsia="Times New Roman" w:hAnsi="Times New Roman"/>
          <w:color w:val="000000"/>
          <w:sz w:val="24"/>
          <w:szCs w:val="24"/>
          <w:lang w:val="bg-BG" w:eastAsia="bg-BG"/>
        </w:rPr>
        <w:t>еба моторни превозни средства (п</w:t>
      </w:r>
      <w:r w:rsidRPr="002408FA">
        <w:rPr>
          <w:rFonts w:ascii="Times New Roman" w:eastAsia="Times New Roman" w:hAnsi="Times New Roman"/>
          <w:color w:val="000000"/>
          <w:sz w:val="24"/>
          <w:szCs w:val="24"/>
          <w:lang w:val="bg-BG" w:eastAsia="bg-BG"/>
        </w:rPr>
        <w:t>риета с ПМС № 11 от 15.01.2013 г., обн., ДВ, бр. 7 от 25.01.20</w:t>
      </w:r>
      <w:r w:rsidR="00304FB4" w:rsidRPr="002408FA">
        <w:rPr>
          <w:rFonts w:ascii="Times New Roman" w:eastAsia="Times New Roman" w:hAnsi="Times New Roman"/>
          <w:color w:val="000000"/>
          <w:sz w:val="24"/>
          <w:szCs w:val="24"/>
          <w:lang w:val="bg-BG" w:eastAsia="bg-BG"/>
        </w:rPr>
        <w:t>13 г., в сила от 25.01.2013 г.</w:t>
      </w:r>
      <w:r w:rsidR="00C26886" w:rsidRPr="002408FA">
        <w:rPr>
          <w:rFonts w:ascii="Times New Roman" w:eastAsia="Times New Roman" w:hAnsi="Times New Roman"/>
          <w:color w:val="000000"/>
          <w:sz w:val="24"/>
          <w:szCs w:val="24"/>
          <w:lang w:val="bg-BG" w:eastAsia="bg-BG"/>
        </w:rPr>
        <w:t xml:space="preserve">, </w:t>
      </w:r>
      <w:r w:rsidR="00304FB4" w:rsidRPr="002408FA">
        <w:rPr>
          <w:rFonts w:ascii="Times New Roman" w:eastAsia="Times New Roman" w:hAnsi="Times New Roman"/>
          <w:color w:val="000000"/>
          <w:sz w:val="24"/>
          <w:szCs w:val="24"/>
          <w:lang w:val="bg-BG" w:eastAsia="bg-BG"/>
        </w:rPr>
        <w:t>изм. и доп. ДВ, бр.2 от 08 януари 2021 г.)</w:t>
      </w:r>
    </w:p>
    <w:p w:rsidR="00460DC2"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батерии и акумулатори и за негодни за употреба батерии и акумулатори (приета с ПМС № 351 от 27.12.2012 г., обн. ДВ. бр.2 от 08.01.2013 г.</w:t>
      </w:r>
      <w:r w:rsidR="00C26886" w:rsidRPr="002408FA">
        <w:rPr>
          <w:rFonts w:ascii="Times New Roman" w:eastAsia="Times New Roman" w:hAnsi="Times New Roman"/>
          <w:color w:val="000000"/>
          <w:sz w:val="24"/>
          <w:szCs w:val="24"/>
          <w:lang w:val="bg-BG" w:eastAsia="bg-BG"/>
        </w:rPr>
        <w:t xml:space="preserve">, </w:t>
      </w:r>
      <w:r w:rsidR="00460DC2" w:rsidRPr="002408FA">
        <w:rPr>
          <w:rFonts w:ascii="Times New Roman" w:eastAsia="Times New Roman" w:hAnsi="Times New Roman"/>
          <w:color w:val="000000"/>
          <w:sz w:val="24"/>
          <w:szCs w:val="24"/>
          <w:lang w:val="bg-BG" w:eastAsia="bg-BG"/>
        </w:rPr>
        <w:t>изм. и доп.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отработените масла и отпадъчните нефтопродукти (приета с ПМС № 352 от 27.12.2012 г., обн. ДВ. бр.2 от 08.01.2013 г.</w:t>
      </w:r>
      <w:r w:rsidR="001D3211" w:rsidRPr="002408FA">
        <w:rPr>
          <w:rFonts w:ascii="Times New Roman" w:eastAsia="Times New Roman" w:hAnsi="Times New Roman"/>
          <w:color w:val="000000"/>
          <w:sz w:val="24"/>
          <w:szCs w:val="24"/>
          <w:lang w:val="bg-BG" w:eastAsia="bg-BG"/>
        </w:rPr>
        <w:t xml:space="preserve">, </w:t>
      </w:r>
      <w:r w:rsidR="00460DC2" w:rsidRPr="002408FA">
        <w:rPr>
          <w:rFonts w:ascii="Times New Roman" w:eastAsia="Times New Roman" w:hAnsi="Times New Roman"/>
          <w:color w:val="000000"/>
          <w:sz w:val="24"/>
          <w:szCs w:val="24"/>
          <w:lang w:val="bg-BG" w:eastAsia="bg-BG"/>
        </w:rPr>
        <w:t>изм. и доп.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излязлото от употреба електрическо и електронно оборудване (приета с ПМС № 256 от 13.11.2013 г., обн. ДВ, бр. 100 от 19.11.2013 г., в сила от 01.01.2014 г.</w:t>
      </w:r>
      <w:r w:rsidR="00093329" w:rsidRPr="002408FA">
        <w:rPr>
          <w:rFonts w:ascii="Times New Roman" w:eastAsia="Times New Roman" w:hAnsi="Times New Roman"/>
          <w:color w:val="000000"/>
          <w:sz w:val="24"/>
          <w:szCs w:val="24"/>
          <w:lang w:val="bg-BG" w:eastAsia="bg-BG"/>
        </w:rPr>
        <w:t xml:space="preserve"> изм. и доп.</w:t>
      </w:r>
      <w:r w:rsidR="009633D2" w:rsidRPr="002408FA">
        <w:rPr>
          <w:rFonts w:ascii="Times New Roman" w:eastAsia="Times New Roman" w:hAnsi="Times New Roman"/>
          <w:color w:val="000000"/>
          <w:sz w:val="24"/>
          <w:szCs w:val="24"/>
          <w:lang w:val="bg-BG" w:eastAsia="bg-BG"/>
        </w:rPr>
        <w:t xml:space="preserve">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lastRenderedPageBreak/>
        <w:t>Наредба за изискванията за третиране на излезли от употреба гуми (Приета с ПМС № 221 от 14.09.2012 г., обн. ДВ. бр.73 от 25.09.2012 г.</w:t>
      </w:r>
      <w:r w:rsidR="00FA15D4" w:rsidRPr="002408FA">
        <w:rPr>
          <w:rFonts w:ascii="Times New Roman" w:eastAsia="Times New Roman" w:hAnsi="Times New Roman"/>
          <w:color w:val="000000"/>
          <w:sz w:val="24"/>
          <w:szCs w:val="24"/>
          <w:lang w:val="bg-BG" w:eastAsia="bg-BG"/>
        </w:rPr>
        <w:t>, изм. ДВ, бр. 30 от 15.04.2016 г.</w:t>
      </w:r>
      <w:r w:rsidR="0097669D" w:rsidRPr="002408FA">
        <w:rPr>
          <w:rFonts w:ascii="Times New Roman" w:eastAsia="Times New Roman" w:hAnsi="Times New Roman"/>
          <w:color w:val="000000"/>
          <w:sz w:val="24"/>
          <w:szCs w:val="24"/>
          <w:lang w:val="bg-BG" w:eastAsia="bg-BG"/>
        </w:rPr>
        <w:t xml:space="preserve"> изм. и доп.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4. Закон за местните данъци и такси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Механизмът за финансиране на изпълнението на задълженията на общините по управлението на битовите отпадъци, възложени със Закона за управление на отпадъците е регламентиран със Закона за местните данъци и такси. Въведена е “такса битови отпадъци”, която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6E77F0" w:rsidRPr="002408FA" w:rsidRDefault="006E77F0" w:rsidP="006E77F0">
      <w:pPr>
        <w:spacing w:after="0" w:line="240" w:lineRule="auto"/>
        <w:ind w:firstLine="708"/>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bg-BG" w:eastAsia="bg-BG"/>
        </w:rPr>
        <w:t xml:space="preserve">Съгласно чл.62 от ЗМДТ </w:t>
      </w:r>
      <w:r w:rsidRPr="002408FA">
        <w:rPr>
          <w:rFonts w:ascii="Times New Roman" w:eastAsia="Times New Roman" w:hAnsi="Times New Roman"/>
          <w:color w:val="000000"/>
          <w:sz w:val="24"/>
          <w:szCs w:val="24"/>
          <w:lang w:val="en" w:eastAsia="bg-BG"/>
        </w:rPr>
        <w:t>Таксата за битови отпадъци се заплаща за извършваните от общината услуги по:</w:t>
      </w:r>
    </w:p>
    <w:p w:rsidR="006E77F0" w:rsidRPr="002408FA" w:rsidRDefault="006E77F0" w:rsidP="006E77F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en" w:eastAsia="bg-BG"/>
        </w:rPr>
        <w:t>1. събиране и транспортиране на битови отпадъци до съоръжения и инсталации за тяхното третиране;</w:t>
      </w:r>
    </w:p>
    <w:p w:rsidR="006E77F0" w:rsidRPr="002408FA" w:rsidRDefault="006E77F0" w:rsidP="006E77F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en" w:eastAsia="bg-BG"/>
        </w:rPr>
        <w:t>2. третиране на битовите отпадъци в съоръжения и инсталации;</w:t>
      </w:r>
    </w:p>
    <w:p w:rsidR="006E77F0" w:rsidRPr="002408FA" w:rsidRDefault="006E77F0" w:rsidP="006E77F0">
      <w:pPr>
        <w:spacing w:after="12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en" w:eastAsia="bg-BG"/>
        </w:rPr>
        <w:t>3. поддържане на чистотата на териториите за обществено ползване в населените места и селищните образувания в общината.</w:t>
      </w:r>
    </w:p>
    <w:p w:rsidR="00795943" w:rsidRPr="002408FA" w:rsidRDefault="006E77F0" w:rsidP="006E77F0">
      <w:pPr>
        <w:autoSpaceDE w:val="0"/>
        <w:autoSpaceDN w:val="0"/>
        <w:adjustRightInd w:val="0"/>
        <w:spacing w:after="120"/>
        <w:ind w:firstLine="708"/>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Дейностите по чл.62 </w:t>
      </w:r>
      <w:r w:rsidR="00BE6B28" w:rsidRPr="002408FA">
        <w:rPr>
          <w:rFonts w:ascii="Times New Roman" w:eastAsia="Times New Roman" w:hAnsi="Times New Roman"/>
          <w:color w:val="000000"/>
          <w:sz w:val="24"/>
          <w:szCs w:val="24"/>
          <w:lang w:val="bg-BG" w:eastAsia="bg-BG"/>
        </w:rPr>
        <w:t xml:space="preserve"> от ЗМДТ </w:t>
      </w:r>
      <w:r w:rsidRPr="002408FA">
        <w:rPr>
          <w:rFonts w:ascii="Times New Roman" w:eastAsia="Times New Roman" w:hAnsi="Times New Roman"/>
          <w:color w:val="000000"/>
          <w:sz w:val="24"/>
          <w:szCs w:val="24"/>
          <w:lang w:val="bg-BG" w:eastAsia="bg-BG"/>
        </w:rPr>
        <w:t>включват</w:t>
      </w:r>
      <w:r w:rsidR="00795943" w:rsidRPr="002408FA">
        <w:rPr>
          <w:rFonts w:ascii="Times New Roman" w:eastAsia="Times New Roman" w:hAnsi="Times New Roman"/>
          <w:color w:val="000000"/>
          <w:sz w:val="24"/>
          <w:szCs w:val="24"/>
          <w:lang w:val="bg-BG" w:eastAsia="bg-BG"/>
        </w:rPr>
        <w:t xml:space="preserve">: </w:t>
      </w:r>
    </w:p>
    <w:p w:rsidR="006E77F0" w:rsidRPr="002408FA" w:rsidRDefault="006E77F0" w:rsidP="006E77F0">
      <w:pPr>
        <w:spacing w:after="0" w:line="240" w:lineRule="auto"/>
        <w:ind w:firstLine="1155"/>
        <w:jc w:val="both"/>
        <w:textAlignment w:val="center"/>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1. </w:t>
      </w:r>
      <w:r w:rsidR="009D590C" w:rsidRPr="002408FA">
        <w:rPr>
          <w:rFonts w:ascii="Times New Roman" w:eastAsia="Times New Roman" w:hAnsi="Times New Roman"/>
          <w:color w:val="000000"/>
          <w:sz w:val="24"/>
          <w:szCs w:val="24"/>
          <w:lang w:val="bg-BG" w:eastAsia="bg-BG"/>
        </w:rPr>
        <w:t>С</w:t>
      </w:r>
      <w:r w:rsidRPr="002408FA">
        <w:rPr>
          <w:rFonts w:ascii="Times New Roman" w:eastAsia="Times New Roman" w:hAnsi="Times New Roman"/>
          <w:color w:val="000000"/>
          <w:sz w:val="24"/>
          <w:szCs w:val="24"/>
          <w:lang w:val="en" w:eastAsia="bg-BG"/>
        </w:rPr>
        <w:t xml:space="preserve">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w:t>
      </w:r>
      <w:r w:rsidRPr="002408FA">
        <w:rPr>
          <w:rFonts w:ascii="Times New Roman" w:eastAsia="Times New Roman" w:hAnsi="Times New Roman"/>
          <w:sz w:val="24"/>
          <w:szCs w:val="24"/>
          <w:lang w:val="en" w:eastAsia="bg-BG"/>
        </w:rPr>
        <w:t>Закона за управление на отпадъците</w:t>
      </w:r>
      <w:r w:rsidR="009D590C" w:rsidRPr="002408FA">
        <w:rPr>
          <w:rFonts w:ascii="Times New Roman" w:eastAsia="Times New Roman" w:hAnsi="Times New Roman"/>
          <w:color w:val="000000"/>
          <w:sz w:val="24"/>
          <w:szCs w:val="24"/>
          <w:lang w:val="en" w:eastAsia="bg-BG"/>
        </w:rPr>
        <w:t>;</w:t>
      </w:r>
    </w:p>
    <w:p w:rsidR="006E77F0" w:rsidRPr="002408FA" w:rsidRDefault="009D590C" w:rsidP="006E77F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bg-BG" w:eastAsia="bg-BG"/>
        </w:rPr>
        <w:t>2.</w:t>
      </w:r>
      <w:r w:rsidRPr="002408FA">
        <w:rPr>
          <w:rFonts w:ascii="Times New Roman" w:eastAsia="Times New Roman" w:hAnsi="Times New Roman"/>
          <w:color w:val="000000"/>
          <w:sz w:val="24"/>
          <w:szCs w:val="24"/>
          <w:lang w:val="en" w:eastAsia="bg-BG"/>
        </w:rPr>
        <w:t xml:space="preserve"> </w:t>
      </w:r>
      <w:r w:rsidRPr="002408FA">
        <w:rPr>
          <w:rFonts w:ascii="Times New Roman" w:eastAsia="Times New Roman" w:hAnsi="Times New Roman"/>
          <w:color w:val="000000"/>
          <w:sz w:val="24"/>
          <w:szCs w:val="24"/>
          <w:lang w:val="bg-BG" w:eastAsia="bg-BG"/>
        </w:rPr>
        <w:t>Т</w:t>
      </w:r>
      <w:r w:rsidR="006E77F0" w:rsidRPr="002408FA">
        <w:rPr>
          <w:rFonts w:ascii="Times New Roman" w:eastAsia="Times New Roman" w:hAnsi="Times New Roman"/>
          <w:color w:val="000000"/>
          <w:sz w:val="24"/>
          <w:szCs w:val="24"/>
          <w:lang w:val="en" w:eastAsia="bg-BG"/>
        </w:rPr>
        <w:t xml:space="preserve">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w:t>
      </w:r>
      <w:r w:rsidRPr="002408FA">
        <w:rPr>
          <w:rFonts w:ascii="Times New Roman" w:eastAsia="Times New Roman" w:hAnsi="Times New Roman"/>
          <w:color w:val="000000"/>
          <w:sz w:val="24"/>
          <w:szCs w:val="24"/>
          <w:lang w:val="en" w:eastAsia="bg-BG"/>
        </w:rPr>
        <w:t>отпадъци</w:t>
      </w:r>
      <w:r w:rsidR="006E77F0" w:rsidRPr="002408FA">
        <w:rPr>
          <w:rFonts w:ascii="Times New Roman" w:eastAsia="Times New Roman" w:hAnsi="Times New Roman"/>
          <w:color w:val="000000"/>
          <w:sz w:val="24"/>
          <w:szCs w:val="24"/>
          <w:lang w:val="en" w:eastAsia="bg-BG"/>
        </w:rPr>
        <w:t>;</w:t>
      </w:r>
    </w:p>
    <w:p w:rsidR="006E77F0" w:rsidRPr="002408FA" w:rsidRDefault="009D590C" w:rsidP="009D590C">
      <w:pPr>
        <w:spacing w:after="120" w:line="240" w:lineRule="auto"/>
        <w:ind w:firstLine="1155"/>
        <w:jc w:val="both"/>
        <w:textAlignment w:val="center"/>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en" w:eastAsia="bg-BG"/>
        </w:rPr>
        <w:t xml:space="preserve">3. </w:t>
      </w:r>
      <w:r w:rsidRPr="002408FA">
        <w:rPr>
          <w:rFonts w:ascii="Times New Roman" w:eastAsia="Times New Roman" w:hAnsi="Times New Roman"/>
          <w:color w:val="000000"/>
          <w:sz w:val="24"/>
          <w:szCs w:val="24"/>
          <w:lang w:val="bg-BG" w:eastAsia="bg-BG"/>
        </w:rPr>
        <w:t>П</w:t>
      </w:r>
      <w:r w:rsidR="006E77F0" w:rsidRPr="002408FA">
        <w:rPr>
          <w:rFonts w:ascii="Times New Roman" w:eastAsia="Times New Roman" w:hAnsi="Times New Roman"/>
          <w:color w:val="000000"/>
          <w:sz w:val="24"/>
          <w:szCs w:val="24"/>
          <w:lang w:val="en" w:eastAsia="bg-BG"/>
        </w:rPr>
        <w:t>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w:t>
      </w:r>
      <w:r w:rsidR="006E77F0" w:rsidRPr="002408FA">
        <w:rPr>
          <w:rFonts w:ascii="Times New Roman" w:eastAsia="Times New Roman" w:hAnsi="Times New Roman"/>
          <w:color w:val="000000"/>
          <w:sz w:val="24"/>
          <w:szCs w:val="24"/>
          <w:lang w:val="bg-BG" w:eastAsia="bg-BG"/>
        </w:rPr>
        <w:t>.</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5. Закон за устройство на територията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Законът урежда обществените отношения, свързани с устройството на територията, изискванията към инвестиционното проектиране и строителството в страната, и определя ограниченията върху собствеността за устройствени цели. </w:t>
      </w:r>
    </w:p>
    <w:p w:rsidR="009D590C" w:rsidRPr="002408FA" w:rsidRDefault="009D590C" w:rsidP="00795943">
      <w:pPr>
        <w:autoSpaceDE w:val="0"/>
        <w:autoSpaceDN w:val="0"/>
        <w:adjustRightInd w:val="0"/>
        <w:spacing w:after="120"/>
        <w:jc w:val="both"/>
        <w:rPr>
          <w:rFonts w:ascii="Times New Roman" w:eastAsia="Times New Roman" w:hAnsi="Times New Roman"/>
          <w:color w:val="000000"/>
          <w:sz w:val="24"/>
          <w:szCs w:val="24"/>
          <w:lang w:val="bg-BG" w:eastAsia="bg-BG"/>
        </w:rPr>
      </w:pPr>
    </w:p>
    <w:p w:rsidR="00795943" w:rsidRPr="002408FA" w:rsidRDefault="00DF31FD"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Рамкови </w:t>
      </w:r>
      <w:r w:rsidR="00FE2F52" w:rsidRPr="002408FA">
        <w:rPr>
          <w:rFonts w:ascii="Times New Roman" w:eastAsia="Times New Roman" w:hAnsi="Times New Roman"/>
          <w:b/>
          <w:bCs/>
          <w:color w:val="000000"/>
          <w:sz w:val="24"/>
          <w:szCs w:val="24"/>
          <w:lang w:val="bg-BG" w:eastAsia="bg-BG"/>
        </w:rPr>
        <w:t>национални</w:t>
      </w:r>
      <w:r w:rsidR="00795943" w:rsidRPr="002408FA">
        <w:rPr>
          <w:rFonts w:ascii="Times New Roman" w:eastAsia="Times New Roman" w:hAnsi="Times New Roman"/>
          <w:b/>
          <w:bCs/>
          <w:color w:val="000000"/>
          <w:sz w:val="24"/>
          <w:szCs w:val="24"/>
          <w:lang w:val="bg-BG" w:eastAsia="bg-BG"/>
        </w:rPr>
        <w:t xml:space="preserve"> документи, свързани с управлението на отпадъците </w:t>
      </w:r>
    </w:p>
    <w:p w:rsidR="00795943" w:rsidRPr="002408FA" w:rsidRDefault="00795943" w:rsidP="0015335B">
      <w:pPr>
        <w:numPr>
          <w:ilvl w:val="0"/>
          <w:numId w:val="14"/>
        </w:numPr>
        <w:autoSpaceDE w:val="0"/>
        <w:autoSpaceDN w:val="0"/>
        <w:adjustRightInd w:val="0"/>
        <w:spacing w:after="120"/>
        <w:jc w:val="both"/>
        <w:rPr>
          <w:rFonts w:ascii="Times New Roman" w:eastAsia="Times New Roman" w:hAnsi="Times New Roman"/>
          <w:b/>
          <w:bCs/>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Национален план </w:t>
      </w:r>
      <w:r w:rsidR="0039625B" w:rsidRPr="002408FA">
        <w:rPr>
          <w:rFonts w:ascii="Times New Roman" w:eastAsia="Times New Roman" w:hAnsi="Times New Roman"/>
          <w:b/>
          <w:bCs/>
          <w:color w:val="000000"/>
          <w:sz w:val="24"/>
          <w:szCs w:val="24"/>
          <w:lang w:val="bg-BG" w:eastAsia="bg-BG"/>
        </w:rPr>
        <w:t>за управление на отпадъците 2021-2028</w:t>
      </w:r>
      <w:r w:rsidRPr="002408FA">
        <w:rPr>
          <w:rFonts w:ascii="Times New Roman" w:eastAsia="Times New Roman" w:hAnsi="Times New Roman"/>
          <w:b/>
          <w:bCs/>
          <w:color w:val="000000"/>
          <w:sz w:val="24"/>
          <w:szCs w:val="24"/>
          <w:lang w:val="bg-BG" w:eastAsia="bg-BG"/>
        </w:rPr>
        <w:t xml:space="preserve"> г. </w:t>
      </w:r>
    </w:p>
    <w:p w:rsidR="00795943" w:rsidRPr="002408FA" w:rsidRDefault="00DF31FD" w:rsidP="0015335B">
      <w:pPr>
        <w:numPr>
          <w:ilvl w:val="0"/>
          <w:numId w:val="14"/>
        </w:num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ОПЕРАТИВНА ПРОГРАМА „ОКОЛНА СРЕДА</w:t>
      </w:r>
      <w:r w:rsidR="00E940F6" w:rsidRPr="002408FA">
        <w:rPr>
          <w:rFonts w:ascii="Times New Roman" w:eastAsia="Times New Roman" w:hAnsi="Times New Roman"/>
          <w:b/>
          <w:bCs/>
          <w:color w:val="000000"/>
          <w:sz w:val="24"/>
          <w:szCs w:val="24"/>
          <w:lang w:val="bg-BG" w:eastAsia="bg-BG"/>
        </w:rPr>
        <w:t xml:space="preserve"> 2021- 2027</w:t>
      </w:r>
      <w:r w:rsidR="00795943" w:rsidRPr="002408FA">
        <w:rPr>
          <w:rFonts w:ascii="Times New Roman" w:eastAsia="Times New Roman" w:hAnsi="Times New Roman"/>
          <w:b/>
          <w:bCs/>
          <w:color w:val="000000"/>
          <w:sz w:val="24"/>
          <w:szCs w:val="24"/>
          <w:lang w:val="bg-BG" w:eastAsia="bg-BG"/>
        </w:rPr>
        <w:t xml:space="preserve"> г.” </w:t>
      </w:r>
    </w:p>
    <w:p w:rsidR="00DF31FD" w:rsidRPr="002408FA" w:rsidRDefault="00DF31FD" w:rsidP="0015335B">
      <w:pPr>
        <w:numPr>
          <w:ilvl w:val="0"/>
          <w:numId w:val="14"/>
        </w:num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БЪЛГАРИЯ 2030: НАЦИОНАЛНА ПРОГРАМА ЗА РАЗВИТИЕ </w:t>
      </w:r>
      <w:r w:rsidRPr="002408FA">
        <w:rPr>
          <w:rFonts w:ascii="Times New Roman" w:eastAsia="Times New Roman" w:hAnsi="Times New Roman"/>
          <w:b/>
          <w:bCs/>
          <w:color w:val="000000"/>
          <w:sz w:val="24"/>
          <w:szCs w:val="24"/>
          <w:lang w:eastAsia="bg-BG"/>
        </w:rPr>
        <w:t>(</w:t>
      </w:r>
      <w:r w:rsidRPr="002408FA">
        <w:rPr>
          <w:rFonts w:ascii="Times New Roman" w:eastAsia="Times New Roman" w:hAnsi="Times New Roman"/>
          <w:b/>
          <w:bCs/>
          <w:color w:val="000000"/>
          <w:sz w:val="24"/>
          <w:szCs w:val="24"/>
          <w:lang w:val="bg-BG" w:eastAsia="bg-BG"/>
        </w:rPr>
        <w:t>НПР 2030</w:t>
      </w:r>
      <w:r w:rsidRPr="002408FA">
        <w:rPr>
          <w:rFonts w:ascii="Times New Roman" w:eastAsia="Times New Roman" w:hAnsi="Times New Roman"/>
          <w:b/>
          <w:bCs/>
          <w:color w:val="000000"/>
          <w:sz w:val="24"/>
          <w:szCs w:val="24"/>
          <w:lang w:eastAsia="bg-BG"/>
        </w:rPr>
        <w:t>)</w:t>
      </w:r>
    </w:p>
    <w:p w:rsidR="00DF31FD" w:rsidRPr="002408FA" w:rsidRDefault="00607F2E" w:rsidP="0015335B">
      <w:pPr>
        <w:pStyle w:val="ListParagraph"/>
        <w:numPr>
          <w:ilvl w:val="0"/>
          <w:numId w:val="14"/>
        </w:numPr>
        <w:spacing w:after="120" w:line="240" w:lineRule="auto"/>
        <w:jc w:val="both"/>
        <w:rPr>
          <w:rFonts w:ascii="Times New Roman" w:hAnsi="Times New Roman"/>
          <w:b/>
          <w:sz w:val="24"/>
          <w:szCs w:val="24"/>
        </w:rPr>
      </w:pPr>
      <w:hyperlink r:id="rId46" w:tgtFrame="_blank" w:history="1">
        <w:r w:rsidR="00DF31FD" w:rsidRPr="002408FA">
          <w:rPr>
            <w:rFonts w:ascii="Times New Roman" w:hAnsi="Times New Roman"/>
            <w:b/>
            <w:sz w:val="24"/>
            <w:szCs w:val="24"/>
          </w:rPr>
          <w:t>Национална програма за подобряване качеството на атмосферния въздух (2018 – 2024 г.)</w:t>
        </w:r>
      </w:hyperlink>
      <w:r w:rsidR="00DF31FD" w:rsidRPr="002408FA">
        <w:rPr>
          <w:rFonts w:ascii="Times New Roman" w:hAnsi="Times New Roman"/>
          <w:b/>
          <w:sz w:val="24"/>
          <w:szCs w:val="24"/>
        </w:rPr>
        <w:t>, приета с Решение № 334 н</w:t>
      </w:r>
      <w:r w:rsidR="00F41075" w:rsidRPr="002408FA">
        <w:rPr>
          <w:rFonts w:ascii="Times New Roman" w:hAnsi="Times New Roman"/>
          <w:b/>
          <w:sz w:val="24"/>
          <w:szCs w:val="24"/>
        </w:rPr>
        <w:t>а Министерския съвет от 07.06.</w:t>
      </w:r>
      <w:r w:rsidR="00DF31FD" w:rsidRPr="002408FA">
        <w:rPr>
          <w:rFonts w:ascii="Times New Roman" w:hAnsi="Times New Roman"/>
          <w:b/>
          <w:sz w:val="24"/>
          <w:szCs w:val="24"/>
        </w:rPr>
        <w:t>19 г.</w:t>
      </w:r>
    </w:p>
    <w:p w:rsidR="00DF31FD" w:rsidRPr="002408FA" w:rsidRDefault="00607F2E" w:rsidP="0015335B">
      <w:pPr>
        <w:pStyle w:val="ListParagraph"/>
        <w:numPr>
          <w:ilvl w:val="0"/>
          <w:numId w:val="14"/>
        </w:numPr>
        <w:spacing w:after="120" w:line="240" w:lineRule="auto"/>
        <w:jc w:val="both"/>
        <w:rPr>
          <w:rFonts w:ascii="Times New Roman" w:hAnsi="Times New Roman"/>
          <w:b/>
          <w:sz w:val="24"/>
          <w:szCs w:val="24"/>
        </w:rPr>
      </w:pPr>
      <w:hyperlink r:id="rId47" w:tgtFrame="_blank" w:history="1">
        <w:r w:rsidR="00DF31FD" w:rsidRPr="002408FA">
          <w:rPr>
            <w:rFonts w:ascii="Times New Roman" w:hAnsi="Times New Roman"/>
            <w:b/>
            <w:sz w:val="24"/>
            <w:szCs w:val="24"/>
          </w:rPr>
          <w:t>Национална програма за контрол на замърсяването на въздуха (2020 – 2030 г.)</w:t>
        </w:r>
      </w:hyperlink>
      <w:r w:rsidR="00DF31FD" w:rsidRPr="002408FA">
        <w:rPr>
          <w:rFonts w:ascii="Times New Roman" w:hAnsi="Times New Roman"/>
          <w:b/>
          <w:sz w:val="24"/>
          <w:szCs w:val="24"/>
        </w:rPr>
        <w:t>, приета с Решение № 541 на Министерския съвет от 13.09.2019 г.</w:t>
      </w:r>
    </w:p>
    <w:p w:rsidR="004D4C89" w:rsidRPr="002408FA" w:rsidRDefault="00DF31FD" w:rsidP="000D2845">
      <w:pPr>
        <w:spacing w:after="120" w:line="240" w:lineRule="auto"/>
        <w:jc w:val="both"/>
        <w:rPr>
          <w:rFonts w:ascii="Times New Roman" w:eastAsia="Times New Roman" w:hAnsi="Times New Roman"/>
          <w:b/>
          <w:smallCaps/>
          <w:sz w:val="24"/>
          <w:szCs w:val="24"/>
          <w:lang w:val="bg-BG" w:eastAsia="bg-BG"/>
        </w:rPr>
      </w:pPr>
      <w:r w:rsidRPr="002408FA">
        <w:rPr>
          <w:rFonts w:ascii="Times New Roman" w:hAnsi="Times New Roman"/>
          <w:sz w:val="24"/>
          <w:szCs w:val="24"/>
        </w:rPr>
        <w:t xml:space="preserve">Двете национални програми в сектор „Въздух“ предвиждат мерки за подмяна на битовото отопление на дърва и въглища с екологични алтернативи. Изпълнението на мерките от двете програми води пряко до предотвратяване и намаляване на образуването на битови отпадъци от пепел и сгурия, които се депонират. </w:t>
      </w:r>
    </w:p>
    <w:p w:rsidR="004D4C89" w:rsidRDefault="004D4C89" w:rsidP="00795943">
      <w:pPr>
        <w:spacing w:after="0"/>
        <w:rPr>
          <w:rFonts w:ascii="Times New Roman" w:eastAsia="Times New Roman" w:hAnsi="Times New Roman"/>
          <w:b/>
          <w:smallCaps/>
          <w:sz w:val="23"/>
          <w:szCs w:val="23"/>
          <w:lang w:val="bg-BG" w:eastAsia="bg-BG"/>
        </w:rPr>
      </w:pPr>
    </w:p>
    <w:p w:rsidR="004D4C89" w:rsidRDefault="004D4C89" w:rsidP="00795943">
      <w:pPr>
        <w:spacing w:after="0"/>
        <w:rPr>
          <w:rFonts w:ascii="Times New Roman" w:eastAsia="Times New Roman" w:hAnsi="Times New Roman"/>
          <w:b/>
          <w:smallCaps/>
          <w:sz w:val="23"/>
          <w:szCs w:val="23"/>
          <w:lang w:val="bg-BG" w:eastAsia="bg-BG"/>
        </w:rPr>
      </w:pPr>
    </w:p>
    <w:p w:rsidR="00795943" w:rsidRDefault="00795943"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Pr="00A10FC9" w:rsidRDefault="00BF724A" w:rsidP="00795943">
      <w:pPr>
        <w:spacing w:after="0"/>
        <w:rPr>
          <w:rFonts w:ascii="Times New Roman" w:eastAsia="Times New Roman" w:hAnsi="Times New Roman"/>
          <w:b/>
          <w:smallCaps/>
          <w:sz w:val="23"/>
          <w:szCs w:val="23"/>
          <w:lang w:val="bg-BG" w:eastAsia="bg-BG"/>
        </w:rPr>
      </w:pPr>
    </w:p>
    <w:p w:rsidR="00C75C95" w:rsidRPr="00FB070D" w:rsidRDefault="002408FA" w:rsidP="004D284D">
      <w:pPr>
        <w:pStyle w:val="11"/>
      </w:pPr>
      <w:bookmarkStart w:id="48" w:name="_Toc106095715"/>
      <w:r>
        <w:t>АНАЛИЗ НА ОТПАДЪЦИТЕ</w:t>
      </w:r>
      <w:bookmarkEnd w:id="48"/>
    </w:p>
    <w:p w:rsidR="00795943" w:rsidRPr="00990B5B"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Този анализ трябва да отговори на следните въпроси:</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Какви са количествата и тенденциите на различните потоци отпадъци в общината през последните 4 години</w:t>
      </w:r>
      <w:r w:rsidR="003C3E30" w:rsidRPr="00990B5B">
        <w:rPr>
          <w:rFonts w:ascii="Times New Roman" w:hAnsi="Times New Roman"/>
          <w:sz w:val="24"/>
          <w:szCs w:val="24"/>
          <w:lang w:val="bg-BG"/>
        </w:rPr>
        <w:t>?</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lastRenderedPageBreak/>
        <w:t>Кавъв е морфологичния състав на отпадъците</w:t>
      </w:r>
      <w:r w:rsidR="00C20845" w:rsidRPr="00990B5B">
        <w:rPr>
          <w:rFonts w:ascii="Times New Roman" w:hAnsi="Times New Roman"/>
          <w:sz w:val="24"/>
          <w:szCs w:val="24"/>
          <w:lang w:val="bg-BG"/>
        </w:rPr>
        <w:t>?</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Какви са количествата повторно използвани, рециклирани, оползотворени и обезвредени б</w:t>
      </w:r>
      <w:r w:rsidR="00806AA6" w:rsidRPr="00990B5B">
        <w:rPr>
          <w:rFonts w:ascii="Times New Roman" w:hAnsi="Times New Roman"/>
          <w:sz w:val="24"/>
          <w:szCs w:val="24"/>
          <w:lang w:val="bg-BG"/>
        </w:rPr>
        <w:t>итови отпадъци през последните 4</w:t>
      </w:r>
      <w:r w:rsidRPr="00990B5B">
        <w:rPr>
          <w:rFonts w:ascii="Times New Roman" w:hAnsi="Times New Roman"/>
          <w:sz w:val="24"/>
          <w:szCs w:val="24"/>
          <w:lang w:val="bg-BG"/>
        </w:rPr>
        <w:t xml:space="preserve"> години и какви са тенденциите в третирането им</w:t>
      </w:r>
      <w:r w:rsidR="00C20845" w:rsidRPr="00990B5B">
        <w:rPr>
          <w:rFonts w:ascii="Times New Roman" w:hAnsi="Times New Roman"/>
          <w:sz w:val="24"/>
          <w:szCs w:val="24"/>
          <w:lang w:val="bg-BG"/>
        </w:rPr>
        <w:t>?</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Каква е степента на изпълнение на целите в съответствие с националното законодателство</w:t>
      </w:r>
      <w:r w:rsidR="00C20845" w:rsidRPr="00990B5B">
        <w:rPr>
          <w:rFonts w:ascii="Times New Roman" w:hAnsi="Times New Roman"/>
          <w:sz w:val="24"/>
          <w:szCs w:val="24"/>
          <w:lang w:val="bg-BG"/>
        </w:rPr>
        <w:t>?</w:t>
      </w:r>
    </w:p>
    <w:p w:rsidR="00795943" w:rsidRPr="00990B5B" w:rsidRDefault="00795943" w:rsidP="00795943">
      <w:pPr>
        <w:spacing w:before="120" w:after="120" w:line="240" w:lineRule="auto"/>
        <w:jc w:val="both"/>
        <w:rPr>
          <w:rFonts w:ascii="Times New Roman" w:eastAsia="Times New Roman" w:hAnsi="Times New Roman"/>
          <w:i/>
          <w:sz w:val="24"/>
          <w:szCs w:val="24"/>
          <w:u w:val="single"/>
          <w:lang w:eastAsia="bg-BG"/>
        </w:rPr>
      </w:pPr>
      <w:r w:rsidRPr="00990B5B">
        <w:rPr>
          <w:rFonts w:ascii="Times New Roman" w:eastAsia="Times New Roman" w:hAnsi="Times New Roman"/>
          <w:i/>
          <w:sz w:val="24"/>
          <w:szCs w:val="24"/>
          <w:u w:val="single"/>
          <w:lang w:eastAsia="bg-BG"/>
        </w:rPr>
        <w:t>Определение за битови отпадъци</w:t>
      </w:r>
    </w:p>
    <w:p w:rsidR="00795943" w:rsidRPr="00990B5B" w:rsidRDefault="00795943" w:rsidP="00795943">
      <w:pPr>
        <w:spacing w:before="120" w:after="120" w:line="240" w:lineRule="auto"/>
        <w:jc w:val="both"/>
        <w:rPr>
          <w:rFonts w:ascii="Times New Roman" w:eastAsia="Times New Roman" w:hAnsi="Times New Roman"/>
          <w:sz w:val="24"/>
          <w:szCs w:val="24"/>
          <w:lang w:val="bg-BG" w:eastAsia="bg-BG"/>
        </w:rPr>
      </w:pPr>
      <w:r w:rsidRPr="00990B5B">
        <w:rPr>
          <w:rFonts w:ascii="Times New Roman" w:eastAsia="Times New Roman" w:hAnsi="Times New Roman"/>
          <w:sz w:val="24"/>
          <w:szCs w:val="24"/>
          <w:lang w:eastAsia="bg-BG"/>
        </w:rPr>
        <w:t xml:space="preserve">Съгласно Допълнителните разпоредби на ЗУО </w:t>
      </w:r>
      <w:r w:rsidRPr="00990B5B">
        <w:rPr>
          <w:rFonts w:ascii="Times New Roman" w:eastAsia="Times New Roman" w:hAnsi="Times New Roman"/>
          <w:b/>
          <w:i/>
          <w:sz w:val="24"/>
          <w:szCs w:val="24"/>
          <w:lang w:eastAsia="bg-BG"/>
        </w:rPr>
        <w:t>битови отпадъци са “отпадъците от домакинствата” и “подобни на отпадъците от домакинствата” (това са отпадъците, образувани от домакинствата, и отпадъците, образувани от фирми и други организации, които по своя характер и състав са сравними с отпадъците от домакинствата, с изключение на производствените отпадъци и отпадъците от селското и горското стопанство)</w:t>
      </w:r>
      <w:r w:rsidRPr="00990B5B">
        <w:rPr>
          <w:rFonts w:ascii="Times New Roman" w:eastAsia="Times New Roman" w:hAnsi="Times New Roman"/>
          <w:sz w:val="24"/>
          <w:szCs w:val="24"/>
          <w:lang w:eastAsia="bg-BG"/>
        </w:rPr>
        <w:t xml:space="preserve">. </w:t>
      </w:r>
    </w:p>
    <w:p w:rsidR="00795943" w:rsidRPr="00990B5B"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Образуваните количества битови отпадъци на територията на община Димово</w:t>
      </w:r>
      <w:r w:rsidR="000D223F" w:rsidRPr="00990B5B">
        <w:rPr>
          <w:rFonts w:ascii="Times New Roman" w:hAnsi="Times New Roman"/>
          <w:sz w:val="24"/>
          <w:szCs w:val="24"/>
          <w:lang w:val="bg-BG"/>
        </w:rPr>
        <w:t>,</w:t>
      </w:r>
      <w:r w:rsidRPr="00990B5B">
        <w:rPr>
          <w:rFonts w:ascii="Times New Roman" w:hAnsi="Times New Roman"/>
          <w:sz w:val="24"/>
          <w:szCs w:val="24"/>
          <w:lang w:val="bg-BG"/>
        </w:rPr>
        <w:t xml:space="preserve"> в периода 201</w:t>
      </w:r>
      <w:r w:rsidR="0067626E" w:rsidRPr="00990B5B">
        <w:rPr>
          <w:rFonts w:ascii="Times New Roman" w:hAnsi="Times New Roman"/>
          <w:sz w:val="24"/>
          <w:szCs w:val="24"/>
          <w:lang w:val="bg-BG"/>
        </w:rPr>
        <w:t>7 – 202</w:t>
      </w:r>
      <w:r w:rsidR="00645A36" w:rsidRPr="00990B5B">
        <w:rPr>
          <w:rFonts w:ascii="Times New Roman" w:hAnsi="Times New Roman"/>
          <w:sz w:val="24"/>
          <w:szCs w:val="24"/>
          <w:lang w:val="bg-BG"/>
        </w:rPr>
        <w:t>1</w:t>
      </w:r>
      <w:r w:rsidRPr="00990B5B">
        <w:rPr>
          <w:rFonts w:ascii="Times New Roman" w:hAnsi="Times New Roman"/>
          <w:sz w:val="24"/>
          <w:szCs w:val="24"/>
          <w:lang w:val="bg-BG"/>
        </w:rPr>
        <w:t xml:space="preserve"> г. са:</w:t>
      </w:r>
    </w:p>
    <w:p w:rsidR="00795943" w:rsidRPr="00990B5B" w:rsidRDefault="00E56B6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 xml:space="preserve">2017 </w:t>
      </w:r>
      <w:r w:rsidR="00795943" w:rsidRPr="00990B5B">
        <w:rPr>
          <w:rFonts w:ascii="Times New Roman" w:hAnsi="Times New Roman"/>
          <w:sz w:val="24"/>
          <w:szCs w:val="24"/>
          <w:lang w:val="bg-BG"/>
        </w:rPr>
        <w:t xml:space="preserve">г. – </w:t>
      </w:r>
      <w:r w:rsidR="008268E7" w:rsidRPr="00990B5B">
        <w:rPr>
          <w:rFonts w:ascii="Times New Roman" w:hAnsi="Times New Roman"/>
          <w:sz w:val="24"/>
          <w:szCs w:val="24"/>
          <w:lang w:val="bg-BG"/>
        </w:rPr>
        <w:t>1566</w:t>
      </w:r>
      <w:r w:rsidR="00795943" w:rsidRPr="00990B5B">
        <w:rPr>
          <w:rFonts w:ascii="Times New Roman" w:hAnsi="Times New Roman"/>
          <w:sz w:val="24"/>
          <w:szCs w:val="24"/>
          <w:lang w:val="bg-BG"/>
        </w:rPr>
        <w:t xml:space="preserve"> т.</w:t>
      </w:r>
    </w:p>
    <w:p w:rsidR="00795943" w:rsidRPr="00990B5B"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201</w:t>
      </w:r>
      <w:r w:rsidR="00E56B66" w:rsidRPr="00990B5B">
        <w:rPr>
          <w:rFonts w:ascii="Times New Roman" w:hAnsi="Times New Roman"/>
          <w:sz w:val="24"/>
          <w:szCs w:val="24"/>
          <w:lang w:val="bg-BG"/>
        </w:rPr>
        <w:t xml:space="preserve">8 </w:t>
      </w:r>
      <w:r w:rsidRPr="00990B5B">
        <w:rPr>
          <w:rFonts w:ascii="Times New Roman" w:hAnsi="Times New Roman"/>
          <w:sz w:val="24"/>
          <w:szCs w:val="24"/>
          <w:lang w:val="bg-BG"/>
        </w:rPr>
        <w:t xml:space="preserve">г. – </w:t>
      </w:r>
      <w:r w:rsidR="008268E7" w:rsidRPr="00990B5B">
        <w:rPr>
          <w:rFonts w:ascii="Times New Roman" w:hAnsi="Times New Roman"/>
          <w:sz w:val="24"/>
          <w:szCs w:val="24"/>
          <w:lang w:val="bg-BG"/>
        </w:rPr>
        <w:t>1535</w:t>
      </w:r>
      <w:r w:rsidRPr="00990B5B">
        <w:rPr>
          <w:rFonts w:ascii="Times New Roman" w:hAnsi="Times New Roman"/>
          <w:sz w:val="24"/>
          <w:szCs w:val="24"/>
          <w:lang w:val="bg-BG"/>
        </w:rPr>
        <w:t xml:space="preserve"> т.</w:t>
      </w:r>
    </w:p>
    <w:p w:rsidR="00795943" w:rsidRPr="00990B5B" w:rsidRDefault="00E56B6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 xml:space="preserve">2019 </w:t>
      </w:r>
      <w:r w:rsidR="00795943" w:rsidRPr="00990B5B">
        <w:rPr>
          <w:rFonts w:ascii="Times New Roman" w:hAnsi="Times New Roman"/>
          <w:sz w:val="24"/>
          <w:szCs w:val="24"/>
          <w:lang w:val="bg-BG"/>
        </w:rPr>
        <w:t xml:space="preserve">г. – </w:t>
      </w:r>
      <w:r w:rsidR="00C614C2" w:rsidRPr="00990B5B">
        <w:rPr>
          <w:rFonts w:ascii="Times New Roman" w:hAnsi="Times New Roman"/>
          <w:sz w:val="24"/>
          <w:szCs w:val="24"/>
          <w:lang w:val="bg-BG"/>
        </w:rPr>
        <w:t>1050</w:t>
      </w:r>
      <w:r w:rsidR="00795943" w:rsidRPr="00990B5B">
        <w:rPr>
          <w:rFonts w:ascii="Times New Roman" w:hAnsi="Times New Roman"/>
          <w:sz w:val="24"/>
          <w:szCs w:val="24"/>
          <w:lang w:val="bg-BG"/>
        </w:rPr>
        <w:t xml:space="preserve"> т.</w:t>
      </w:r>
    </w:p>
    <w:p w:rsidR="00795943" w:rsidRPr="00990B5B" w:rsidRDefault="00E56B6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2020 г. – 1131</w:t>
      </w:r>
      <w:r w:rsidR="00795943" w:rsidRPr="00990B5B">
        <w:rPr>
          <w:rFonts w:ascii="Times New Roman" w:hAnsi="Times New Roman"/>
          <w:sz w:val="24"/>
          <w:szCs w:val="24"/>
          <w:lang w:val="bg-BG"/>
        </w:rPr>
        <w:t xml:space="preserve"> т.</w:t>
      </w:r>
    </w:p>
    <w:p w:rsidR="00645A36" w:rsidRPr="00990B5B" w:rsidRDefault="00645A3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2021 г. – 1155 т.</w:t>
      </w:r>
    </w:p>
    <w:p w:rsidR="00BF7FEC" w:rsidRPr="00990B5B" w:rsidRDefault="00BF7FEC"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Това са реални количества отпадъци, измерени на е</w:t>
      </w:r>
      <w:r w:rsidR="00DA45CE" w:rsidRPr="00990B5B">
        <w:rPr>
          <w:rFonts w:ascii="Times New Roman" w:hAnsi="Times New Roman"/>
          <w:sz w:val="24"/>
          <w:szCs w:val="24"/>
          <w:lang w:val="bg-BG"/>
        </w:rPr>
        <w:t xml:space="preserve">лектронната везна на Регионално </w:t>
      </w:r>
      <w:r w:rsidRPr="00990B5B">
        <w:rPr>
          <w:rFonts w:ascii="Times New Roman" w:hAnsi="Times New Roman"/>
          <w:sz w:val="24"/>
          <w:szCs w:val="24"/>
          <w:lang w:val="bg-BG"/>
        </w:rPr>
        <w:t>депо</w:t>
      </w:r>
      <w:r w:rsidR="00021990" w:rsidRPr="00990B5B">
        <w:rPr>
          <w:rFonts w:ascii="Times New Roman" w:hAnsi="Times New Roman"/>
          <w:sz w:val="24"/>
          <w:szCs w:val="24"/>
          <w:lang w:val="bg-BG"/>
        </w:rPr>
        <w:t xml:space="preserve"> Видин</w:t>
      </w:r>
      <w:r w:rsidRPr="00990B5B">
        <w:rPr>
          <w:rFonts w:ascii="Times New Roman" w:hAnsi="Times New Roman"/>
          <w:sz w:val="24"/>
          <w:szCs w:val="24"/>
          <w:lang w:val="bg-BG"/>
        </w:rPr>
        <w:t>, които могат да се ползват за анализ</w:t>
      </w:r>
      <w:r w:rsidR="005F6A08" w:rsidRPr="00990B5B">
        <w:rPr>
          <w:rFonts w:ascii="Times New Roman" w:hAnsi="Times New Roman"/>
          <w:sz w:val="24"/>
          <w:szCs w:val="24"/>
          <w:lang w:val="bg-BG"/>
        </w:rPr>
        <w:t>и</w:t>
      </w:r>
      <w:r w:rsidRPr="00990B5B">
        <w:rPr>
          <w:rFonts w:ascii="Times New Roman" w:hAnsi="Times New Roman"/>
          <w:sz w:val="24"/>
          <w:szCs w:val="24"/>
          <w:lang w:val="bg-BG"/>
        </w:rPr>
        <w:t xml:space="preserve"> и прогнози.</w:t>
      </w:r>
    </w:p>
    <w:p w:rsidR="007D49E9" w:rsidRPr="00990B5B" w:rsidRDefault="00795943" w:rsidP="007D49E9">
      <w:pPr>
        <w:jc w:val="both"/>
        <w:rPr>
          <w:rFonts w:ascii="Times New Roman" w:hAnsi="Times New Roman"/>
          <w:sz w:val="24"/>
          <w:szCs w:val="24"/>
          <w:lang w:val="ru-RU"/>
        </w:rPr>
      </w:pPr>
      <w:r w:rsidRPr="00990B5B">
        <w:rPr>
          <w:rFonts w:ascii="Times New Roman" w:hAnsi="Times New Roman"/>
          <w:sz w:val="24"/>
          <w:szCs w:val="24"/>
          <w:lang w:val="bg-BG"/>
        </w:rPr>
        <w:t>На територията на община Димово разделното събиране на отпадъците от опаковки се извършва от „ЕКО</w:t>
      </w:r>
      <w:r w:rsidR="00F14306" w:rsidRPr="00990B5B">
        <w:rPr>
          <w:rFonts w:ascii="Times New Roman" w:hAnsi="Times New Roman"/>
          <w:sz w:val="24"/>
          <w:szCs w:val="24"/>
          <w:lang w:val="bg-BG"/>
        </w:rPr>
        <w:t>ПАК БЪЛГАРИЯ” АД.</w:t>
      </w:r>
      <w:r w:rsidR="007D49E9" w:rsidRPr="00990B5B">
        <w:rPr>
          <w:rFonts w:ascii="Times New Roman" w:hAnsi="Times New Roman"/>
          <w:sz w:val="24"/>
          <w:szCs w:val="24"/>
          <w:lang w:val="ru-RU"/>
        </w:rPr>
        <w:t xml:space="preserve"> Предмет на договора е организиране на система за разделно събиране, транспортиране и сепариране на отпадъци от опаковки и отпадъчни материали: хартия и картон, пластмаси и стъкло, образувани от домакинствата, обществените и административните учреждения, училищата, търговските, и др. обекти на територията на гр. Димово и с. Арчар. </w:t>
      </w:r>
    </w:p>
    <w:p w:rsidR="007D49E9" w:rsidRPr="00990B5B" w:rsidRDefault="007D49E9" w:rsidP="007D49E9">
      <w:pPr>
        <w:jc w:val="both"/>
        <w:rPr>
          <w:rFonts w:ascii="Times New Roman" w:hAnsi="Times New Roman"/>
          <w:sz w:val="24"/>
          <w:szCs w:val="24"/>
          <w:lang w:val="ru-RU"/>
        </w:rPr>
      </w:pPr>
      <w:r w:rsidRPr="00990B5B">
        <w:rPr>
          <w:rFonts w:ascii="Times New Roman" w:hAnsi="Times New Roman"/>
          <w:sz w:val="24"/>
          <w:szCs w:val="24"/>
          <w:lang w:val="ru-RU"/>
        </w:rPr>
        <w:t>Целта на системата е намаляване потока от смесени битови отпадъци чрез отделянето и предаването за рециклиране и оползотворяване на отпадъците от опаковки.</w:t>
      </w:r>
    </w:p>
    <w:p w:rsidR="007D49E9" w:rsidRPr="00990B5B" w:rsidRDefault="007D49E9" w:rsidP="007D49E9">
      <w:pPr>
        <w:jc w:val="both"/>
        <w:rPr>
          <w:rFonts w:ascii="Times New Roman" w:hAnsi="Times New Roman"/>
          <w:sz w:val="24"/>
          <w:szCs w:val="24"/>
          <w:lang w:val="ru-RU"/>
        </w:rPr>
      </w:pPr>
      <w:r w:rsidRPr="00990B5B">
        <w:rPr>
          <w:rFonts w:ascii="Times New Roman" w:hAnsi="Times New Roman"/>
          <w:sz w:val="24"/>
          <w:szCs w:val="24"/>
          <w:lang w:val="ru-RU"/>
        </w:rPr>
        <w:t xml:space="preserve">При изграждането на системата за разделно събиране на отпадъци от опаковки </w:t>
      </w:r>
      <w:r w:rsidRPr="00990B5B">
        <w:rPr>
          <w:rFonts w:ascii="Times New Roman" w:hAnsi="Times New Roman"/>
          <w:sz w:val="24"/>
          <w:szCs w:val="24"/>
          <w:lang w:val="bg-BG"/>
        </w:rPr>
        <w:t>„</w:t>
      </w:r>
      <w:r w:rsidRPr="00990B5B">
        <w:rPr>
          <w:rFonts w:ascii="Times New Roman" w:hAnsi="Times New Roman"/>
          <w:sz w:val="24"/>
          <w:szCs w:val="24"/>
          <w:lang w:val="ru-RU"/>
        </w:rPr>
        <w:t>ЕКОПАК БЪЛГАРИЯ</w:t>
      </w:r>
      <w:r w:rsidRPr="00990B5B">
        <w:rPr>
          <w:rFonts w:ascii="Times New Roman" w:hAnsi="Times New Roman"/>
          <w:sz w:val="24"/>
          <w:szCs w:val="24"/>
          <w:lang w:val="bg-BG"/>
        </w:rPr>
        <w:t>“</w:t>
      </w:r>
      <w:r w:rsidRPr="00990B5B">
        <w:rPr>
          <w:rFonts w:ascii="Times New Roman" w:hAnsi="Times New Roman"/>
          <w:sz w:val="24"/>
          <w:szCs w:val="24"/>
          <w:lang w:val="ru-RU"/>
        </w:rPr>
        <w:t xml:space="preserve"> АД осигурява за своя сметка:</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Контейнери за разделно събиране;</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Транспортна техника за обслужване на контейнерите;</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Обслужването на контейнерите и транспортирането на събраните отпадъци;</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Предварителното третиране на събраните отпадъци по видове материали;</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Предаването на сепарираните отпадъци за рециклиране;</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Провеждане на информационно-образователни кампании.</w:t>
      </w:r>
    </w:p>
    <w:p w:rsidR="008D4B41" w:rsidRPr="00990B5B" w:rsidRDefault="008D4B41" w:rsidP="00795943">
      <w:pPr>
        <w:spacing w:after="120"/>
        <w:jc w:val="both"/>
        <w:rPr>
          <w:rFonts w:ascii="Times New Roman" w:hAnsi="Times New Roman"/>
          <w:sz w:val="24"/>
          <w:szCs w:val="24"/>
          <w:lang w:val="bg-BG"/>
        </w:rPr>
      </w:pPr>
    </w:p>
    <w:p w:rsidR="00E03CE8" w:rsidRPr="00990B5B" w:rsidRDefault="006E4EF9"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lastRenderedPageBreak/>
        <w:t>Към 01.01.2022</w:t>
      </w:r>
      <w:r w:rsidR="00795943" w:rsidRPr="00990B5B">
        <w:rPr>
          <w:rFonts w:ascii="Times New Roman" w:hAnsi="Times New Roman"/>
          <w:sz w:val="24"/>
          <w:szCs w:val="24"/>
          <w:lang w:val="bg-BG"/>
        </w:rPr>
        <w:t xml:space="preserve"> г. системата за разделно събиране на отпадъци от опаковки е изградена със сини, жълти и зелени пластмасови </w:t>
      </w:r>
      <w:r w:rsidR="00F14306" w:rsidRPr="00990B5B">
        <w:rPr>
          <w:rFonts w:ascii="Times New Roman" w:hAnsi="Times New Roman"/>
          <w:sz w:val="24"/>
          <w:szCs w:val="24"/>
          <w:lang w:val="bg-BG"/>
        </w:rPr>
        <w:t xml:space="preserve">контейнери, </w:t>
      </w:r>
      <w:r w:rsidR="00AA09EB" w:rsidRPr="00990B5B">
        <w:rPr>
          <w:rFonts w:ascii="Times New Roman" w:hAnsi="Times New Roman"/>
          <w:sz w:val="24"/>
          <w:szCs w:val="24"/>
          <w:lang w:val="bg-BG"/>
        </w:rPr>
        <w:t>тип „Иглу“</w:t>
      </w:r>
      <w:r w:rsidR="00795943" w:rsidRPr="00990B5B">
        <w:rPr>
          <w:rFonts w:ascii="Times New Roman" w:hAnsi="Times New Roman"/>
          <w:sz w:val="24"/>
          <w:szCs w:val="24"/>
          <w:lang w:val="bg-BG"/>
        </w:rPr>
        <w:t xml:space="preserve"> с общ обем на разположените контейнери в точка от </w:t>
      </w:r>
      <w:r w:rsidR="00FB070D" w:rsidRPr="00990B5B">
        <w:rPr>
          <w:rFonts w:ascii="Times New Roman" w:hAnsi="Times New Roman"/>
          <w:sz w:val="24"/>
          <w:szCs w:val="24"/>
          <w:lang w:val="bg-BG"/>
        </w:rPr>
        <w:t>4500</w:t>
      </w:r>
      <w:r w:rsidR="00795943" w:rsidRPr="00990B5B">
        <w:rPr>
          <w:rFonts w:ascii="Times New Roman" w:hAnsi="Times New Roman"/>
          <w:sz w:val="24"/>
          <w:szCs w:val="24"/>
          <w:lang w:val="bg-BG"/>
        </w:rPr>
        <w:t xml:space="preserve"> литра - син, жълт и зелен за събиране съответно на хартия, пластмаса и стъкло. Те са разположени в 19 точки</w:t>
      </w:r>
      <w:r w:rsidR="00FB070D" w:rsidRPr="00990B5B">
        <w:rPr>
          <w:rFonts w:ascii="Times New Roman" w:hAnsi="Times New Roman"/>
          <w:sz w:val="24"/>
          <w:szCs w:val="24"/>
          <w:lang w:val="bg-BG"/>
        </w:rPr>
        <w:t>, 13 в гр. Димово и 6 в с.</w:t>
      </w:r>
      <w:r w:rsidR="00421F8F" w:rsidRPr="00990B5B">
        <w:rPr>
          <w:rFonts w:ascii="Times New Roman" w:hAnsi="Times New Roman"/>
          <w:sz w:val="24"/>
          <w:szCs w:val="24"/>
          <w:lang w:val="bg-BG"/>
        </w:rPr>
        <w:t xml:space="preserve"> </w:t>
      </w:r>
      <w:r w:rsidR="00FB070D" w:rsidRPr="00990B5B">
        <w:rPr>
          <w:rFonts w:ascii="Times New Roman" w:hAnsi="Times New Roman"/>
          <w:sz w:val="24"/>
          <w:szCs w:val="24"/>
          <w:lang w:val="bg-BG"/>
        </w:rPr>
        <w:t>Арчар.</w:t>
      </w:r>
    </w:p>
    <w:p w:rsidR="004A3562" w:rsidRPr="00990B5B" w:rsidRDefault="004A3562"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Избраните съдове за събиране на отпадъците от опаковки минимизират изхвърлянето в тях на битови и други отпадъци, като по този начин се осигурява чистотата на събраните отпадъци.</w:t>
      </w:r>
    </w:p>
    <w:p w:rsidR="006921E0" w:rsidRPr="00990B5B" w:rsidRDefault="006921E0"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Предварителното третиране на разделно събраните отпадъци от опаковки се извършва на специална площадка за събиране, сепариране, балиране и временно съхранение на отпадъците, която се намира в южната промишлена зона</w:t>
      </w:r>
      <w:r w:rsidR="00D27AF6" w:rsidRPr="00990B5B">
        <w:rPr>
          <w:rFonts w:ascii="Times New Roman" w:hAnsi="Times New Roman"/>
          <w:sz w:val="24"/>
          <w:szCs w:val="24"/>
          <w:lang w:val="bg-BG"/>
        </w:rPr>
        <w:t xml:space="preserve">, </w:t>
      </w:r>
      <w:r w:rsidRPr="00990B5B">
        <w:rPr>
          <w:rFonts w:ascii="Times New Roman" w:hAnsi="Times New Roman"/>
          <w:sz w:val="24"/>
          <w:szCs w:val="24"/>
          <w:lang w:val="bg-BG"/>
        </w:rPr>
        <w:t>на гр. Видин, с оператор „НОРЕКОМ Б“ ООД.</w:t>
      </w:r>
    </w:p>
    <w:p w:rsidR="00795943"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Отчетените от „ЕКОПАК БЪЛГАРИЯ” АД разделно събрани отпадъци</w:t>
      </w:r>
      <w:r w:rsidR="00963C6B" w:rsidRPr="00990B5B">
        <w:rPr>
          <w:rFonts w:ascii="Times New Roman" w:hAnsi="Times New Roman"/>
          <w:sz w:val="24"/>
          <w:szCs w:val="24"/>
          <w:lang w:val="bg-BG"/>
        </w:rPr>
        <w:t xml:space="preserve"> </w:t>
      </w:r>
      <w:r w:rsidR="008907D8" w:rsidRPr="00990B5B">
        <w:rPr>
          <w:rFonts w:ascii="Times New Roman" w:hAnsi="Times New Roman"/>
          <w:sz w:val="24"/>
          <w:szCs w:val="24"/>
          <w:lang w:val="bg-BG"/>
        </w:rPr>
        <w:t>за периода 2018-2021</w:t>
      </w:r>
      <w:r w:rsidR="0017204F" w:rsidRPr="00990B5B">
        <w:rPr>
          <w:rFonts w:ascii="Times New Roman" w:hAnsi="Times New Roman"/>
          <w:sz w:val="24"/>
          <w:szCs w:val="24"/>
          <w:lang w:val="bg-BG"/>
        </w:rPr>
        <w:t xml:space="preserve"> г. </w:t>
      </w:r>
      <w:r w:rsidR="00963C6B" w:rsidRPr="00990B5B">
        <w:rPr>
          <w:rFonts w:ascii="Times New Roman" w:hAnsi="Times New Roman"/>
          <w:sz w:val="24"/>
          <w:szCs w:val="24"/>
          <w:lang w:val="bg-BG"/>
        </w:rPr>
        <w:t xml:space="preserve"> са представени в таблицата</w:t>
      </w:r>
      <w:r w:rsidRPr="00990B5B">
        <w:rPr>
          <w:rFonts w:ascii="Times New Roman" w:hAnsi="Times New Roman"/>
          <w:sz w:val="24"/>
          <w:szCs w:val="24"/>
          <w:lang w:val="bg-BG"/>
        </w:rPr>
        <w:t>:</w:t>
      </w:r>
    </w:p>
    <w:p w:rsidR="00990B5B" w:rsidRPr="00990B5B" w:rsidRDefault="00990B5B" w:rsidP="00795943">
      <w:pPr>
        <w:spacing w:after="120"/>
        <w:jc w:val="both"/>
        <w:rPr>
          <w:rFonts w:ascii="Times New Roman" w:hAnsi="Times New Roman"/>
          <w:sz w:val="24"/>
          <w:szCs w:val="24"/>
          <w:lang w:val="bg-BG"/>
        </w:rPr>
      </w:pPr>
    </w:p>
    <w:tbl>
      <w:tblPr>
        <w:tblW w:w="0" w:type="auto"/>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2023"/>
        <w:gridCol w:w="2023"/>
        <w:gridCol w:w="2023"/>
      </w:tblGrid>
      <w:tr w:rsidR="00795943" w:rsidRPr="00990B5B" w:rsidTr="00264DFE">
        <w:tc>
          <w:tcPr>
            <w:tcW w:w="2023" w:type="dxa"/>
            <w:shd w:val="clear" w:color="auto" w:fill="auto"/>
            <w:vAlign w:val="center"/>
          </w:tcPr>
          <w:p w:rsidR="00795943" w:rsidRPr="00990B5B" w:rsidRDefault="00795943"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година</w:t>
            </w:r>
          </w:p>
        </w:tc>
        <w:tc>
          <w:tcPr>
            <w:tcW w:w="2023" w:type="dxa"/>
            <w:shd w:val="clear" w:color="auto" w:fill="auto"/>
            <w:vAlign w:val="center"/>
          </w:tcPr>
          <w:p w:rsidR="00795943" w:rsidRPr="00990B5B" w:rsidRDefault="00D33C08"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Х</w:t>
            </w:r>
            <w:r w:rsidR="00795943" w:rsidRPr="00990B5B">
              <w:rPr>
                <w:rFonts w:ascii="Times New Roman" w:hAnsi="Times New Roman"/>
                <w:b/>
                <w:sz w:val="24"/>
                <w:szCs w:val="24"/>
                <w:lang w:val="bg-BG"/>
              </w:rPr>
              <w:t>артия</w:t>
            </w:r>
            <w:r w:rsidRPr="00990B5B">
              <w:rPr>
                <w:rFonts w:ascii="Times New Roman" w:hAnsi="Times New Roman"/>
                <w:b/>
                <w:sz w:val="24"/>
                <w:szCs w:val="24"/>
                <w:lang w:val="bg-BG"/>
              </w:rPr>
              <w:t>/т</w:t>
            </w:r>
          </w:p>
        </w:tc>
        <w:tc>
          <w:tcPr>
            <w:tcW w:w="2023" w:type="dxa"/>
            <w:shd w:val="clear" w:color="auto" w:fill="auto"/>
            <w:vAlign w:val="center"/>
          </w:tcPr>
          <w:p w:rsidR="00795943" w:rsidRPr="00990B5B" w:rsidRDefault="00D33C08"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П</w:t>
            </w:r>
            <w:r w:rsidR="00795943" w:rsidRPr="00990B5B">
              <w:rPr>
                <w:rFonts w:ascii="Times New Roman" w:hAnsi="Times New Roman"/>
                <w:b/>
                <w:sz w:val="24"/>
                <w:szCs w:val="24"/>
                <w:lang w:val="bg-BG"/>
              </w:rPr>
              <w:t>ластмаси</w:t>
            </w:r>
            <w:r w:rsidRPr="00990B5B">
              <w:rPr>
                <w:rFonts w:ascii="Times New Roman" w:hAnsi="Times New Roman"/>
                <w:b/>
                <w:sz w:val="24"/>
                <w:szCs w:val="24"/>
                <w:lang w:val="bg-BG"/>
              </w:rPr>
              <w:t>/т</w:t>
            </w:r>
          </w:p>
        </w:tc>
        <w:tc>
          <w:tcPr>
            <w:tcW w:w="2023" w:type="dxa"/>
            <w:shd w:val="clear" w:color="auto" w:fill="auto"/>
            <w:vAlign w:val="center"/>
          </w:tcPr>
          <w:p w:rsidR="00795943" w:rsidRPr="00990B5B" w:rsidRDefault="00D33C08"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С</w:t>
            </w:r>
            <w:r w:rsidR="00795943" w:rsidRPr="00990B5B">
              <w:rPr>
                <w:rFonts w:ascii="Times New Roman" w:hAnsi="Times New Roman"/>
                <w:b/>
                <w:sz w:val="24"/>
                <w:szCs w:val="24"/>
                <w:lang w:val="bg-BG"/>
              </w:rPr>
              <w:t>тъкло</w:t>
            </w:r>
            <w:r w:rsidRPr="00990B5B">
              <w:rPr>
                <w:rFonts w:ascii="Times New Roman" w:hAnsi="Times New Roman"/>
                <w:b/>
                <w:sz w:val="24"/>
                <w:szCs w:val="24"/>
                <w:lang w:val="bg-BG"/>
              </w:rPr>
              <w:t>/т</w:t>
            </w:r>
          </w:p>
        </w:tc>
      </w:tr>
      <w:tr w:rsidR="00795943" w:rsidRPr="00990B5B" w:rsidTr="00264DFE">
        <w:tc>
          <w:tcPr>
            <w:tcW w:w="2023" w:type="dxa"/>
            <w:shd w:val="clear" w:color="auto" w:fill="auto"/>
            <w:vAlign w:val="center"/>
          </w:tcPr>
          <w:p w:rsidR="00795943" w:rsidRPr="00990B5B" w:rsidRDefault="003F18A4"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2018</w:t>
            </w:r>
          </w:p>
        </w:tc>
        <w:tc>
          <w:tcPr>
            <w:tcW w:w="2023" w:type="dxa"/>
            <w:shd w:val="clear" w:color="auto" w:fill="auto"/>
            <w:vAlign w:val="center"/>
          </w:tcPr>
          <w:p w:rsidR="00795943" w:rsidRPr="00990B5B" w:rsidRDefault="00D33C0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1,7</w:t>
            </w:r>
          </w:p>
        </w:tc>
        <w:tc>
          <w:tcPr>
            <w:tcW w:w="2023" w:type="dxa"/>
            <w:shd w:val="clear" w:color="auto" w:fill="auto"/>
            <w:vAlign w:val="center"/>
          </w:tcPr>
          <w:p w:rsidR="00795943" w:rsidRPr="00990B5B" w:rsidRDefault="00D33C0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1,58</w:t>
            </w:r>
          </w:p>
        </w:tc>
        <w:tc>
          <w:tcPr>
            <w:tcW w:w="2023" w:type="dxa"/>
            <w:shd w:val="clear" w:color="auto" w:fill="auto"/>
            <w:vAlign w:val="center"/>
          </w:tcPr>
          <w:p w:rsidR="00795943" w:rsidRPr="00990B5B" w:rsidRDefault="00D33C0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1,6</w:t>
            </w:r>
          </w:p>
        </w:tc>
      </w:tr>
      <w:tr w:rsidR="00795943" w:rsidRPr="00990B5B" w:rsidTr="00264DFE">
        <w:tc>
          <w:tcPr>
            <w:tcW w:w="2023" w:type="dxa"/>
            <w:shd w:val="clear" w:color="auto" w:fill="auto"/>
            <w:vAlign w:val="center"/>
          </w:tcPr>
          <w:p w:rsidR="00795943" w:rsidRPr="00990B5B" w:rsidRDefault="003F18A4"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2019</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1,8</w:t>
            </w:r>
            <w:r w:rsidR="00D33C08" w:rsidRPr="00990B5B">
              <w:rPr>
                <w:rFonts w:ascii="Times New Roman" w:hAnsi="Times New Roman"/>
                <w:sz w:val="24"/>
                <w:szCs w:val="24"/>
                <w:lang w:val="bg-BG"/>
              </w:rPr>
              <w:t xml:space="preserve"> </w:t>
            </w:r>
            <w:r w:rsidR="00795943"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1,7</w:t>
            </w:r>
            <w:r w:rsidR="00D33C08"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 xml:space="preserve">2,5 </w:t>
            </w:r>
          </w:p>
        </w:tc>
      </w:tr>
      <w:tr w:rsidR="00795943" w:rsidRPr="00990B5B" w:rsidTr="00264DFE">
        <w:tc>
          <w:tcPr>
            <w:tcW w:w="2023" w:type="dxa"/>
            <w:shd w:val="clear" w:color="auto" w:fill="auto"/>
            <w:vAlign w:val="center"/>
          </w:tcPr>
          <w:p w:rsidR="00795943" w:rsidRPr="00990B5B" w:rsidRDefault="003F18A4"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2020</w:t>
            </w:r>
          </w:p>
        </w:tc>
        <w:tc>
          <w:tcPr>
            <w:tcW w:w="2023" w:type="dxa"/>
            <w:shd w:val="clear" w:color="auto" w:fill="auto"/>
            <w:vAlign w:val="center"/>
          </w:tcPr>
          <w:p w:rsidR="00795943"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w:t>
            </w:r>
            <w:r w:rsidR="00197EB8" w:rsidRPr="00990B5B">
              <w:rPr>
                <w:rFonts w:ascii="Times New Roman" w:hAnsi="Times New Roman"/>
                <w:sz w:val="24"/>
                <w:szCs w:val="24"/>
                <w:lang w:val="bg-BG"/>
              </w:rPr>
              <w:t>14</w:t>
            </w:r>
            <w:r w:rsidR="00D33C08"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2,18</w:t>
            </w:r>
            <w:r w:rsidR="00D33C08"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0,95</w:t>
            </w:r>
            <w:r w:rsidR="00D33C08" w:rsidRPr="00990B5B">
              <w:rPr>
                <w:rFonts w:ascii="Times New Roman" w:hAnsi="Times New Roman"/>
                <w:sz w:val="24"/>
                <w:szCs w:val="24"/>
                <w:lang w:val="bg-BG"/>
              </w:rPr>
              <w:t xml:space="preserve"> </w:t>
            </w:r>
          </w:p>
        </w:tc>
      </w:tr>
      <w:tr w:rsidR="008907D8" w:rsidRPr="00990B5B" w:rsidTr="00264DFE">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2021</w:t>
            </w:r>
          </w:p>
        </w:tc>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2,07</w:t>
            </w:r>
          </w:p>
        </w:tc>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2,07</w:t>
            </w:r>
          </w:p>
        </w:tc>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2,84</w:t>
            </w:r>
          </w:p>
        </w:tc>
      </w:tr>
    </w:tbl>
    <w:p w:rsidR="00D5767D" w:rsidRPr="00990B5B" w:rsidRDefault="00D5767D" w:rsidP="007D49E9">
      <w:pPr>
        <w:jc w:val="both"/>
        <w:rPr>
          <w:rFonts w:ascii="Times New Roman" w:hAnsi="Times New Roman"/>
          <w:sz w:val="24"/>
          <w:szCs w:val="24"/>
          <w:lang w:val="ru-RU"/>
        </w:rPr>
      </w:pPr>
    </w:p>
    <w:p w:rsidR="000C049B" w:rsidRPr="00990B5B" w:rsidRDefault="000C049B" w:rsidP="007D49E9">
      <w:pPr>
        <w:jc w:val="both"/>
        <w:rPr>
          <w:rFonts w:ascii="Times New Roman" w:hAnsi="Times New Roman"/>
          <w:sz w:val="24"/>
          <w:szCs w:val="24"/>
          <w:lang w:val="ru-RU"/>
        </w:rPr>
      </w:pPr>
    </w:p>
    <w:p w:rsidR="000C049B" w:rsidRPr="00990B5B" w:rsidRDefault="000C049B" w:rsidP="007D49E9">
      <w:pPr>
        <w:jc w:val="both"/>
        <w:rPr>
          <w:rFonts w:ascii="Times New Roman" w:hAnsi="Times New Roman"/>
          <w:sz w:val="24"/>
          <w:szCs w:val="24"/>
          <w:lang w:val="ru-RU"/>
        </w:rPr>
      </w:pPr>
    </w:p>
    <w:p w:rsidR="000C049B" w:rsidRPr="00990B5B" w:rsidRDefault="000C049B" w:rsidP="007D49E9">
      <w:pPr>
        <w:jc w:val="both"/>
        <w:rPr>
          <w:rFonts w:ascii="Times New Roman" w:hAnsi="Times New Roman"/>
          <w:sz w:val="24"/>
          <w:szCs w:val="24"/>
          <w:lang w:val="ru-RU"/>
        </w:rPr>
      </w:pPr>
    </w:p>
    <w:p w:rsidR="00795943" w:rsidRDefault="00795943" w:rsidP="00795943">
      <w:pPr>
        <w:pStyle w:val="ListParagraph"/>
        <w:ind w:left="0"/>
        <w:rPr>
          <w:rFonts w:asciiTheme="minorHAnsi" w:hAnsiTheme="minorHAnsi" w:cstheme="minorHAnsi"/>
          <w:b/>
          <w:smallCaps/>
          <w:sz w:val="24"/>
          <w:szCs w:val="24"/>
          <w:lang w:val="bg-BG"/>
        </w:rPr>
      </w:pPr>
    </w:p>
    <w:p w:rsidR="00990B5B" w:rsidRDefault="00990B5B" w:rsidP="00795943">
      <w:pPr>
        <w:pStyle w:val="ListParagraph"/>
        <w:ind w:left="0"/>
        <w:rPr>
          <w:rFonts w:asciiTheme="minorHAnsi" w:hAnsiTheme="minorHAnsi" w:cstheme="minorHAnsi"/>
          <w:b/>
          <w:smallCaps/>
          <w:sz w:val="24"/>
          <w:szCs w:val="24"/>
          <w:lang w:val="bg-BG"/>
        </w:rPr>
      </w:pPr>
    </w:p>
    <w:p w:rsidR="00990B5B" w:rsidRPr="00FB070D" w:rsidRDefault="00990B5B" w:rsidP="00795943">
      <w:pPr>
        <w:pStyle w:val="ListParagraph"/>
        <w:ind w:left="0"/>
        <w:rPr>
          <w:rFonts w:asciiTheme="minorHAnsi" w:hAnsiTheme="minorHAnsi" w:cstheme="minorHAnsi"/>
          <w:b/>
          <w:smallCaps/>
          <w:sz w:val="24"/>
          <w:szCs w:val="24"/>
          <w:lang w:val="bg-BG"/>
        </w:rPr>
      </w:pPr>
    </w:p>
    <w:p w:rsidR="00795943" w:rsidRPr="00563EFC" w:rsidRDefault="00795943" w:rsidP="005A38DF">
      <w:pPr>
        <w:pStyle w:val="Heading2"/>
      </w:pPr>
      <w:bookmarkStart w:id="49" w:name="_Toc106095716"/>
      <w:r>
        <w:t>Морфологичен анализ</w:t>
      </w:r>
      <w:r w:rsidRPr="00563EFC">
        <w:t xml:space="preserve"> на отпадъците</w:t>
      </w:r>
      <w:bookmarkEnd w:id="49"/>
    </w:p>
    <w:p w:rsidR="00D72142" w:rsidRPr="004615D8" w:rsidRDefault="00EE508B" w:rsidP="004615D8">
      <w:pPr>
        <w:pStyle w:val="ListParagraph"/>
        <w:spacing w:after="0"/>
        <w:ind w:left="0" w:firstLine="708"/>
        <w:jc w:val="both"/>
        <w:rPr>
          <w:rFonts w:ascii="Times New Roman" w:hAnsi="Times New Roman"/>
          <w:sz w:val="24"/>
          <w:szCs w:val="24"/>
          <w:lang w:val="bg-BG"/>
        </w:rPr>
      </w:pPr>
      <w:r w:rsidRPr="004615D8">
        <w:rPr>
          <w:rFonts w:ascii="Times New Roman" w:hAnsi="Times New Roman"/>
          <w:sz w:val="24"/>
          <w:szCs w:val="24"/>
          <w:lang w:val="bg-BG"/>
        </w:rPr>
        <w:t xml:space="preserve">Морфологичен анализ на битовите отпадъци е изготвен през 2017 г., по сключен </w:t>
      </w:r>
      <w:r w:rsidRPr="004615D8">
        <w:rPr>
          <w:rFonts w:ascii="Times New Roman" w:hAnsi="Times New Roman"/>
          <w:sz w:val="24"/>
          <w:szCs w:val="24"/>
        </w:rPr>
        <w:t xml:space="preserve">договор </w:t>
      </w:r>
      <w:r w:rsidR="00D72142" w:rsidRPr="004615D8">
        <w:rPr>
          <w:rFonts w:ascii="Times New Roman" w:hAnsi="Times New Roman"/>
          <w:sz w:val="24"/>
          <w:szCs w:val="24"/>
        </w:rPr>
        <w:t>№</w:t>
      </w:r>
      <w:r w:rsidR="00D72142" w:rsidRPr="004615D8">
        <w:rPr>
          <w:rFonts w:ascii="Times New Roman" w:hAnsi="Times New Roman"/>
          <w:sz w:val="24"/>
          <w:szCs w:val="24"/>
          <w:lang w:val="bg-BG"/>
        </w:rPr>
        <w:t xml:space="preserve"> </w:t>
      </w:r>
      <w:r w:rsidRPr="004615D8">
        <w:rPr>
          <w:rFonts w:ascii="Times New Roman" w:hAnsi="Times New Roman"/>
          <w:sz w:val="24"/>
          <w:szCs w:val="24"/>
        </w:rPr>
        <w:t>48/10.05.2017</w:t>
      </w:r>
      <w:r w:rsidR="00D72142" w:rsidRPr="004615D8">
        <w:rPr>
          <w:rFonts w:ascii="Times New Roman" w:hAnsi="Times New Roman"/>
          <w:sz w:val="24"/>
          <w:szCs w:val="24"/>
          <w:lang w:val="bg-BG"/>
        </w:rPr>
        <w:t xml:space="preserve"> </w:t>
      </w:r>
      <w:r w:rsidRPr="004615D8">
        <w:rPr>
          <w:rFonts w:ascii="Times New Roman" w:hAnsi="Times New Roman"/>
          <w:sz w:val="24"/>
          <w:szCs w:val="24"/>
        </w:rPr>
        <w:t>г. между</w:t>
      </w:r>
      <w:r w:rsidRPr="004615D8">
        <w:rPr>
          <w:rFonts w:ascii="Times New Roman" w:hAnsi="Times New Roman"/>
          <w:sz w:val="24"/>
          <w:szCs w:val="24"/>
          <w:lang w:val="bg-BG"/>
        </w:rPr>
        <w:t xml:space="preserve"> </w:t>
      </w:r>
      <w:r w:rsidRPr="004615D8">
        <w:rPr>
          <w:rFonts w:ascii="Times New Roman" w:hAnsi="Times New Roman"/>
          <w:sz w:val="24"/>
          <w:szCs w:val="24"/>
        </w:rPr>
        <w:t xml:space="preserve"> Община Димово</w:t>
      </w:r>
      <w:r w:rsidR="00D72142" w:rsidRPr="004615D8">
        <w:rPr>
          <w:rFonts w:ascii="Times New Roman" w:hAnsi="Times New Roman"/>
          <w:sz w:val="24"/>
          <w:szCs w:val="24"/>
        </w:rPr>
        <w:t xml:space="preserve"> и Енергийна Агенция-Пловдив.</w:t>
      </w:r>
    </w:p>
    <w:p w:rsidR="00D72142" w:rsidRPr="004615D8" w:rsidRDefault="00D72142" w:rsidP="00D72142">
      <w:pPr>
        <w:pStyle w:val="ListParagraph"/>
        <w:spacing w:after="0"/>
        <w:ind w:left="0"/>
        <w:jc w:val="both"/>
        <w:rPr>
          <w:rFonts w:ascii="Times New Roman" w:hAnsi="Times New Roman"/>
          <w:sz w:val="24"/>
          <w:szCs w:val="24"/>
          <w:lang w:val="bg-BG"/>
        </w:rPr>
      </w:pPr>
      <w:r w:rsidRPr="004615D8">
        <w:rPr>
          <w:rFonts w:ascii="Times New Roman" w:eastAsia="Times New Roman" w:hAnsi="Times New Roman"/>
          <w:sz w:val="24"/>
          <w:szCs w:val="24"/>
          <w:lang w:val="bg-BG" w:eastAsia="bg-BG"/>
        </w:rPr>
        <w:t>В рамките на проучването са определени следните характеристики на отпадъците:</w:t>
      </w:r>
    </w:p>
    <w:p w:rsidR="00D72142" w:rsidRPr="004615D8" w:rsidRDefault="00D72142" w:rsidP="00EE508B">
      <w:pPr>
        <w:pStyle w:val="Caption"/>
        <w:keepNext/>
        <w:spacing w:after="0"/>
        <w:rPr>
          <w:rFonts w:ascii="Times New Roman" w:hAnsi="Times New Roman"/>
          <w:b w:val="0"/>
          <w:bCs w:val="0"/>
          <w:i/>
          <w:iCs/>
          <w:sz w:val="24"/>
          <w:szCs w:val="24"/>
          <w:lang w:val="bg-BG" w:eastAsia="bg-BG"/>
        </w:rPr>
      </w:pPr>
      <w:bookmarkStart w:id="50" w:name="_Toc449610233"/>
      <w:bookmarkStart w:id="51" w:name="Таблица6"/>
      <w:bookmarkStart w:id="52" w:name="Таблица5"/>
    </w:p>
    <w:p w:rsidR="00D72142" w:rsidRPr="004615D8" w:rsidRDefault="00D72142" w:rsidP="00D72142">
      <w:pPr>
        <w:pStyle w:val="Caption"/>
        <w:rPr>
          <w:rFonts w:ascii="Times New Roman" w:hAnsi="Times New Roman"/>
          <w:b w:val="0"/>
          <w:i/>
          <w:sz w:val="24"/>
          <w:szCs w:val="24"/>
          <w:lang w:eastAsia="bg-BG"/>
        </w:rPr>
      </w:pPr>
      <w:bookmarkStart w:id="53" w:name="Tablica1"/>
      <w:r w:rsidRPr="004615D8">
        <w:rPr>
          <w:rFonts w:ascii="Times New Roman" w:hAnsi="Times New Roman"/>
          <w:b w:val="0"/>
          <w:i/>
          <w:sz w:val="24"/>
          <w:szCs w:val="24"/>
          <w:lang w:eastAsia="bg-BG"/>
        </w:rPr>
        <w:t xml:space="preserve">Таблица </w:t>
      </w:r>
      <w:r w:rsidRPr="004615D8">
        <w:rPr>
          <w:rFonts w:ascii="Times New Roman" w:hAnsi="Times New Roman"/>
          <w:b w:val="0"/>
          <w:i/>
          <w:sz w:val="24"/>
          <w:szCs w:val="24"/>
          <w:lang w:eastAsia="bg-BG"/>
        </w:rPr>
        <w:fldChar w:fldCharType="begin"/>
      </w:r>
      <w:r w:rsidRPr="004615D8">
        <w:rPr>
          <w:rFonts w:ascii="Times New Roman" w:hAnsi="Times New Roman"/>
          <w:b w:val="0"/>
          <w:i/>
          <w:sz w:val="24"/>
          <w:szCs w:val="24"/>
          <w:lang w:eastAsia="bg-BG"/>
        </w:rPr>
        <w:instrText xml:space="preserve"> SEQ Таблица \* ARABIC </w:instrText>
      </w:r>
      <w:r w:rsidRPr="004615D8">
        <w:rPr>
          <w:rFonts w:ascii="Times New Roman" w:hAnsi="Times New Roman"/>
          <w:b w:val="0"/>
          <w:i/>
          <w:sz w:val="24"/>
          <w:szCs w:val="24"/>
          <w:lang w:eastAsia="bg-BG"/>
        </w:rPr>
        <w:fldChar w:fldCharType="separate"/>
      </w:r>
      <w:r w:rsidR="00BA6D79">
        <w:rPr>
          <w:rFonts w:ascii="Times New Roman" w:hAnsi="Times New Roman"/>
          <w:b w:val="0"/>
          <w:i/>
          <w:noProof/>
          <w:sz w:val="24"/>
          <w:szCs w:val="24"/>
          <w:lang w:eastAsia="bg-BG"/>
        </w:rPr>
        <w:t>1</w:t>
      </w:r>
      <w:r w:rsidRPr="004615D8">
        <w:rPr>
          <w:rFonts w:ascii="Times New Roman" w:hAnsi="Times New Roman"/>
          <w:b w:val="0"/>
          <w:i/>
          <w:sz w:val="24"/>
          <w:szCs w:val="24"/>
          <w:lang w:eastAsia="bg-BG"/>
        </w:rPr>
        <w:fldChar w:fldCharType="end"/>
      </w:r>
      <w:r w:rsidRPr="004615D8">
        <w:rPr>
          <w:rFonts w:ascii="Times New Roman" w:hAnsi="Times New Roman"/>
          <w:b w:val="0"/>
          <w:i/>
          <w:sz w:val="24"/>
          <w:szCs w:val="24"/>
          <w:lang w:eastAsia="bg-BG"/>
        </w:rPr>
        <w:t>. Морфологичен състав на смесените битови отпадъци – осреднени стойности за четирите сезона</w:t>
      </w:r>
      <w:bookmarkEnd w:id="53"/>
      <w:r w:rsidRPr="004615D8">
        <w:rPr>
          <w:rFonts w:ascii="Times New Roman" w:hAnsi="Times New Roman"/>
          <w:b w:val="0"/>
          <w:i/>
          <w:sz w:val="24"/>
          <w:szCs w:val="24"/>
          <w:lang w:eastAsia="bg-BG"/>
        </w:rPr>
        <w:t>.</w:t>
      </w:r>
    </w:p>
    <w:p w:rsidR="00D72142" w:rsidRPr="009551AF" w:rsidRDefault="00D72142" w:rsidP="00D72142">
      <w:pPr>
        <w:pStyle w:val="Caption"/>
        <w:keepNext/>
        <w:spacing w:after="0"/>
        <w:rPr>
          <w:rFonts w:asciiTheme="minorHAnsi" w:hAnsiTheme="minorHAnsi" w:cstheme="minorHAnsi"/>
          <w:b w:val="0"/>
          <w:i/>
          <w:sz w:val="24"/>
          <w:szCs w:val="24"/>
        </w:rPr>
      </w:pP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100"/>
        <w:gridCol w:w="5957"/>
      </w:tblGrid>
      <w:tr w:rsidR="00D72142" w:rsidRPr="009551AF" w:rsidTr="0034669B">
        <w:trPr>
          <w:trHeight w:val="390"/>
        </w:trPr>
        <w:tc>
          <w:tcPr>
            <w:tcW w:w="3100" w:type="dxa"/>
            <w:vMerge w:val="restart"/>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Морфологични фракция</w:t>
            </w:r>
          </w:p>
        </w:tc>
        <w:tc>
          <w:tcPr>
            <w:tcW w:w="5957" w:type="dxa"/>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Съдържание на отделните фракции в %</w:t>
            </w:r>
          </w:p>
        </w:tc>
      </w:tr>
      <w:tr w:rsidR="00D72142" w:rsidRPr="009551AF" w:rsidTr="0034669B">
        <w:trPr>
          <w:trHeight w:val="840"/>
        </w:trPr>
        <w:tc>
          <w:tcPr>
            <w:tcW w:w="3100" w:type="dxa"/>
            <w:vMerge/>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rPr>
                <w:rFonts w:asciiTheme="minorHAnsi" w:hAnsiTheme="minorHAnsi" w:cstheme="minorHAnsi"/>
                <w:b/>
                <w:bCs/>
                <w:iCs/>
                <w:color w:val="000000"/>
                <w:sz w:val="24"/>
                <w:szCs w:val="24"/>
                <w:lang w:eastAsia="bg-BG"/>
              </w:rPr>
            </w:pPr>
          </w:p>
        </w:tc>
        <w:tc>
          <w:tcPr>
            <w:tcW w:w="5957" w:type="dxa"/>
            <w:tcBorders>
              <w:top w:val="single" w:sz="4" w:space="0" w:color="auto"/>
              <w:left w:val="single" w:sz="4" w:space="0" w:color="auto"/>
              <w:bottom w:val="single" w:sz="4" w:space="0" w:color="auto"/>
              <w:right w:val="single" w:sz="4" w:space="0" w:color="auto"/>
            </w:tcBorders>
            <w:vAlign w:val="bottom"/>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Средна стойност за Община Димово</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8.0</w:t>
            </w:r>
          </w:p>
        </w:tc>
      </w:tr>
      <w:tr w:rsidR="00D72142" w:rsidRPr="009551AF" w:rsidTr="0034669B">
        <w:trPr>
          <w:trHeight w:val="319"/>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9.9</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18.7</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2.4</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0.6</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0.5</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14.7</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0.8</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Стъкло</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3.5</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5.3</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1.9</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1.6</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Други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32.1</w:t>
            </w:r>
          </w:p>
        </w:tc>
      </w:tr>
      <w:tr w:rsidR="00D72142" w:rsidRPr="009551AF" w:rsidTr="0034669B">
        <w:trPr>
          <w:trHeight w:val="390"/>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line="240" w:lineRule="auto"/>
              <w:jc w:val="right"/>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Общо</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100.0</w:t>
            </w:r>
          </w:p>
        </w:tc>
      </w:tr>
    </w:tbl>
    <w:p w:rsidR="00D72142" w:rsidRPr="009551AF" w:rsidRDefault="00D72142" w:rsidP="00D72142">
      <w:pPr>
        <w:jc w:val="both"/>
        <w:rPr>
          <w:rFonts w:asciiTheme="minorHAnsi" w:hAnsiTheme="minorHAnsi" w:cstheme="minorHAnsi"/>
          <w:sz w:val="24"/>
          <w:szCs w:val="24"/>
        </w:rPr>
      </w:pPr>
    </w:p>
    <w:p w:rsidR="00D72142" w:rsidRPr="004615D8" w:rsidRDefault="00D72142" w:rsidP="00D72142">
      <w:pPr>
        <w:jc w:val="both"/>
        <w:rPr>
          <w:rFonts w:ascii="Times New Roman" w:hAnsi="Times New Roman"/>
          <w:sz w:val="24"/>
          <w:szCs w:val="24"/>
          <w:highlight w:val="yellow"/>
        </w:rPr>
      </w:pPr>
      <w:r w:rsidRPr="004615D8">
        <w:rPr>
          <w:rFonts w:ascii="Times New Roman" w:hAnsi="Times New Roman"/>
          <w:sz w:val="24"/>
          <w:szCs w:val="24"/>
        </w:rPr>
        <w:tab/>
        <w:t>В Таблица 1 са представени осреднените стойности, в %, за всяка отделна морфологична фракция. Тези стойности са получени като средноаритметични от четирите проби за отделните сезони.</w:t>
      </w:r>
      <w:r w:rsidRPr="004615D8">
        <w:rPr>
          <w:rFonts w:ascii="Times New Roman" w:hAnsi="Times New Roman"/>
          <w:sz w:val="24"/>
          <w:szCs w:val="24"/>
          <w:highlight w:val="yellow"/>
        </w:rPr>
        <w:br w:type="page"/>
      </w:r>
    </w:p>
    <w:p w:rsidR="00D72142" w:rsidRPr="009551AF" w:rsidRDefault="00D72142" w:rsidP="00D72142">
      <w:pPr>
        <w:rPr>
          <w:rFonts w:asciiTheme="minorHAnsi" w:hAnsiTheme="minorHAnsi" w:cstheme="minorHAnsi"/>
          <w:sz w:val="24"/>
          <w:szCs w:val="24"/>
          <w:lang w:val="bg-BG" w:eastAsia="bg-BG"/>
        </w:rPr>
      </w:pPr>
    </w:p>
    <w:p w:rsidR="00D72142" w:rsidRPr="009551AF" w:rsidRDefault="00D72142" w:rsidP="00D72142">
      <w:pPr>
        <w:pStyle w:val="Caption"/>
        <w:keepNext/>
        <w:spacing w:after="0"/>
        <w:rPr>
          <w:rFonts w:asciiTheme="minorHAnsi" w:hAnsiTheme="minorHAnsi" w:cstheme="minorHAnsi"/>
          <w:b w:val="0"/>
          <w:bCs w:val="0"/>
          <w:i/>
          <w:iCs/>
          <w:sz w:val="24"/>
          <w:szCs w:val="24"/>
          <w:lang w:eastAsia="bg-BG"/>
        </w:rPr>
      </w:pPr>
      <w:bookmarkStart w:id="54" w:name="_Toc449610229"/>
      <w:r w:rsidRPr="009551AF">
        <w:rPr>
          <w:rFonts w:asciiTheme="minorHAnsi" w:hAnsiTheme="minorHAnsi" w:cstheme="minorHAnsi"/>
          <w:b w:val="0"/>
          <w:bCs w:val="0"/>
          <w:i/>
          <w:iCs/>
          <w:sz w:val="24"/>
          <w:szCs w:val="24"/>
          <w:lang w:eastAsia="bg-BG"/>
        </w:rPr>
        <w:t>Таблица 2. Морфологичен състав на смесени БО по фракции след преоценка на фракцията "Други"</w:t>
      </w:r>
      <w:bookmarkEnd w:id="54"/>
      <w:r w:rsidRPr="009551AF">
        <w:rPr>
          <w:rFonts w:asciiTheme="minorHAnsi" w:hAnsiTheme="minorHAnsi" w:cstheme="minorHAnsi"/>
          <w:b w:val="0"/>
          <w:bCs w:val="0"/>
          <w:i/>
          <w:iCs/>
          <w:sz w:val="24"/>
          <w:szCs w:val="24"/>
          <w:lang w:eastAsia="bg-BG"/>
        </w:rPr>
        <w:t>.</w:t>
      </w:r>
    </w:p>
    <w:tbl>
      <w:tblPr>
        <w:tblW w:w="9022" w:type="dxa"/>
        <w:tblCellMar>
          <w:left w:w="70" w:type="dxa"/>
          <w:right w:w="70" w:type="dxa"/>
        </w:tblCellMar>
        <w:tblLook w:val="00A0" w:firstRow="1" w:lastRow="0" w:firstColumn="1" w:lastColumn="0" w:noHBand="0" w:noVBand="0"/>
      </w:tblPr>
      <w:tblGrid>
        <w:gridCol w:w="3100"/>
        <w:gridCol w:w="5922"/>
      </w:tblGrid>
      <w:tr w:rsidR="00D72142" w:rsidRPr="009551AF" w:rsidTr="0034669B">
        <w:trPr>
          <w:trHeight w:val="276"/>
        </w:trPr>
        <w:tc>
          <w:tcPr>
            <w:tcW w:w="9022" w:type="dxa"/>
            <w:gridSpan w:val="2"/>
            <w:tcBorders>
              <w:bottom w:val="single" w:sz="4" w:space="0" w:color="auto"/>
            </w:tcBorders>
            <w:vAlign w:val="center"/>
          </w:tcPr>
          <w:p w:rsidR="00D72142" w:rsidRPr="009551AF" w:rsidRDefault="00D72142" w:rsidP="0034669B">
            <w:pPr>
              <w:spacing w:after="0" w:line="240" w:lineRule="auto"/>
              <w:rPr>
                <w:rFonts w:asciiTheme="minorHAnsi" w:hAnsiTheme="minorHAnsi" w:cstheme="minorHAnsi"/>
                <w:b/>
                <w:bCs/>
                <w:iCs/>
                <w:sz w:val="24"/>
                <w:szCs w:val="24"/>
                <w:lang w:eastAsia="bg-BG"/>
              </w:rPr>
            </w:pPr>
          </w:p>
        </w:tc>
      </w:tr>
      <w:tr w:rsidR="00D72142" w:rsidRPr="009551AF" w:rsidTr="0034669B">
        <w:trPr>
          <w:trHeight w:val="390"/>
        </w:trPr>
        <w:tc>
          <w:tcPr>
            <w:tcW w:w="3100" w:type="dxa"/>
            <w:vMerge w:val="restart"/>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Морфологична фракция</w:t>
            </w:r>
          </w:p>
        </w:tc>
        <w:tc>
          <w:tcPr>
            <w:tcW w:w="5922" w:type="dxa"/>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Съдържание на отделните фракции в %</w:t>
            </w:r>
          </w:p>
        </w:tc>
      </w:tr>
      <w:tr w:rsidR="00D72142" w:rsidRPr="009551AF" w:rsidTr="0034669B">
        <w:trPr>
          <w:trHeight w:val="765"/>
        </w:trPr>
        <w:tc>
          <w:tcPr>
            <w:tcW w:w="3100" w:type="dxa"/>
            <w:vMerge/>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rPr>
                <w:rFonts w:asciiTheme="minorHAnsi" w:hAnsiTheme="minorHAnsi" w:cstheme="minorHAnsi"/>
                <w:b/>
                <w:bCs/>
                <w:iCs/>
                <w:color w:val="000000"/>
                <w:sz w:val="24"/>
                <w:szCs w:val="24"/>
                <w:lang w:eastAsia="bg-BG"/>
              </w:rPr>
            </w:pPr>
          </w:p>
        </w:tc>
        <w:tc>
          <w:tcPr>
            <w:tcW w:w="5922" w:type="dxa"/>
            <w:tcBorders>
              <w:top w:val="single" w:sz="4" w:space="0" w:color="auto"/>
              <w:left w:val="single" w:sz="4" w:space="0" w:color="auto"/>
              <w:bottom w:val="single" w:sz="4" w:space="0" w:color="auto"/>
              <w:right w:val="single" w:sz="4" w:space="0" w:color="auto"/>
            </w:tcBorders>
            <w:vAlign w:val="bottom"/>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Средна стойност за Община Димово</w:t>
            </w:r>
          </w:p>
        </w:tc>
      </w:tr>
      <w:tr w:rsidR="00D72142" w:rsidRPr="009551AF" w:rsidTr="0034669B">
        <w:trPr>
          <w:trHeight w:val="375"/>
        </w:trPr>
        <w:tc>
          <w:tcPr>
            <w:tcW w:w="3100" w:type="dxa"/>
            <w:tcBorders>
              <w:top w:val="single" w:sz="4" w:space="0" w:color="auto"/>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11.9</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11.2</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19.3</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2.7</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0.6</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0.5</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17.3</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w:t>
            </w:r>
          </w:p>
        </w:tc>
      </w:tr>
      <w:tr w:rsidR="00D72142" w:rsidRPr="009551AF" w:rsidTr="0034669B">
        <w:trPr>
          <w:trHeight w:val="390"/>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Стъкло</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5.5</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25.8</w:t>
            </w:r>
          </w:p>
        </w:tc>
      </w:tr>
      <w:tr w:rsidR="00D72142" w:rsidRPr="009551AF" w:rsidTr="0034669B">
        <w:trPr>
          <w:trHeight w:val="390"/>
        </w:trPr>
        <w:tc>
          <w:tcPr>
            <w:tcW w:w="3100" w:type="dxa"/>
            <w:tcBorders>
              <w:top w:val="nil"/>
              <w:left w:val="single" w:sz="8"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2.6</w:t>
            </w:r>
          </w:p>
        </w:tc>
      </w:tr>
      <w:tr w:rsidR="00D72142" w:rsidRPr="009551AF" w:rsidTr="0034669B">
        <w:trPr>
          <w:trHeight w:val="390"/>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1.6</w:t>
            </w:r>
          </w:p>
        </w:tc>
      </w:tr>
      <w:tr w:rsidR="00D72142" w:rsidRPr="009551AF" w:rsidTr="0034669B">
        <w:trPr>
          <w:trHeight w:val="390"/>
        </w:trPr>
        <w:tc>
          <w:tcPr>
            <w:tcW w:w="3100" w:type="dxa"/>
            <w:tcBorders>
              <w:top w:val="nil"/>
              <w:left w:val="single" w:sz="8" w:space="0" w:color="auto"/>
              <w:bottom w:val="single" w:sz="8" w:space="0" w:color="auto"/>
              <w:right w:val="nil"/>
            </w:tcBorders>
            <w:noWrap/>
            <w:vAlign w:val="bottom"/>
          </w:tcPr>
          <w:p w:rsidR="00D72142" w:rsidRPr="009551AF" w:rsidRDefault="00D72142" w:rsidP="0034669B">
            <w:pPr>
              <w:spacing w:after="0" w:line="240" w:lineRule="auto"/>
              <w:jc w:val="right"/>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Общо</w:t>
            </w:r>
          </w:p>
        </w:tc>
        <w:tc>
          <w:tcPr>
            <w:tcW w:w="5922" w:type="dxa"/>
            <w:tcBorders>
              <w:top w:val="single" w:sz="4" w:space="0" w:color="auto"/>
              <w:left w:val="single" w:sz="8" w:space="0" w:color="auto"/>
              <w:bottom w:val="single" w:sz="8"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100.0</w:t>
            </w:r>
          </w:p>
        </w:tc>
      </w:tr>
    </w:tbl>
    <w:p w:rsidR="00D72142" w:rsidRPr="009551AF" w:rsidRDefault="00D72142" w:rsidP="00D72142">
      <w:pPr>
        <w:spacing w:line="360" w:lineRule="auto"/>
        <w:rPr>
          <w:rFonts w:asciiTheme="minorHAnsi" w:hAnsiTheme="minorHAnsi" w:cstheme="minorHAnsi"/>
          <w:sz w:val="24"/>
          <w:szCs w:val="24"/>
        </w:rPr>
      </w:pPr>
      <w:r w:rsidRPr="009551AF">
        <w:rPr>
          <w:rFonts w:asciiTheme="minorHAnsi" w:hAnsiTheme="minorHAnsi" w:cstheme="minorHAnsi"/>
          <w:sz w:val="24"/>
          <w:szCs w:val="24"/>
        </w:rPr>
        <w:tab/>
      </w:r>
    </w:p>
    <w:p w:rsidR="00D72142" w:rsidRPr="009551AF" w:rsidRDefault="00D72142" w:rsidP="00D72142">
      <w:pPr>
        <w:pStyle w:val="Caption"/>
        <w:keepNext/>
        <w:spacing w:after="0"/>
        <w:rPr>
          <w:rFonts w:asciiTheme="minorHAnsi" w:hAnsiTheme="minorHAnsi" w:cstheme="minorHAnsi"/>
          <w:b w:val="0"/>
          <w:bCs w:val="0"/>
          <w:i/>
          <w:iCs/>
          <w:sz w:val="24"/>
          <w:szCs w:val="24"/>
          <w:lang w:eastAsia="bg-BG"/>
        </w:rPr>
      </w:pPr>
      <w:bookmarkStart w:id="55" w:name="_Toc449610230"/>
      <w:r w:rsidRPr="009551AF">
        <w:rPr>
          <w:rFonts w:asciiTheme="minorHAnsi" w:hAnsiTheme="minorHAnsi" w:cstheme="minorHAnsi"/>
          <w:b w:val="0"/>
          <w:bCs w:val="0"/>
          <w:i/>
          <w:iCs/>
          <w:sz w:val="24"/>
          <w:szCs w:val="24"/>
          <w:lang w:eastAsia="bg-BG"/>
        </w:rPr>
        <w:t>Таблица 3. Общи количества образувани смесени БО без разделно събраните отпадъци, тона</w:t>
      </w:r>
      <w:bookmarkEnd w:id="55"/>
    </w:p>
    <w:p w:rsidR="00D72142" w:rsidRPr="009551AF" w:rsidRDefault="00D72142" w:rsidP="00D72142">
      <w:pPr>
        <w:spacing w:after="0"/>
        <w:rPr>
          <w:rFonts w:asciiTheme="minorHAnsi" w:hAnsiTheme="minorHAnsi" w:cstheme="minorHAnsi"/>
          <w:sz w:val="24"/>
          <w:szCs w:val="24"/>
          <w:lang w:eastAsia="bg-BG"/>
        </w:rPr>
      </w:pPr>
    </w:p>
    <w:tbl>
      <w:tblPr>
        <w:tblW w:w="8896" w:type="dxa"/>
        <w:tblCellMar>
          <w:left w:w="70" w:type="dxa"/>
          <w:right w:w="70" w:type="dxa"/>
        </w:tblCellMar>
        <w:tblLook w:val="00A0" w:firstRow="1" w:lastRow="0" w:firstColumn="1" w:lastColumn="0" w:noHBand="0" w:noVBand="0"/>
      </w:tblPr>
      <w:tblGrid>
        <w:gridCol w:w="3047"/>
        <w:gridCol w:w="5849"/>
      </w:tblGrid>
      <w:tr w:rsidR="00D72142" w:rsidRPr="009551AF" w:rsidTr="0034669B">
        <w:trPr>
          <w:trHeight w:val="390"/>
        </w:trPr>
        <w:tc>
          <w:tcPr>
            <w:tcW w:w="3047" w:type="dxa"/>
            <w:vMerge w:val="restart"/>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Морфологична фракция</w:t>
            </w:r>
          </w:p>
        </w:tc>
        <w:tc>
          <w:tcPr>
            <w:tcW w:w="5849" w:type="dxa"/>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Количества, т</w:t>
            </w:r>
          </w:p>
        </w:tc>
      </w:tr>
      <w:tr w:rsidR="00D72142" w:rsidRPr="009551AF" w:rsidTr="0034669B">
        <w:trPr>
          <w:trHeight w:val="300"/>
        </w:trPr>
        <w:tc>
          <w:tcPr>
            <w:tcW w:w="3047" w:type="dxa"/>
            <w:vMerge/>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rPr>
                <w:rFonts w:asciiTheme="minorHAnsi" w:hAnsiTheme="minorHAnsi" w:cstheme="minorHAnsi"/>
                <w:b/>
                <w:bCs/>
                <w:iCs/>
                <w:sz w:val="24"/>
                <w:szCs w:val="24"/>
                <w:lang w:eastAsia="bg-BG"/>
              </w:rPr>
            </w:pPr>
          </w:p>
        </w:tc>
        <w:tc>
          <w:tcPr>
            <w:tcW w:w="5849" w:type="dxa"/>
            <w:tcBorders>
              <w:top w:val="nil"/>
              <w:left w:val="single" w:sz="4" w:space="0" w:color="auto"/>
              <w:bottom w:val="nil"/>
              <w:right w:val="single" w:sz="8" w:space="0" w:color="auto"/>
            </w:tcBorders>
            <w:vAlign w:val="bottom"/>
          </w:tcPr>
          <w:p w:rsidR="00D72142" w:rsidRPr="009551AF" w:rsidRDefault="00D72142" w:rsidP="0034669B">
            <w:pPr>
              <w:spacing w:after="0" w:line="240" w:lineRule="auto"/>
              <w:jc w:val="center"/>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Общо за Общината</w:t>
            </w:r>
          </w:p>
        </w:tc>
      </w:tr>
      <w:tr w:rsidR="00D72142" w:rsidRPr="009551AF" w:rsidTr="0034669B">
        <w:trPr>
          <w:trHeight w:val="285"/>
        </w:trPr>
        <w:tc>
          <w:tcPr>
            <w:tcW w:w="3047" w:type="dxa"/>
            <w:tcBorders>
              <w:top w:val="single" w:sz="4" w:space="0" w:color="auto"/>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180.6</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170.7</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294.2</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41.7</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8.7</w:t>
            </w:r>
          </w:p>
        </w:tc>
      </w:tr>
      <w:tr w:rsidR="00D72142" w:rsidRPr="009551AF" w:rsidTr="0034669B">
        <w:trPr>
          <w:trHeight w:val="313"/>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7.0</w:t>
            </w:r>
          </w:p>
        </w:tc>
      </w:tr>
      <w:tr w:rsidR="00D72142" w:rsidRPr="009551AF" w:rsidTr="0034669B">
        <w:trPr>
          <w:trHeight w:val="416"/>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263.4</w:t>
            </w:r>
          </w:p>
        </w:tc>
      </w:tr>
      <w:tr w:rsidR="00D72142" w:rsidRPr="009551AF" w:rsidTr="001D0218">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16.1</w:t>
            </w:r>
          </w:p>
        </w:tc>
      </w:tr>
      <w:tr w:rsidR="00D72142" w:rsidRPr="009551AF" w:rsidTr="001D0218">
        <w:trPr>
          <w:trHeight w:val="390"/>
        </w:trPr>
        <w:tc>
          <w:tcPr>
            <w:tcW w:w="3047" w:type="dxa"/>
            <w:tcBorders>
              <w:top w:val="single" w:sz="4" w:space="0" w:color="auto"/>
              <w:left w:val="single" w:sz="4"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lastRenderedPageBreak/>
              <w:t>Стъкло</w:t>
            </w:r>
          </w:p>
        </w:tc>
        <w:tc>
          <w:tcPr>
            <w:tcW w:w="5849"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83.9</w:t>
            </w:r>
          </w:p>
        </w:tc>
      </w:tr>
      <w:tr w:rsidR="00D72142" w:rsidRPr="009551AF" w:rsidTr="001D0218">
        <w:trPr>
          <w:trHeight w:val="390"/>
        </w:trPr>
        <w:tc>
          <w:tcPr>
            <w:tcW w:w="3047"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5849"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392.6</w:t>
            </w:r>
          </w:p>
        </w:tc>
      </w:tr>
      <w:tr w:rsidR="00D72142" w:rsidRPr="009551AF" w:rsidTr="0034669B">
        <w:trPr>
          <w:trHeight w:val="390"/>
        </w:trPr>
        <w:tc>
          <w:tcPr>
            <w:tcW w:w="3047" w:type="dxa"/>
            <w:tcBorders>
              <w:top w:val="nil"/>
              <w:left w:val="single" w:sz="8" w:space="0" w:color="auto"/>
              <w:bottom w:val="single" w:sz="4" w:space="0" w:color="auto"/>
              <w:right w:val="nil"/>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39.0</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23.7</w:t>
            </w:r>
          </w:p>
        </w:tc>
      </w:tr>
      <w:tr w:rsidR="00D72142" w:rsidRPr="009551AF" w:rsidTr="0034669B">
        <w:trPr>
          <w:trHeight w:val="390"/>
        </w:trPr>
        <w:tc>
          <w:tcPr>
            <w:tcW w:w="3047"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right"/>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Общо</w:t>
            </w:r>
          </w:p>
        </w:tc>
        <w:tc>
          <w:tcPr>
            <w:tcW w:w="5849"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1521.5</w:t>
            </w:r>
          </w:p>
        </w:tc>
      </w:tr>
    </w:tbl>
    <w:p w:rsidR="00D72142" w:rsidRPr="009551AF" w:rsidRDefault="00D72142" w:rsidP="00D72142">
      <w:pPr>
        <w:pStyle w:val="ListParagraph"/>
        <w:spacing w:line="360" w:lineRule="auto"/>
        <w:ind w:left="0"/>
        <w:jc w:val="both"/>
        <w:rPr>
          <w:rFonts w:asciiTheme="minorHAnsi" w:hAnsiTheme="minorHAnsi" w:cstheme="minorHAnsi"/>
          <w:b/>
          <w:sz w:val="24"/>
          <w:szCs w:val="24"/>
        </w:rPr>
      </w:pPr>
    </w:p>
    <w:p w:rsidR="00D72142" w:rsidRPr="004615D8" w:rsidRDefault="00D72142" w:rsidP="004615D8">
      <w:pPr>
        <w:pStyle w:val="ListParagraph"/>
        <w:spacing w:after="0" w:line="240" w:lineRule="auto"/>
        <w:ind w:left="0"/>
        <w:jc w:val="both"/>
        <w:rPr>
          <w:rFonts w:ascii="Times New Roman" w:hAnsi="Times New Roman"/>
          <w:strike/>
          <w:sz w:val="24"/>
          <w:szCs w:val="24"/>
          <w:highlight w:val="yellow"/>
        </w:rPr>
      </w:pPr>
      <w:r w:rsidRPr="009551AF">
        <w:rPr>
          <w:rFonts w:asciiTheme="minorHAnsi" w:hAnsiTheme="minorHAnsi" w:cstheme="minorHAnsi"/>
          <w:b/>
          <w:sz w:val="24"/>
          <w:szCs w:val="24"/>
        </w:rPr>
        <w:tab/>
      </w:r>
      <w:r w:rsidRPr="004615D8">
        <w:rPr>
          <w:rFonts w:ascii="Times New Roman" w:hAnsi="Times New Roman"/>
          <w:sz w:val="24"/>
          <w:szCs w:val="24"/>
        </w:rPr>
        <w:t>Общите количества образувани отпадъци по фракции, в тона, са получени по следния начин: процентното съдържание (от Табл. 2) на всяка фракция се умножава по общото количество генерирани смесени битови отпадъци на те</w:t>
      </w:r>
      <w:r w:rsidR="00F74B97" w:rsidRPr="004615D8">
        <w:rPr>
          <w:rFonts w:ascii="Times New Roman" w:hAnsi="Times New Roman"/>
          <w:sz w:val="24"/>
          <w:szCs w:val="24"/>
        </w:rPr>
        <w:t xml:space="preserve">риторията на </w:t>
      </w:r>
      <w:r w:rsidR="00F74B97" w:rsidRPr="004615D8">
        <w:rPr>
          <w:rFonts w:ascii="Times New Roman" w:hAnsi="Times New Roman"/>
          <w:sz w:val="24"/>
          <w:szCs w:val="24"/>
          <w:lang w:val="bg-BG"/>
        </w:rPr>
        <w:t>общината</w:t>
      </w:r>
      <w:r w:rsidRPr="004615D8">
        <w:rPr>
          <w:rFonts w:ascii="Times New Roman" w:hAnsi="Times New Roman"/>
          <w:sz w:val="24"/>
          <w:szCs w:val="24"/>
        </w:rPr>
        <w:t xml:space="preserve"> за 2016 г.</w:t>
      </w:r>
    </w:p>
    <w:p w:rsidR="00EE508B" w:rsidRPr="007A7D4C" w:rsidRDefault="00A80E03" w:rsidP="007A7D4C">
      <w:pPr>
        <w:rPr>
          <w:rFonts w:asciiTheme="minorHAnsi" w:hAnsiTheme="minorHAnsi" w:cstheme="minorHAnsi"/>
          <w:sz w:val="24"/>
          <w:szCs w:val="24"/>
          <w:lang w:val="bg-BG" w:eastAsia="bg-BG"/>
        </w:rPr>
      </w:pPr>
      <w:r w:rsidRPr="009551AF">
        <w:rPr>
          <w:rFonts w:asciiTheme="minorHAnsi" w:hAnsiTheme="minorHAnsi" w:cstheme="minorHAnsi"/>
          <w:i/>
          <w:iCs/>
          <w:sz w:val="24"/>
          <w:szCs w:val="24"/>
          <w:lang w:val="bg-BG" w:eastAsia="bg-BG"/>
        </w:rPr>
        <w:t>Таблица 4</w:t>
      </w:r>
      <w:r w:rsidR="009D5C81" w:rsidRPr="009551AF">
        <w:rPr>
          <w:rFonts w:asciiTheme="minorHAnsi" w:hAnsiTheme="minorHAnsi" w:cstheme="minorHAnsi"/>
          <w:i/>
          <w:iCs/>
          <w:sz w:val="24"/>
          <w:szCs w:val="24"/>
          <w:lang w:val="bg-BG" w:eastAsia="bg-BG"/>
        </w:rPr>
        <w:t xml:space="preserve"> </w:t>
      </w:r>
      <w:r w:rsidR="00EE508B" w:rsidRPr="009551AF">
        <w:rPr>
          <w:rFonts w:asciiTheme="minorHAnsi" w:hAnsiTheme="minorHAnsi" w:cstheme="minorHAnsi"/>
          <w:i/>
          <w:iCs/>
          <w:sz w:val="24"/>
          <w:szCs w:val="24"/>
          <w:lang w:eastAsia="bg-BG"/>
        </w:rPr>
        <w:t xml:space="preserve">Морфологичен състав на образуваните смесени битови отпадъци </w:t>
      </w:r>
      <w:bookmarkEnd w:id="50"/>
      <w:r w:rsidR="00F32DEE" w:rsidRPr="009551AF">
        <w:rPr>
          <w:rFonts w:asciiTheme="minorHAnsi" w:hAnsiTheme="minorHAnsi" w:cstheme="minorHAnsi"/>
          <w:i/>
          <w:iCs/>
          <w:sz w:val="24"/>
          <w:szCs w:val="24"/>
          <w:lang w:val="bg-BG" w:eastAsia="bg-BG"/>
        </w:rPr>
        <w:t>с</w:t>
      </w:r>
      <w:r w:rsidR="00EE508B" w:rsidRPr="009551AF">
        <w:rPr>
          <w:rFonts w:asciiTheme="minorHAnsi" w:hAnsiTheme="minorHAnsi" w:cstheme="minorHAnsi"/>
          <w:i/>
          <w:iCs/>
          <w:sz w:val="24"/>
          <w:szCs w:val="24"/>
          <w:lang w:eastAsia="bg-BG"/>
        </w:rPr>
        <w:t xml:space="preserve"> ВКЛЮЧЕНИ РАЗДЕЛНО СЪБРАНИТЕ рециклируеми фракции</w:t>
      </w:r>
      <w:bookmarkEnd w:id="51"/>
      <w:r w:rsidR="00EE508B" w:rsidRPr="009551AF">
        <w:rPr>
          <w:rFonts w:asciiTheme="minorHAnsi" w:hAnsiTheme="minorHAnsi" w:cstheme="minorHAnsi"/>
          <w:i/>
          <w:iCs/>
          <w:sz w:val="24"/>
          <w:szCs w:val="24"/>
          <w:lang w:eastAsia="bg-BG"/>
        </w:rPr>
        <w:t>, в %</w:t>
      </w:r>
    </w:p>
    <w:p w:rsidR="00D72142" w:rsidRPr="009551AF" w:rsidRDefault="00D72142" w:rsidP="00D72142">
      <w:pPr>
        <w:rPr>
          <w:rFonts w:asciiTheme="minorHAnsi" w:hAnsiTheme="minorHAnsi" w:cstheme="minorHAnsi"/>
          <w:sz w:val="24"/>
          <w:szCs w:val="24"/>
          <w:lang w:val="bg-BG" w:eastAsia="bg-BG"/>
        </w:rPr>
      </w:pPr>
    </w:p>
    <w:tbl>
      <w:tblPr>
        <w:tblW w:w="9037" w:type="dxa"/>
        <w:tblCellMar>
          <w:left w:w="70" w:type="dxa"/>
          <w:right w:w="70" w:type="dxa"/>
        </w:tblCellMar>
        <w:tblLook w:val="00A0" w:firstRow="1" w:lastRow="0" w:firstColumn="1" w:lastColumn="0" w:noHBand="0" w:noVBand="0"/>
      </w:tblPr>
      <w:tblGrid>
        <w:gridCol w:w="2370"/>
        <w:gridCol w:w="6667"/>
      </w:tblGrid>
      <w:tr w:rsidR="00EE508B" w:rsidRPr="009551AF" w:rsidTr="0034669B">
        <w:trPr>
          <w:trHeight w:val="390"/>
        </w:trPr>
        <w:tc>
          <w:tcPr>
            <w:tcW w:w="2370" w:type="dxa"/>
            <w:vMerge w:val="restart"/>
            <w:tcBorders>
              <w:top w:val="single" w:sz="4" w:space="0" w:color="auto"/>
              <w:left w:val="single" w:sz="4" w:space="0" w:color="auto"/>
              <w:bottom w:val="single" w:sz="4" w:space="0" w:color="auto"/>
              <w:right w:val="single" w:sz="4" w:space="0" w:color="auto"/>
            </w:tcBorders>
            <w:vAlign w:val="center"/>
          </w:tcPr>
          <w:bookmarkEnd w:id="52"/>
          <w:p w:rsidR="00EE508B" w:rsidRPr="009551AF" w:rsidRDefault="00EE508B"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Морфологична фракция</w:t>
            </w:r>
          </w:p>
        </w:tc>
        <w:tc>
          <w:tcPr>
            <w:tcW w:w="6667" w:type="dxa"/>
            <w:tcBorders>
              <w:top w:val="single" w:sz="4" w:space="0" w:color="auto"/>
              <w:left w:val="single" w:sz="4" w:space="0" w:color="auto"/>
              <w:bottom w:val="single" w:sz="4" w:space="0" w:color="auto"/>
              <w:right w:val="single" w:sz="4" w:space="0" w:color="auto"/>
            </w:tcBorders>
            <w:vAlign w:val="center"/>
          </w:tcPr>
          <w:p w:rsidR="00EE508B" w:rsidRPr="009551AF" w:rsidRDefault="00EE508B" w:rsidP="0034669B">
            <w:pPr>
              <w:spacing w:after="0" w:line="240" w:lineRule="auto"/>
              <w:jc w:val="center"/>
              <w:rPr>
                <w:rFonts w:asciiTheme="minorHAnsi" w:hAnsiTheme="minorHAnsi" w:cstheme="minorHAnsi"/>
                <w:b/>
                <w:bCs/>
                <w:iCs/>
                <w:color w:val="000000"/>
                <w:sz w:val="24"/>
                <w:szCs w:val="24"/>
                <w:u w:val="single"/>
                <w:lang w:eastAsia="bg-BG"/>
              </w:rPr>
            </w:pPr>
            <w:r w:rsidRPr="009551AF">
              <w:rPr>
                <w:rFonts w:asciiTheme="minorHAnsi" w:hAnsiTheme="minorHAnsi" w:cstheme="minorHAnsi"/>
                <w:b/>
                <w:bCs/>
                <w:iCs/>
                <w:color w:val="000000"/>
                <w:sz w:val="24"/>
                <w:szCs w:val="24"/>
                <w:lang w:eastAsia="bg-BG"/>
              </w:rPr>
              <w:t>Съдържание на отделните фракции в %</w:t>
            </w:r>
          </w:p>
        </w:tc>
      </w:tr>
      <w:tr w:rsidR="00EE508B" w:rsidRPr="009551AF" w:rsidTr="0034669B">
        <w:trPr>
          <w:trHeight w:val="594"/>
        </w:trPr>
        <w:tc>
          <w:tcPr>
            <w:tcW w:w="2370" w:type="dxa"/>
            <w:vMerge/>
            <w:tcBorders>
              <w:top w:val="single" w:sz="4" w:space="0" w:color="auto"/>
              <w:left w:val="single" w:sz="4" w:space="0" w:color="auto"/>
              <w:bottom w:val="single" w:sz="4" w:space="0" w:color="auto"/>
              <w:right w:val="single" w:sz="4" w:space="0" w:color="auto"/>
            </w:tcBorders>
            <w:vAlign w:val="center"/>
          </w:tcPr>
          <w:p w:rsidR="00EE508B" w:rsidRPr="009551AF" w:rsidRDefault="00EE508B" w:rsidP="0034669B">
            <w:pPr>
              <w:spacing w:after="0" w:line="240" w:lineRule="auto"/>
              <w:rPr>
                <w:rFonts w:asciiTheme="minorHAnsi" w:hAnsiTheme="minorHAnsi" w:cstheme="minorHAnsi"/>
                <w:b/>
                <w:bCs/>
                <w:iCs/>
                <w:color w:val="000000"/>
                <w:sz w:val="24"/>
                <w:szCs w:val="24"/>
                <w:lang w:eastAsia="bg-BG"/>
              </w:rPr>
            </w:pPr>
          </w:p>
        </w:tc>
        <w:tc>
          <w:tcPr>
            <w:tcW w:w="6667" w:type="dxa"/>
            <w:tcBorders>
              <w:top w:val="single" w:sz="4" w:space="0" w:color="auto"/>
              <w:left w:val="single" w:sz="4" w:space="0" w:color="auto"/>
              <w:bottom w:val="single" w:sz="4" w:space="0" w:color="auto"/>
              <w:right w:val="single" w:sz="4" w:space="0" w:color="auto"/>
            </w:tcBorders>
            <w:vAlign w:val="bottom"/>
          </w:tcPr>
          <w:p w:rsidR="00EE508B" w:rsidRPr="009551AF" w:rsidRDefault="00EE508B"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 xml:space="preserve">Общо </w:t>
            </w:r>
            <w:r w:rsidR="00543DC9" w:rsidRPr="009551AF">
              <w:rPr>
                <w:rFonts w:asciiTheme="minorHAnsi" w:hAnsiTheme="minorHAnsi" w:cstheme="minorHAnsi"/>
                <w:b/>
                <w:bCs/>
                <w:iCs/>
                <w:color w:val="000000"/>
                <w:sz w:val="24"/>
                <w:szCs w:val="24"/>
                <w:lang w:eastAsia="bg-BG"/>
              </w:rPr>
              <w:t xml:space="preserve">за </w:t>
            </w:r>
            <w:r w:rsidR="00543DC9" w:rsidRPr="009551AF">
              <w:rPr>
                <w:rFonts w:asciiTheme="minorHAnsi" w:hAnsiTheme="minorHAnsi" w:cstheme="minorHAnsi"/>
                <w:b/>
                <w:bCs/>
                <w:iCs/>
                <w:color w:val="000000"/>
                <w:sz w:val="24"/>
                <w:szCs w:val="24"/>
                <w:lang w:val="bg-BG" w:eastAsia="bg-BG"/>
              </w:rPr>
              <w:t>о</w:t>
            </w:r>
            <w:r w:rsidRPr="009551AF">
              <w:rPr>
                <w:rFonts w:asciiTheme="minorHAnsi" w:hAnsiTheme="minorHAnsi" w:cstheme="minorHAnsi"/>
                <w:b/>
                <w:bCs/>
                <w:iCs/>
                <w:color w:val="000000"/>
                <w:sz w:val="24"/>
                <w:szCs w:val="24"/>
                <w:lang w:eastAsia="bg-BG"/>
              </w:rPr>
              <w:t>бщината</w:t>
            </w:r>
          </w:p>
        </w:tc>
      </w:tr>
      <w:tr w:rsidR="00EE508B" w:rsidRPr="009551AF" w:rsidTr="0034669B">
        <w:trPr>
          <w:trHeight w:val="419"/>
        </w:trPr>
        <w:tc>
          <w:tcPr>
            <w:tcW w:w="2370" w:type="dxa"/>
            <w:tcBorders>
              <w:top w:val="single" w:sz="4" w:space="0" w:color="auto"/>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6667" w:type="dxa"/>
            <w:tcBorders>
              <w:top w:val="single" w:sz="4"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11.8</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11.5</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19.3</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2.7</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0.6</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0.5</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17.2</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Стъкло</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5.7</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25.7</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2.5</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6667" w:type="dxa"/>
            <w:tcBorders>
              <w:top w:val="single" w:sz="8" w:space="0" w:color="auto"/>
              <w:left w:val="single" w:sz="8" w:space="0" w:color="auto"/>
              <w:bottom w:val="nil"/>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1.5</w:t>
            </w:r>
          </w:p>
        </w:tc>
      </w:tr>
      <w:tr w:rsidR="00EE508B" w:rsidRPr="009551AF" w:rsidTr="0034669B">
        <w:trPr>
          <w:trHeight w:val="390"/>
        </w:trPr>
        <w:tc>
          <w:tcPr>
            <w:tcW w:w="2370" w:type="dxa"/>
            <w:tcBorders>
              <w:top w:val="nil"/>
              <w:left w:val="single" w:sz="8" w:space="0" w:color="auto"/>
              <w:bottom w:val="single" w:sz="8" w:space="0" w:color="auto"/>
              <w:right w:val="nil"/>
            </w:tcBorders>
            <w:noWrap/>
            <w:vAlign w:val="bottom"/>
          </w:tcPr>
          <w:p w:rsidR="00EE508B" w:rsidRPr="009551AF" w:rsidRDefault="00EE508B" w:rsidP="0034669B">
            <w:pPr>
              <w:spacing w:after="0" w:line="240" w:lineRule="auto"/>
              <w:jc w:val="right"/>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Общо</w:t>
            </w:r>
          </w:p>
        </w:tc>
        <w:tc>
          <w:tcPr>
            <w:tcW w:w="6667" w:type="dxa"/>
            <w:tcBorders>
              <w:top w:val="single" w:sz="8" w:space="0" w:color="auto"/>
              <w:left w:val="nil"/>
              <w:bottom w:val="single" w:sz="8"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100.0</w:t>
            </w:r>
          </w:p>
        </w:tc>
      </w:tr>
    </w:tbl>
    <w:p w:rsidR="00EE508B" w:rsidRPr="009551AF" w:rsidRDefault="00EE508B" w:rsidP="00EE508B">
      <w:pPr>
        <w:spacing w:line="360" w:lineRule="auto"/>
        <w:jc w:val="both"/>
        <w:rPr>
          <w:rFonts w:asciiTheme="minorHAnsi" w:hAnsiTheme="minorHAnsi" w:cstheme="minorHAnsi"/>
          <w:sz w:val="24"/>
          <w:szCs w:val="24"/>
          <w:lang w:val="bg-BG"/>
        </w:rPr>
      </w:pPr>
    </w:p>
    <w:p w:rsidR="00795943" w:rsidRPr="009551AF" w:rsidRDefault="00795943" w:rsidP="00795943">
      <w:pPr>
        <w:autoSpaceDE w:val="0"/>
        <w:autoSpaceDN w:val="0"/>
        <w:adjustRightInd w:val="0"/>
        <w:spacing w:after="120" w:line="240" w:lineRule="auto"/>
        <w:jc w:val="both"/>
        <w:rPr>
          <w:rFonts w:asciiTheme="minorHAnsi" w:eastAsia="MS Mincho" w:hAnsiTheme="minorHAnsi" w:cstheme="minorHAnsi"/>
          <w:sz w:val="24"/>
          <w:szCs w:val="24"/>
          <w:lang w:val="bg-BG" w:eastAsia="bg-BG"/>
        </w:rPr>
      </w:pPr>
    </w:p>
    <w:p w:rsidR="00857D2D" w:rsidRPr="009551AF" w:rsidRDefault="00857D2D" w:rsidP="00795943">
      <w:pPr>
        <w:pStyle w:val="ListParagraph"/>
        <w:ind w:left="0"/>
        <w:jc w:val="both"/>
        <w:rPr>
          <w:rFonts w:asciiTheme="minorHAnsi" w:eastAsia="Times New Roman" w:hAnsiTheme="minorHAnsi" w:cstheme="minorHAnsi"/>
          <w:sz w:val="24"/>
          <w:szCs w:val="24"/>
          <w:lang w:val="bg-BG" w:eastAsia="bg-BG"/>
        </w:rPr>
        <w:sectPr w:rsidR="00857D2D" w:rsidRPr="009551AF" w:rsidSect="002A252E">
          <w:pgSz w:w="11906" w:h="16838" w:code="9"/>
          <w:pgMar w:top="1418" w:right="1418" w:bottom="1418" w:left="1418" w:header="720" w:footer="720" w:gutter="0"/>
          <w:cols w:space="720"/>
          <w:docGrid w:linePitch="360"/>
        </w:sectPr>
      </w:pPr>
    </w:p>
    <w:p w:rsidR="00795943" w:rsidRPr="00A207FA" w:rsidRDefault="00795943" w:rsidP="004D284D">
      <w:pPr>
        <w:pStyle w:val="11"/>
      </w:pPr>
      <w:bookmarkStart w:id="56" w:name="_Toc106095717"/>
      <w:r w:rsidRPr="00E91242">
        <w:lastRenderedPageBreak/>
        <w:t>АНАЛИЗ НА ИНФРАСТРУКТУРАТА ЗА УПРАВЛЕНИЕ НА ОТПАДЪЦИТЕ</w:t>
      </w:r>
      <w:bookmarkEnd w:id="56"/>
    </w:p>
    <w:p w:rsidR="00795943" w:rsidRPr="00A207FA" w:rsidRDefault="00795943" w:rsidP="00795943">
      <w:pPr>
        <w:spacing w:after="120"/>
        <w:jc w:val="center"/>
        <w:rPr>
          <w:rFonts w:ascii="Times New Roman Bold" w:hAnsi="Times New Roman Bold"/>
          <w:b/>
          <w:smallCaps/>
          <w:sz w:val="24"/>
          <w:szCs w:val="24"/>
          <w:lang w:val="bg-BG"/>
        </w:rPr>
      </w:pPr>
      <w:r w:rsidRPr="00A207FA">
        <w:rPr>
          <w:rFonts w:ascii="Times New Roman Bold" w:hAnsi="Times New Roman Bold"/>
          <w:b/>
          <w:smallCaps/>
          <w:sz w:val="24"/>
          <w:szCs w:val="24"/>
          <w:lang w:val="bg-BG"/>
        </w:rPr>
        <w:t>Инфраструктура за битови отпадъци</w:t>
      </w:r>
    </w:p>
    <w:p w:rsidR="0034669B" w:rsidRPr="004615D8" w:rsidRDefault="00EC1775" w:rsidP="0034669B">
      <w:pPr>
        <w:spacing w:after="120"/>
        <w:ind w:firstLine="709"/>
        <w:jc w:val="both"/>
        <w:rPr>
          <w:rFonts w:ascii="Times New Roman" w:hAnsi="Times New Roman"/>
          <w:sz w:val="24"/>
          <w:szCs w:val="24"/>
          <w:lang w:val="ru-RU"/>
        </w:rPr>
      </w:pPr>
      <w:r w:rsidRPr="004615D8">
        <w:rPr>
          <w:rFonts w:ascii="Times New Roman" w:hAnsi="Times New Roman"/>
          <w:sz w:val="24"/>
          <w:szCs w:val="24"/>
          <w:lang w:val="ru-RU"/>
        </w:rPr>
        <w:t xml:space="preserve">Системата за организирано сметосъбиране </w:t>
      </w:r>
      <w:r w:rsidR="007C1D80" w:rsidRPr="004615D8">
        <w:rPr>
          <w:rFonts w:ascii="Times New Roman" w:hAnsi="Times New Roman"/>
          <w:sz w:val="24"/>
          <w:szCs w:val="24"/>
          <w:lang w:val="ru-RU"/>
        </w:rPr>
        <w:t xml:space="preserve">и сметоизвозване на СБО </w:t>
      </w:r>
      <w:r w:rsidRPr="004615D8">
        <w:rPr>
          <w:rFonts w:ascii="Times New Roman" w:hAnsi="Times New Roman"/>
          <w:sz w:val="24"/>
          <w:szCs w:val="24"/>
          <w:lang w:val="ru-RU"/>
        </w:rPr>
        <w:t>обхваща всичките населени места</w:t>
      </w:r>
      <w:r w:rsidR="007C1D80" w:rsidRPr="004615D8">
        <w:rPr>
          <w:rFonts w:ascii="Times New Roman" w:hAnsi="Times New Roman"/>
          <w:sz w:val="24"/>
          <w:szCs w:val="24"/>
          <w:lang w:val="ru-RU"/>
        </w:rPr>
        <w:t xml:space="preserve"> от общината</w:t>
      </w:r>
      <w:r w:rsidRPr="004615D8">
        <w:rPr>
          <w:rFonts w:ascii="Times New Roman" w:hAnsi="Times New Roman"/>
          <w:sz w:val="24"/>
          <w:szCs w:val="24"/>
          <w:lang w:val="ru-RU"/>
        </w:rPr>
        <w:t>.</w:t>
      </w:r>
      <w:r w:rsidRPr="004615D8">
        <w:rPr>
          <w:rFonts w:ascii="Times New Roman" w:hAnsi="Times New Roman"/>
          <w:color w:val="FF0000"/>
          <w:sz w:val="24"/>
          <w:szCs w:val="24"/>
          <w:lang w:val="ru-RU"/>
        </w:rPr>
        <w:t xml:space="preserve"> </w:t>
      </w:r>
      <w:r w:rsidRPr="004615D8">
        <w:rPr>
          <w:rFonts w:ascii="Times New Roman" w:hAnsi="Times New Roman"/>
          <w:sz w:val="24"/>
          <w:szCs w:val="24"/>
          <w:lang w:val="ru-RU"/>
        </w:rPr>
        <w:t>Ежегодно със</w:t>
      </w:r>
      <w:r w:rsidRPr="004615D8">
        <w:rPr>
          <w:rFonts w:ascii="Times New Roman" w:hAnsi="Times New Roman"/>
          <w:sz w:val="24"/>
          <w:szCs w:val="24"/>
          <w:lang w:val="bg-BG"/>
        </w:rPr>
        <w:t xml:space="preserve"> </w:t>
      </w:r>
      <w:r w:rsidRPr="004615D8">
        <w:rPr>
          <w:rFonts w:ascii="Times New Roman" w:hAnsi="Times New Roman"/>
          <w:sz w:val="24"/>
          <w:szCs w:val="24"/>
          <w:lang w:val="ru-RU"/>
        </w:rPr>
        <w:t>Заповед</w:t>
      </w:r>
      <w:r w:rsidRPr="004615D8">
        <w:rPr>
          <w:rFonts w:ascii="Times New Roman" w:hAnsi="Times New Roman"/>
          <w:sz w:val="24"/>
          <w:szCs w:val="24"/>
          <w:lang w:val="bg-BG"/>
        </w:rPr>
        <w:t xml:space="preserve"> </w:t>
      </w:r>
      <w:r w:rsidRPr="004615D8">
        <w:rPr>
          <w:rFonts w:ascii="Times New Roman" w:hAnsi="Times New Roman"/>
          <w:sz w:val="24"/>
          <w:szCs w:val="24"/>
          <w:lang w:val="ru-RU"/>
        </w:rPr>
        <w:t xml:space="preserve"> на</w:t>
      </w:r>
      <w:r w:rsidRPr="004615D8">
        <w:rPr>
          <w:rFonts w:ascii="Times New Roman" w:hAnsi="Times New Roman"/>
          <w:sz w:val="24"/>
          <w:szCs w:val="24"/>
          <w:lang w:val="bg-BG"/>
        </w:rPr>
        <w:t xml:space="preserve"> </w:t>
      </w:r>
      <w:r w:rsidRPr="004615D8">
        <w:rPr>
          <w:rFonts w:ascii="Times New Roman" w:hAnsi="Times New Roman"/>
          <w:sz w:val="24"/>
          <w:szCs w:val="24"/>
          <w:lang w:val="ru-RU"/>
        </w:rPr>
        <w:t>кмета</w:t>
      </w:r>
      <w:r w:rsidRPr="004615D8">
        <w:rPr>
          <w:rFonts w:ascii="Times New Roman" w:hAnsi="Times New Roman"/>
          <w:sz w:val="24"/>
          <w:szCs w:val="24"/>
          <w:lang w:val="bg-BG"/>
        </w:rPr>
        <w:t xml:space="preserve"> </w:t>
      </w:r>
      <w:r w:rsidR="005A697B" w:rsidRPr="004615D8">
        <w:rPr>
          <w:rFonts w:ascii="Times New Roman" w:hAnsi="Times New Roman"/>
          <w:sz w:val="24"/>
          <w:szCs w:val="24"/>
          <w:lang w:val="ru-RU"/>
        </w:rPr>
        <w:t>на общината се</w:t>
      </w:r>
      <w:r w:rsidRPr="004615D8">
        <w:rPr>
          <w:rFonts w:ascii="Times New Roman" w:hAnsi="Times New Roman"/>
          <w:sz w:val="24"/>
          <w:szCs w:val="24"/>
          <w:lang w:val="ru-RU"/>
        </w:rPr>
        <w:t xml:space="preserve"> определят  границите на районите и вида на предоставените услуги по чл. 62 от Закона за местните данъци и такси, както и честотата на сметоизвозване. Обслужването на съдовете за отпадъци се извършва по график, утвърд</w:t>
      </w:r>
      <w:r w:rsidR="00413C51" w:rsidRPr="004615D8">
        <w:rPr>
          <w:rFonts w:ascii="Times New Roman" w:hAnsi="Times New Roman"/>
          <w:sz w:val="24"/>
          <w:szCs w:val="24"/>
          <w:lang w:val="ru-RU"/>
        </w:rPr>
        <w:t>ен от кмета на общината. Графикът</w:t>
      </w:r>
      <w:r w:rsidRPr="004615D8">
        <w:rPr>
          <w:rFonts w:ascii="Times New Roman" w:hAnsi="Times New Roman"/>
          <w:sz w:val="24"/>
          <w:szCs w:val="24"/>
          <w:lang w:val="ru-RU"/>
        </w:rPr>
        <w:t xml:space="preserve"> се публикува на сайта на общината.</w:t>
      </w:r>
    </w:p>
    <w:p w:rsidR="00A32473" w:rsidRPr="004615D8" w:rsidRDefault="00EC1775" w:rsidP="003E1A0F">
      <w:pPr>
        <w:spacing w:after="0"/>
        <w:ind w:firstLine="709"/>
        <w:jc w:val="both"/>
        <w:rPr>
          <w:rFonts w:ascii="Times New Roman" w:hAnsi="Times New Roman"/>
          <w:sz w:val="24"/>
          <w:szCs w:val="24"/>
          <w:lang w:val="bg-BG"/>
        </w:rPr>
      </w:pPr>
      <w:r w:rsidRPr="004615D8">
        <w:rPr>
          <w:rFonts w:ascii="Times New Roman" w:hAnsi="Times New Roman"/>
          <w:sz w:val="24"/>
          <w:szCs w:val="24"/>
          <w:lang w:val="ru-RU"/>
        </w:rPr>
        <w:t xml:space="preserve">От територията на общината се събират, транспортират и депонират неопасни битови отпадъци от домакинствата, обществените сгради, училищата, търговските обекти, заведенията за обществено хранене, уличните площи и предприятията. Дейностите по събиране и транспортиране на смесените битови отпадъци се извършват от общинско звено </w:t>
      </w:r>
      <w:r w:rsidRPr="004615D8">
        <w:rPr>
          <w:rFonts w:ascii="Times New Roman" w:hAnsi="Times New Roman"/>
          <w:sz w:val="24"/>
          <w:szCs w:val="24"/>
          <w:lang w:val="bg-BG"/>
        </w:rPr>
        <w:t>„Чистота“, създадено с Решение № 363/30.10.2018 г. на Общински съвет Димово и на основание Регист</w:t>
      </w:r>
      <w:r w:rsidR="0034669B" w:rsidRPr="004615D8">
        <w:rPr>
          <w:rFonts w:ascii="Times New Roman" w:hAnsi="Times New Roman"/>
          <w:sz w:val="24"/>
          <w:szCs w:val="24"/>
          <w:lang w:val="bg-BG"/>
        </w:rPr>
        <w:t>рационен документ № 06-РД-207-03</w:t>
      </w:r>
      <w:r w:rsidRPr="004615D8">
        <w:rPr>
          <w:rFonts w:ascii="Times New Roman" w:hAnsi="Times New Roman"/>
          <w:sz w:val="24"/>
          <w:szCs w:val="24"/>
          <w:lang w:val="bg-BG"/>
        </w:rPr>
        <w:t>/08.0</w:t>
      </w:r>
      <w:r w:rsidR="005A697B" w:rsidRPr="004615D8">
        <w:rPr>
          <w:rFonts w:ascii="Times New Roman" w:hAnsi="Times New Roman"/>
          <w:sz w:val="24"/>
          <w:szCs w:val="24"/>
          <w:lang w:val="bg-BG"/>
        </w:rPr>
        <w:t>2.2021</w:t>
      </w:r>
      <w:r w:rsidRPr="004615D8">
        <w:rPr>
          <w:rFonts w:ascii="Times New Roman" w:hAnsi="Times New Roman"/>
          <w:sz w:val="24"/>
          <w:szCs w:val="24"/>
          <w:lang w:val="bg-BG"/>
        </w:rPr>
        <w:t xml:space="preserve"> г., издаден от РИОСВ Монтана.</w:t>
      </w:r>
    </w:p>
    <w:p w:rsidR="00117474" w:rsidRPr="004615D8" w:rsidRDefault="00EC1775" w:rsidP="00117474">
      <w:pPr>
        <w:spacing w:after="0"/>
        <w:jc w:val="both"/>
        <w:rPr>
          <w:rFonts w:ascii="Times New Roman" w:hAnsi="Times New Roman"/>
          <w:sz w:val="24"/>
          <w:szCs w:val="24"/>
          <w:lang w:val="ru-RU"/>
        </w:rPr>
      </w:pPr>
      <w:r w:rsidRPr="004615D8">
        <w:rPr>
          <w:rFonts w:ascii="Times New Roman" w:hAnsi="Times New Roman"/>
          <w:sz w:val="24"/>
          <w:szCs w:val="24"/>
          <w:lang w:val="ru-RU"/>
        </w:rPr>
        <w:t>Събраните отпадъци се транспортират и депонират на Регионално депо Видин.</w:t>
      </w:r>
      <w:r w:rsidR="0034669B" w:rsidRPr="004615D8">
        <w:rPr>
          <w:rFonts w:ascii="Times New Roman" w:hAnsi="Times New Roman"/>
          <w:sz w:val="24"/>
          <w:szCs w:val="24"/>
          <w:lang w:val="ru-RU"/>
        </w:rPr>
        <w:t xml:space="preserve"> Отпадъците се</w:t>
      </w:r>
      <w:r w:rsidRPr="004615D8">
        <w:rPr>
          <w:rFonts w:ascii="Times New Roman" w:hAnsi="Times New Roman"/>
          <w:sz w:val="24"/>
          <w:szCs w:val="24"/>
          <w:lang w:val="ru-RU"/>
        </w:rPr>
        <w:t xml:space="preserve"> </w:t>
      </w:r>
      <w:r w:rsidR="00117474" w:rsidRPr="004615D8">
        <w:rPr>
          <w:rFonts w:ascii="Times New Roman" w:hAnsi="Times New Roman"/>
          <w:sz w:val="24"/>
          <w:szCs w:val="24"/>
          <w:lang w:val="ru-RU"/>
        </w:rPr>
        <w:t xml:space="preserve">обезвреждат чрез наземно депониране. </w:t>
      </w:r>
    </w:p>
    <w:p w:rsidR="00EC1775" w:rsidRDefault="00EC1775" w:rsidP="00117474">
      <w:pPr>
        <w:spacing w:after="0"/>
        <w:jc w:val="both"/>
        <w:rPr>
          <w:rFonts w:asciiTheme="minorHAnsi" w:hAnsiTheme="minorHAnsi" w:cstheme="minorHAnsi"/>
          <w:sz w:val="24"/>
          <w:szCs w:val="24"/>
          <w:lang w:val="ru-RU"/>
        </w:rPr>
      </w:pPr>
      <w:r w:rsidRPr="004615D8">
        <w:rPr>
          <w:rFonts w:ascii="Times New Roman" w:hAnsi="Times New Roman"/>
          <w:sz w:val="24"/>
          <w:szCs w:val="24"/>
          <w:lang w:val="ru-RU"/>
        </w:rPr>
        <w:t>Депото е оборудвано с електронна везна, чрез която се измерват постъпващите</w:t>
      </w:r>
      <w:r w:rsidR="009633D2" w:rsidRPr="004615D8">
        <w:rPr>
          <w:rFonts w:ascii="Times New Roman" w:hAnsi="Times New Roman"/>
          <w:sz w:val="24"/>
          <w:szCs w:val="24"/>
          <w:lang w:val="ru-RU"/>
        </w:rPr>
        <w:t xml:space="preserve"> количества отпадъци. В</w:t>
      </w:r>
      <w:r w:rsidRPr="004615D8">
        <w:rPr>
          <w:rFonts w:ascii="Times New Roman" w:hAnsi="Times New Roman"/>
          <w:sz w:val="24"/>
          <w:szCs w:val="24"/>
          <w:lang w:val="ru-RU"/>
        </w:rPr>
        <w:t xml:space="preserve">секи месец операторът на депото представя </w:t>
      </w:r>
      <w:r w:rsidR="007C3C8F" w:rsidRPr="004615D8">
        <w:rPr>
          <w:rFonts w:ascii="Times New Roman" w:hAnsi="Times New Roman"/>
          <w:sz w:val="24"/>
          <w:szCs w:val="24"/>
          <w:lang w:val="ru-RU"/>
        </w:rPr>
        <w:t xml:space="preserve">в община Димово, </w:t>
      </w:r>
      <w:r w:rsidRPr="004615D8">
        <w:rPr>
          <w:rFonts w:ascii="Times New Roman" w:hAnsi="Times New Roman"/>
          <w:sz w:val="24"/>
          <w:szCs w:val="24"/>
          <w:lang w:val="ru-RU"/>
        </w:rPr>
        <w:t>детайлна справка за количествата депонирани отпадъци от територията на общината</w:t>
      </w:r>
      <w:r w:rsidRPr="0034669B">
        <w:rPr>
          <w:rFonts w:asciiTheme="minorHAnsi" w:hAnsiTheme="minorHAnsi" w:cstheme="minorHAnsi"/>
          <w:sz w:val="24"/>
          <w:szCs w:val="24"/>
          <w:lang w:val="ru-RU"/>
        </w:rPr>
        <w:t>.</w:t>
      </w:r>
    </w:p>
    <w:p w:rsidR="003E33D6" w:rsidRPr="0034669B" w:rsidRDefault="003E33D6" w:rsidP="00117474">
      <w:pPr>
        <w:spacing w:after="0"/>
        <w:jc w:val="both"/>
        <w:rPr>
          <w:rFonts w:asciiTheme="minorHAnsi" w:hAnsiTheme="minorHAnsi" w:cstheme="minorHAnsi"/>
          <w:sz w:val="24"/>
          <w:szCs w:val="24"/>
          <w:lang w:val="ru-RU"/>
        </w:rPr>
      </w:pPr>
    </w:p>
    <w:tbl>
      <w:tblPr>
        <w:tblW w:w="7480" w:type="dxa"/>
        <w:jc w:val="center"/>
        <w:tblCellMar>
          <w:left w:w="70" w:type="dxa"/>
          <w:right w:w="70" w:type="dxa"/>
        </w:tblCellMar>
        <w:tblLook w:val="04A0" w:firstRow="1" w:lastRow="0" w:firstColumn="1" w:lastColumn="0" w:noHBand="0" w:noVBand="1"/>
      </w:tblPr>
      <w:tblGrid>
        <w:gridCol w:w="400"/>
        <w:gridCol w:w="2860"/>
        <w:gridCol w:w="2080"/>
        <w:gridCol w:w="2140"/>
      </w:tblGrid>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7080" w:type="dxa"/>
            <w:gridSpan w:val="3"/>
            <w:tcBorders>
              <w:top w:val="nil"/>
              <w:left w:val="nil"/>
              <w:bottom w:val="nil"/>
              <w:right w:val="nil"/>
            </w:tcBorders>
            <w:shd w:val="clear" w:color="auto" w:fill="auto"/>
            <w:noWrap/>
            <w:vAlign w:val="bottom"/>
            <w:hideMark/>
          </w:tcPr>
          <w:p w:rsidR="00413C51" w:rsidRPr="004615D8" w:rsidRDefault="003E33D6" w:rsidP="003E33D6">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 xml:space="preserve">Разположението на съдовете за битови отпадъци </w:t>
            </w:r>
          </w:p>
          <w:p w:rsidR="003E33D6" w:rsidRPr="004615D8" w:rsidRDefault="003E33D6" w:rsidP="003E33D6">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по населени места</w:t>
            </w:r>
            <w:r w:rsidR="00413C51" w:rsidRPr="004615D8">
              <w:rPr>
                <w:rFonts w:ascii="Times New Roman" w:eastAsia="Times New Roman" w:hAnsi="Times New Roman"/>
                <w:b/>
                <w:bCs/>
                <w:color w:val="000000"/>
                <w:sz w:val="24"/>
                <w:szCs w:val="24"/>
                <w:lang w:val="bg-BG" w:eastAsia="bg-BG"/>
              </w:rPr>
              <w:t xml:space="preserve"> </w:t>
            </w:r>
            <w:r w:rsidRPr="004615D8">
              <w:rPr>
                <w:rFonts w:ascii="Times New Roman" w:eastAsia="Times New Roman" w:hAnsi="Times New Roman"/>
                <w:b/>
                <w:bCs/>
                <w:color w:val="000000"/>
                <w:sz w:val="24"/>
                <w:szCs w:val="24"/>
                <w:lang w:val="bg-BG" w:eastAsia="bg-BG"/>
              </w:rPr>
              <w:t>:</w:t>
            </w:r>
          </w:p>
        </w:tc>
      </w:tr>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7080" w:type="dxa"/>
            <w:gridSpan w:val="3"/>
            <w:tcBorders>
              <w:top w:val="nil"/>
              <w:left w:val="nil"/>
              <w:bottom w:val="nil"/>
              <w:right w:val="nil"/>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b/>
                <w:bCs/>
                <w:color w:val="000000"/>
                <w:sz w:val="24"/>
                <w:szCs w:val="24"/>
                <w:lang w:val="bg-BG" w:eastAsia="bg-BG"/>
              </w:rPr>
            </w:pPr>
          </w:p>
        </w:tc>
      </w:tr>
      <w:tr w:rsidR="003E33D6" w:rsidRPr="004615D8" w:rsidTr="003E33D6">
        <w:trPr>
          <w:trHeight w:val="40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nil"/>
              <w:bottom w:val="single" w:sz="4" w:space="0" w:color="auto"/>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080" w:type="dxa"/>
            <w:tcBorders>
              <w:top w:val="nil"/>
              <w:left w:val="nil"/>
              <w:bottom w:val="single" w:sz="4" w:space="0" w:color="auto"/>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w:t>
            </w:r>
          </w:p>
        </w:tc>
        <w:tc>
          <w:tcPr>
            <w:tcW w:w="2140" w:type="dxa"/>
            <w:tcBorders>
              <w:top w:val="nil"/>
              <w:left w:val="nil"/>
              <w:bottom w:val="single" w:sz="4" w:space="0" w:color="auto"/>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w:t>
            </w:r>
          </w:p>
        </w:tc>
      </w:tr>
      <w:tr w:rsidR="003E33D6" w:rsidRPr="004615D8" w:rsidTr="003E33D6">
        <w:trPr>
          <w:trHeight w:val="6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noWrap/>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Населено място</w:t>
            </w:r>
          </w:p>
        </w:tc>
        <w:tc>
          <w:tcPr>
            <w:tcW w:w="2080" w:type="dxa"/>
            <w:tcBorders>
              <w:top w:val="nil"/>
              <w:left w:val="nil"/>
              <w:bottom w:val="single" w:sz="4" w:space="0" w:color="auto"/>
              <w:right w:val="single" w:sz="4" w:space="0" w:color="auto"/>
            </w:tcBorders>
            <w:shd w:val="clear" w:color="auto" w:fill="auto"/>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Контейнери</w:t>
            </w:r>
          </w:p>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xml:space="preserve"> "Бобър" 1,1 м</w:t>
            </w:r>
            <w:r w:rsidRPr="004615D8">
              <w:rPr>
                <w:rFonts w:ascii="Times New Roman" w:eastAsia="Times New Roman" w:hAnsi="Times New Roman"/>
                <w:color w:val="000000"/>
                <w:sz w:val="24"/>
                <w:szCs w:val="24"/>
                <w:vertAlign w:val="superscript"/>
                <w:lang w:val="bg-BG" w:eastAsia="bg-BG"/>
              </w:rPr>
              <w:t>3</w:t>
            </w:r>
            <w:r w:rsidRPr="004615D8">
              <w:rPr>
                <w:rFonts w:ascii="Times New Roman" w:eastAsia="Times New Roman" w:hAnsi="Times New Roman"/>
                <w:color w:val="000000"/>
                <w:sz w:val="24"/>
                <w:szCs w:val="24"/>
                <w:lang w:val="bg-BG" w:eastAsia="bg-BG"/>
              </w:rPr>
              <w:t xml:space="preserve"> </w:t>
            </w:r>
          </w:p>
        </w:tc>
        <w:tc>
          <w:tcPr>
            <w:tcW w:w="2140" w:type="dxa"/>
            <w:tcBorders>
              <w:top w:val="nil"/>
              <w:left w:val="nil"/>
              <w:bottom w:val="single" w:sz="4" w:space="0" w:color="auto"/>
              <w:right w:val="single" w:sz="4" w:space="0" w:color="auto"/>
            </w:tcBorders>
            <w:shd w:val="clear" w:color="auto" w:fill="auto"/>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Кофи "Мева" 0,11 м</w:t>
            </w:r>
            <w:r w:rsidRPr="004615D8">
              <w:rPr>
                <w:rFonts w:ascii="Times New Roman" w:eastAsia="Times New Roman" w:hAnsi="Times New Roman"/>
                <w:color w:val="000000"/>
                <w:sz w:val="24"/>
                <w:szCs w:val="24"/>
                <w:vertAlign w:val="superscript"/>
                <w:lang w:val="bg-BG" w:eastAsia="bg-BG"/>
              </w:rPr>
              <w:t>3</w:t>
            </w:r>
            <w:r w:rsidRPr="004615D8">
              <w:rPr>
                <w:rFonts w:ascii="Times New Roman" w:eastAsia="Times New Roman" w:hAnsi="Times New Roman"/>
                <w:color w:val="000000"/>
                <w:sz w:val="24"/>
                <w:szCs w:val="24"/>
                <w:lang w:val="bg-BG" w:eastAsia="bg-BG"/>
              </w:rPr>
              <w:t xml:space="preserve"> </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гр. Димово</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27383C"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39</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415</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с.Арчар</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48</w:t>
            </w:r>
            <w:r w:rsidR="003E33D6" w:rsidRPr="004615D8">
              <w:rPr>
                <w:rFonts w:ascii="Times New Roman" w:eastAsia="Times New Roman" w:hAnsi="Times New Roman"/>
                <w:bCs/>
                <w:color w:val="000000"/>
                <w:sz w:val="24"/>
                <w:szCs w:val="24"/>
                <w:lang w:val="bg-BG" w:eastAsia="bg-BG"/>
              </w:rPr>
              <w:t>0</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 Г. Орешец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sz w:val="24"/>
                <w:szCs w:val="24"/>
                <w:lang w:val="bg-BG" w:eastAsia="bg-BG"/>
              </w:rPr>
            </w:pPr>
            <w:r w:rsidRPr="004615D8">
              <w:rPr>
                <w:rFonts w:ascii="Times New Roman" w:eastAsia="Times New Roman" w:hAnsi="Times New Roman"/>
                <w:bCs/>
                <w:sz w:val="24"/>
                <w:szCs w:val="24"/>
                <w:lang w:val="bg-BG" w:eastAsia="bg-BG"/>
              </w:rPr>
              <w:t>25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382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с.Орешец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sz w:val="24"/>
                <w:szCs w:val="24"/>
                <w:lang w:val="bg-BG" w:eastAsia="bg-BG"/>
              </w:rPr>
            </w:pPr>
            <w:r w:rsidRPr="004615D8">
              <w:rPr>
                <w:rFonts w:ascii="Times New Roman" w:eastAsia="Times New Roman" w:hAnsi="Times New Roman"/>
                <w:bCs/>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с.Бела</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9</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с.Владиченци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с.Воднянци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11</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с.Върбовчец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4</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с.Дълго поле</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с.Държаница</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b/>
                <w:bCs/>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с.Извор</w:t>
            </w:r>
          </w:p>
        </w:tc>
        <w:tc>
          <w:tcPr>
            <w:tcW w:w="2080" w:type="dxa"/>
            <w:tcBorders>
              <w:top w:val="nil"/>
              <w:left w:val="nil"/>
              <w:bottom w:val="single" w:sz="4" w:space="0" w:color="auto"/>
              <w:right w:val="single" w:sz="4" w:space="0" w:color="auto"/>
            </w:tcBorders>
            <w:shd w:val="clear" w:color="000000" w:fill="FFFFFF"/>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15</w:t>
            </w:r>
          </w:p>
        </w:tc>
        <w:tc>
          <w:tcPr>
            <w:tcW w:w="2140" w:type="dxa"/>
            <w:tcBorders>
              <w:top w:val="nil"/>
              <w:left w:val="nil"/>
              <w:bottom w:val="single" w:sz="4" w:space="0" w:color="auto"/>
              <w:right w:val="single" w:sz="4" w:space="0" w:color="auto"/>
            </w:tcBorders>
            <w:shd w:val="clear" w:color="000000" w:fill="FFFFFF"/>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5</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с.Карбинци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6</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с.Кладоруб</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A01043" w:rsidRPr="004615D8" w:rsidRDefault="00A01043" w:rsidP="00A01043">
            <w:pPr>
              <w:spacing w:after="0" w:line="240" w:lineRule="auto"/>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с.Костичовци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8</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с.Лагошевци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 Мали Дреновец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с.Медовница</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9</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с.Острокапци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6</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с.Септемврийци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6</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с.Скомля</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с.Шипот</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с.Яньовец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xml:space="preserve">с.Ярловица </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Фалковец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1</w:t>
            </w:r>
          </w:p>
        </w:tc>
      </w:tr>
      <w:tr w:rsidR="003E33D6" w:rsidRPr="004615D8" w:rsidTr="003E33D6">
        <w:trPr>
          <w:trHeight w:val="37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right"/>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ВСИЧКО:</w:t>
            </w:r>
          </w:p>
        </w:tc>
        <w:tc>
          <w:tcPr>
            <w:tcW w:w="2080" w:type="dxa"/>
            <w:tcBorders>
              <w:top w:val="nil"/>
              <w:left w:val="nil"/>
              <w:bottom w:val="single" w:sz="4" w:space="0" w:color="auto"/>
              <w:right w:val="single" w:sz="4" w:space="0" w:color="auto"/>
            </w:tcBorders>
            <w:shd w:val="clear" w:color="auto" w:fill="auto"/>
            <w:noWrap/>
            <w:vAlign w:val="bottom"/>
            <w:hideMark/>
          </w:tcPr>
          <w:p w:rsidR="003E33D6" w:rsidRPr="004615D8" w:rsidRDefault="008F352A" w:rsidP="003E33D6">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2</w:t>
            </w:r>
            <w:r w:rsidR="00DA12A5" w:rsidRPr="004615D8">
              <w:rPr>
                <w:rFonts w:ascii="Times New Roman" w:eastAsia="Times New Roman" w:hAnsi="Times New Roman"/>
                <w:b/>
                <w:bCs/>
                <w:color w:val="000000"/>
                <w:sz w:val="24"/>
                <w:szCs w:val="24"/>
                <w:lang w:val="bg-BG" w:eastAsia="bg-BG"/>
              </w:rPr>
              <w:t>24</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27383C">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1293</w:t>
            </w:r>
          </w:p>
        </w:tc>
      </w:tr>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08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14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r>
    </w:tbl>
    <w:p w:rsidR="00EF252A" w:rsidRDefault="00EF252A" w:rsidP="00687D0A">
      <w:pPr>
        <w:spacing w:before="120" w:after="0" w:line="240" w:lineRule="auto"/>
        <w:jc w:val="both"/>
        <w:rPr>
          <w:rFonts w:ascii="Times New Roman" w:eastAsia="Times New Roman" w:hAnsi="Times New Roman"/>
          <w:sz w:val="24"/>
          <w:szCs w:val="24"/>
          <w:lang w:val="bg-BG" w:eastAsia="bg-BG"/>
        </w:rPr>
      </w:pPr>
    </w:p>
    <w:p w:rsidR="00687D0A" w:rsidRPr="004615D8" w:rsidRDefault="00687D0A" w:rsidP="006B166A">
      <w:pPr>
        <w:spacing w:after="0" w:line="240" w:lineRule="auto"/>
        <w:jc w:val="both"/>
        <w:rPr>
          <w:rFonts w:ascii="Times New Roman" w:eastAsia="Times New Roman" w:hAnsi="Times New Roman"/>
          <w:sz w:val="24"/>
          <w:szCs w:val="24"/>
          <w:lang w:val="bg-BG" w:eastAsia="bg-BG"/>
        </w:rPr>
      </w:pPr>
      <w:r w:rsidRPr="004615D8">
        <w:rPr>
          <w:rFonts w:ascii="Times New Roman" w:eastAsia="Times New Roman" w:hAnsi="Times New Roman"/>
          <w:sz w:val="24"/>
          <w:szCs w:val="24"/>
          <w:lang w:val="bg-BG" w:eastAsia="bg-BG"/>
        </w:rPr>
        <w:t xml:space="preserve">Съдовете се обслужват със </w:t>
      </w:r>
      <w:r w:rsidR="00487171" w:rsidRPr="004615D8">
        <w:rPr>
          <w:rFonts w:ascii="Times New Roman" w:eastAsia="Times New Roman" w:hAnsi="Times New Roman"/>
          <w:sz w:val="24"/>
          <w:szCs w:val="24"/>
          <w:lang w:val="bg-BG" w:eastAsia="bg-BG"/>
        </w:rPr>
        <w:t xml:space="preserve">специализирани </w:t>
      </w:r>
      <w:r w:rsidR="00871368" w:rsidRPr="004615D8">
        <w:rPr>
          <w:rFonts w:ascii="Times New Roman" w:eastAsia="Times New Roman" w:hAnsi="Times New Roman"/>
          <w:sz w:val="24"/>
          <w:szCs w:val="24"/>
          <w:lang w:val="bg-BG" w:eastAsia="bg-BG"/>
        </w:rPr>
        <w:t>транспортни</w:t>
      </w:r>
      <w:r w:rsidR="00EF252A" w:rsidRPr="004615D8">
        <w:rPr>
          <w:rFonts w:ascii="Times New Roman" w:eastAsia="Times New Roman" w:hAnsi="Times New Roman"/>
          <w:sz w:val="24"/>
          <w:szCs w:val="24"/>
          <w:lang w:val="bg-BG" w:eastAsia="bg-BG"/>
        </w:rPr>
        <w:t xml:space="preserve"> средства</w:t>
      </w:r>
      <w:r w:rsidRPr="004615D8">
        <w:rPr>
          <w:rFonts w:ascii="Times New Roman" w:eastAsia="Times New Roman" w:hAnsi="Times New Roman"/>
          <w:sz w:val="24"/>
          <w:szCs w:val="24"/>
          <w:lang w:val="bg-BG" w:eastAsia="bg-BG"/>
        </w:rPr>
        <w:t>:</w:t>
      </w:r>
      <w:r w:rsidR="00487171" w:rsidRPr="004615D8">
        <w:rPr>
          <w:rFonts w:ascii="Times New Roman" w:eastAsia="Times New Roman" w:hAnsi="Times New Roman"/>
          <w:sz w:val="24"/>
          <w:szCs w:val="24"/>
          <w:lang w:val="bg-BG" w:eastAsia="bg-BG"/>
        </w:rPr>
        <w:t xml:space="preserve"> </w:t>
      </w:r>
      <w:r w:rsidR="001E2FA5" w:rsidRPr="004615D8">
        <w:rPr>
          <w:rFonts w:ascii="Times New Roman" w:eastAsia="Times New Roman" w:hAnsi="Times New Roman"/>
          <w:sz w:val="24"/>
          <w:szCs w:val="24"/>
          <w:lang w:val="bg-BG" w:eastAsia="bg-BG"/>
        </w:rPr>
        <w:t>МАН</w:t>
      </w:r>
      <w:r w:rsidR="00236177" w:rsidRPr="004615D8">
        <w:rPr>
          <w:rFonts w:ascii="Times New Roman" w:eastAsia="Times New Roman" w:hAnsi="Times New Roman"/>
          <w:sz w:val="24"/>
          <w:szCs w:val="24"/>
          <w:lang w:val="bg-BG" w:eastAsia="bg-BG"/>
        </w:rPr>
        <w:t xml:space="preserve"> ТГА 28.350 БЛ;</w:t>
      </w:r>
      <w:r w:rsidR="00EF252A" w:rsidRPr="004615D8">
        <w:rPr>
          <w:rFonts w:ascii="Times New Roman" w:eastAsia="Times New Roman" w:hAnsi="Times New Roman"/>
          <w:sz w:val="24"/>
          <w:szCs w:val="24"/>
          <w:lang w:val="bg-BG" w:eastAsia="bg-BG"/>
        </w:rPr>
        <w:t xml:space="preserve"> МАН ТГС 26.320 БЛ </w:t>
      </w:r>
      <w:r w:rsidR="00236177" w:rsidRPr="004615D8">
        <w:rPr>
          <w:rFonts w:ascii="Times New Roman" w:eastAsia="Times New Roman" w:hAnsi="Times New Roman"/>
          <w:sz w:val="24"/>
          <w:szCs w:val="24"/>
          <w:lang w:val="bg-BG" w:eastAsia="bg-BG"/>
        </w:rPr>
        <w:t xml:space="preserve"> и Мицубиши Фузо Кантер 7 Ц 15.</w:t>
      </w:r>
    </w:p>
    <w:p w:rsidR="006B166A" w:rsidRPr="004615D8" w:rsidRDefault="006B166A" w:rsidP="006B166A">
      <w:pPr>
        <w:spacing w:after="0"/>
        <w:ind w:firstLine="720"/>
        <w:jc w:val="both"/>
        <w:rPr>
          <w:rFonts w:ascii="Times New Roman" w:hAnsi="Times New Roman"/>
          <w:sz w:val="24"/>
          <w:szCs w:val="24"/>
          <w:lang w:val="ru-RU"/>
        </w:rPr>
      </w:pPr>
    </w:p>
    <w:p w:rsidR="006B166A" w:rsidRPr="004615D8" w:rsidRDefault="006B166A" w:rsidP="006B166A">
      <w:pPr>
        <w:spacing w:after="0"/>
        <w:ind w:firstLine="708"/>
        <w:jc w:val="both"/>
        <w:rPr>
          <w:rFonts w:ascii="Times New Roman" w:hAnsi="Times New Roman"/>
          <w:sz w:val="24"/>
          <w:szCs w:val="24"/>
          <w:lang w:val="bg-BG"/>
        </w:rPr>
      </w:pPr>
      <w:r w:rsidRPr="004615D8">
        <w:rPr>
          <w:rFonts w:ascii="Times New Roman" w:hAnsi="Times New Roman"/>
          <w:sz w:val="24"/>
          <w:szCs w:val="24"/>
          <w:lang w:val="ru-RU"/>
        </w:rPr>
        <w:t xml:space="preserve">За усъвършенстване на системата за управление на отпадъците общината кандидатства с проект </w:t>
      </w:r>
      <w:r w:rsidRPr="004615D8">
        <w:rPr>
          <w:rFonts w:ascii="Times New Roman" w:hAnsi="Times New Roman"/>
          <w:sz w:val="24"/>
          <w:szCs w:val="24"/>
          <w:lang w:val="bg-BG"/>
        </w:rPr>
        <w:t xml:space="preserve">„Усъвършенстване </w:t>
      </w:r>
      <w:r w:rsidRPr="004615D8">
        <w:rPr>
          <w:rFonts w:ascii="Times New Roman" w:hAnsi="Times New Roman"/>
          <w:sz w:val="24"/>
          <w:szCs w:val="24"/>
        </w:rPr>
        <w:t>(</w:t>
      </w:r>
      <w:r w:rsidRPr="004615D8">
        <w:rPr>
          <w:rFonts w:ascii="Times New Roman" w:hAnsi="Times New Roman"/>
          <w:sz w:val="24"/>
          <w:szCs w:val="24"/>
          <w:lang w:val="bg-BG"/>
        </w:rPr>
        <w:t>разширяване на обхвата и подобряване</w:t>
      </w:r>
      <w:r w:rsidRPr="004615D8">
        <w:rPr>
          <w:rFonts w:ascii="Times New Roman" w:hAnsi="Times New Roman"/>
          <w:sz w:val="24"/>
          <w:szCs w:val="24"/>
        </w:rPr>
        <w:t>)</w:t>
      </w:r>
      <w:r w:rsidRPr="004615D8">
        <w:rPr>
          <w:rFonts w:ascii="Times New Roman" w:hAnsi="Times New Roman"/>
          <w:sz w:val="24"/>
          <w:szCs w:val="24"/>
          <w:lang w:val="bg-BG"/>
        </w:rPr>
        <w:t xml:space="preserve"> на системата за организирано събиране и транспортиране на смесените битови отпадъци от населените места в община Димово до Регионално депо Видин“</w:t>
      </w:r>
      <w:r w:rsidRPr="004615D8">
        <w:rPr>
          <w:rFonts w:ascii="Times New Roman" w:hAnsi="Times New Roman"/>
          <w:sz w:val="24"/>
          <w:szCs w:val="24"/>
          <w:lang w:val="ru-RU"/>
        </w:rPr>
        <w:t xml:space="preserve">, пред ПУДООС </w:t>
      </w:r>
      <w:r w:rsidRPr="004615D8">
        <w:rPr>
          <w:rFonts w:ascii="Times New Roman" w:hAnsi="Times New Roman"/>
          <w:sz w:val="24"/>
          <w:szCs w:val="24"/>
        </w:rPr>
        <w:t>(</w:t>
      </w:r>
      <w:r w:rsidRPr="004615D8">
        <w:rPr>
          <w:rFonts w:ascii="Times New Roman" w:hAnsi="Times New Roman"/>
          <w:sz w:val="24"/>
          <w:szCs w:val="24"/>
          <w:lang w:val="ru-RU"/>
        </w:rPr>
        <w:t>вх. № СТК-1/20.02.2020 г.</w:t>
      </w:r>
      <w:r w:rsidRPr="004615D8">
        <w:rPr>
          <w:rFonts w:ascii="Times New Roman" w:hAnsi="Times New Roman"/>
          <w:sz w:val="24"/>
          <w:szCs w:val="24"/>
        </w:rPr>
        <w:t>)</w:t>
      </w:r>
      <w:r w:rsidRPr="004615D8">
        <w:rPr>
          <w:rFonts w:ascii="Times New Roman" w:hAnsi="Times New Roman"/>
          <w:sz w:val="24"/>
          <w:szCs w:val="24"/>
          <w:lang w:val="bg-BG"/>
        </w:rPr>
        <w:t xml:space="preserve"> за отпускане на безлихвен заем за закупуване на съдове за отпадъци и сметосъбиращ автомобил. С вх. № РД-6600-48/22.06.2020 г.  заявлението бе актуализирано, за закупу</w:t>
      </w:r>
      <w:r w:rsidR="0093303E" w:rsidRPr="004615D8">
        <w:rPr>
          <w:rFonts w:ascii="Times New Roman" w:hAnsi="Times New Roman"/>
          <w:sz w:val="24"/>
          <w:szCs w:val="24"/>
          <w:lang w:val="bg-BG"/>
        </w:rPr>
        <w:t xml:space="preserve">ване само на съдове за отпадъци - </w:t>
      </w:r>
      <w:r w:rsidR="0093303E" w:rsidRPr="004615D8">
        <w:rPr>
          <w:rFonts w:ascii="Times New Roman" w:hAnsi="Times New Roman"/>
          <w:sz w:val="24"/>
          <w:szCs w:val="24"/>
          <w:lang w:val="ru-RU"/>
        </w:rPr>
        <w:t xml:space="preserve">110  бр. контейнери 1,1 </w:t>
      </w:r>
      <w:r w:rsidR="0093303E" w:rsidRPr="004615D8">
        <w:rPr>
          <w:rFonts w:ascii="Times New Roman" w:eastAsia="Times New Roman" w:hAnsi="Times New Roman"/>
          <w:color w:val="000000"/>
          <w:sz w:val="24"/>
          <w:szCs w:val="24"/>
          <w:lang w:val="bg-BG" w:eastAsia="bg-BG"/>
        </w:rPr>
        <w:t>м</w:t>
      </w:r>
      <w:r w:rsidR="0093303E" w:rsidRPr="004615D8">
        <w:rPr>
          <w:rFonts w:ascii="Times New Roman" w:eastAsia="Times New Roman" w:hAnsi="Times New Roman"/>
          <w:color w:val="000000"/>
          <w:sz w:val="24"/>
          <w:szCs w:val="24"/>
          <w:vertAlign w:val="superscript"/>
          <w:lang w:val="bg-BG" w:eastAsia="bg-BG"/>
        </w:rPr>
        <w:t>3</w:t>
      </w:r>
      <w:r w:rsidR="0093303E" w:rsidRPr="004615D8">
        <w:rPr>
          <w:rFonts w:ascii="Times New Roman" w:eastAsia="Times New Roman" w:hAnsi="Times New Roman"/>
          <w:color w:val="000000"/>
          <w:sz w:val="24"/>
          <w:szCs w:val="24"/>
          <w:lang w:val="bg-BG" w:eastAsia="bg-BG"/>
        </w:rPr>
        <w:t xml:space="preserve"> и 101 бр. кофи 0,11 м</w:t>
      </w:r>
      <w:r w:rsidR="0093303E" w:rsidRPr="004615D8">
        <w:rPr>
          <w:rFonts w:ascii="Times New Roman" w:eastAsia="Times New Roman" w:hAnsi="Times New Roman"/>
          <w:color w:val="000000"/>
          <w:sz w:val="24"/>
          <w:szCs w:val="24"/>
          <w:vertAlign w:val="superscript"/>
          <w:lang w:val="bg-BG" w:eastAsia="bg-BG"/>
        </w:rPr>
        <w:t>3</w:t>
      </w:r>
      <w:r w:rsidR="0093303E" w:rsidRPr="004615D8">
        <w:rPr>
          <w:rFonts w:ascii="Times New Roman" w:eastAsia="Times New Roman" w:hAnsi="Times New Roman"/>
          <w:color w:val="000000"/>
          <w:sz w:val="24"/>
          <w:szCs w:val="24"/>
          <w:lang w:val="bg-BG" w:eastAsia="bg-BG"/>
        </w:rPr>
        <w:t>.</w:t>
      </w:r>
    </w:p>
    <w:p w:rsidR="00A01043" w:rsidRPr="004615D8" w:rsidRDefault="006B166A" w:rsidP="00A01043">
      <w:pPr>
        <w:spacing w:after="0" w:line="240" w:lineRule="auto"/>
        <w:jc w:val="both"/>
        <w:rPr>
          <w:rStyle w:val="CaptionChar"/>
          <w:rFonts w:ascii="Times New Roman" w:eastAsia="Calibri" w:hAnsi="Times New Roman"/>
          <w:b w:val="0"/>
          <w:sz w:val="24"/>
          <w:szCs w:val="24"/>
          <w:lang w:val="bg-BG"/>
        </w:rPr>
      </w:pPr>
      <w:r w:rsidRPr="004615D8">
        <w:rPr>
          <w:rFonts w:ascii="Times New Roman" w:hAnsi="Times New Roman"/>
          <w:sz w:val="24"/>
          <w:szCs w:val="24"/>
          <w:lang w:val="ru-RU"/>
        </w:rPr>
        <w:t xml:space="preserve">Проектното предложение е </w:t>
      </w:r>
      <w:r w:rsidR="009E6317" w:rsidRPr="004615D8">
        <w:rPr>
          <w:rFonts w:ascii="Times New Roman" w:hAnsi="Times New Roman"/>
          <w:sz w:val="24"/>
          <w:szCs w:val="24"/>
          <w:lang w:val="ru-RU"/>
        </w:rPr>
        <w:t>одобрено</w:t>
      </w:r>
      <w:r w:rsidRPr="004615D8">
        <w:rPr>
          <w:rFonts w:ascii="Times New Roman" w:hAnsi="Times New Roman"/>
          <w:sz w:val="24"/>
          <w:szCs w:val="24"/>
          <w:lang w:val="ru-RU"/>
        </w:rPr>
        <w:t xml:space="preserve"> от Управителния съвет на ПУДООС</w:t>
      </w:r>
      <w:r w:rsidR="00413C51" w:rsidRPr="004615D8">
        <w:rPr>
          <w:rFonts w:ascii="Times New Roman" w:hAnsi="Times New Roman"/>
          <w:sz w:val="24"/>
          <w:szCs w:val="24"/>
          <w:lang w:val="ru-RU"/>
        </w:rPr>
        <w:t xml:space="preserve"> </w:t>
      </w:r>
      <w:r w:rsidR="00413C51" w:rsidRPr="004615D8">
        <w:rPr>
          <w:rStyle w:val="CaptionChar"/>
          <w:rFonts w:ascii="Times New Roman" w:eastAsia="Calibri" w:hAnsi="Times New Roman"/>
          <w:b w:val="0"/>
          <w:sz w:val="24"/>
          <w:szCs w:val="24"/>
        </w:rPr>
        <w:t>и проектът е в процес на изпълнение.</w:t>
      </w:r>
    </w:p>
    <w:p w:rsidR="00FD12E4" w:rsidRPr="004615D8" w:rsidRDefault="00FD12E4" w:rsidP="00A01043">
      <w:pPr>
        <w:spacing w:after="0" w:line="240" w:lineRule="auto"/>
        <w:jc w:val="both"/>
        <w:rPr>
          <w:rFonts w:ascii="Times New Roman" w:hAnsi="Times New Roman"/>
          <w:bCs/>
          <w:sz w:val="24"/>
          <w:szCs w:val="24"/>
          <w:lang w:val="bg-BG"/>
        </w:rPr>
      </w:pPr>
    </w:p>
    <w:p w:rsidR="00795943" w:rsidRPr="004615D8" w:rsidRDefault="00795943" w:rsidP="004615D8">
      <w:pPr>
        <w:spacing w:after="120"/>
        <w:ind w:firstLine="708"/>
        <w:jc w:val="both"/>
        <w:rPr>
          <w:rFonts w:ascii="Times New Roman" w:hAnsi="Times New Roman"/>
          <w:sz w:val="24"/>
          <w:szCs w:val="24"/>
          <w:lang w:val="bg-BG"/>
        </w:rPr>
      </w:pPr>
      <w:r w:rsidRPr="004615D8">
        <w:rPr>
          <w:rFonts w:ascii="Times New Roman" w:hAnsi="Times New Roman"/>
          <w:sz w:val="24"/>
          <w:szCs w:val="24"/>
          <w:lang w:val="bg-BG"/>
        </w:rPr>
        <w:t>Тъй като населението на общината е под 10000 жители, общината няма задължение да осигури площадка за безвъзмездно предаване на разделно събрани битови отпадъци.</w:t>
      </w:r>
    </w:p>
    <w:p w:rsidR="00795943" w:rsidRDefault="00795943"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95943" w:rsidRPr="00E412CF" w:rsidRDefault="00795943" w:rsidP="008814C6">
      <w:pPr>
        <w:pStyle w:val="11"/>
      </w:pPr>
      <w:bookmarkStart w:id="57" w:name="_Toc106095718"/>
      <w:r w:rsidRPr="00E412CF">
        <w:lastRenderedPageBreak/>
        <w:t>Описание на техническите решения</w:t>
      </w:r>
      <w:bookmarkEnd w:id="57"/>
    </w:p>
    <w:p w:rsidR="004638A4" w:rsidRPr="004615D8" w:rsidRDefault="00690899" w:rsidP="001D6472">
      <w:pPr>
        <w:spacing w:after="0" w:line="240" w:lineRule="auto"/>
        <w:ind w:firstLine="708"/>
        <w:contextualSpacing/>
        <w:jc w:val="both"/>
        <w:rPr>
          <w:rFonts w:ascii="Times New Roman" w:hAnsi="Times New Roman"/>
          <w:b/>
        </w:rPr>
      </w:pPr>
      <w:r w:rsidRPr="004615D8">
        <w:rPr>
          <w:rFonts w:ascii="Times New Roman" w:hAnsi="Times New Roman"/>
          <w:sz w:val="24"/>
          <w:szCs w:val="24"/>
        </w:rPr>
        <w:t>Със свое Решение № 155 от 23.12.2014 г. за организация на цялостната дейност</w:t>
      </w:r>
      <w:r w:rsidR="001D6472" w:rsidRPr="004615D8">
        <w:rPr>
          <w:rFonts w:ascii="Times New Roman" w:hAnsi="Times New Roman"/>
          <w:sz w:val="24"/>
          <w:szCs w:val="24"/>
        </w:rPr>
        <w:t xml:space="preserve"> на регионалното депо Общински</w:t>
      </w:r>
      <w:r w:rsidR="001D6472" w:rsidRPr="004615D8">
        <w:rPr>
          <w:rFonts w:ascii="Times New Roman" w:hAnsi="Times New Roman"/>
          <w:sz w:val="24"/>
          <w:szCs w:val="24"/>
          <w:lang w:val="bg-BG"/>
        </w:rPr>
        <w:t xml:space="preserve"> </w:t>
      </w:r>
      <w:r w:rsidRPr="004615D8">
        <w:rPr>
          <w:rFonts w:ascii="Times New Roman" w:hAnsi="Times New Roman"/>
          <w:sz w:val="24"/>
          <w:szCs w:val="24"/>
        </w:rPr>
        <w:t>съвет Видин учреди Общинско предприятие „Рег</w:t>
      </w:r>
      <w:r w:rsidR="00C955F9" w:rsidRPr="004615D8">
        <w:rPr>
          <w:rFonts w:ascii="Times New Roman" w:hAnsi="Times New Roman"/>
          <w:sz w:val="24"/>
          <w:szCs w:val="24"/>
        </w:rPr>
        <w:t>ионално депо за битови отпадъци-</w:t>
      </w:r>
      <w:r w:rsidRPr="004615D8">
        <w:rPr>
          <w:rFonts w:ascii="Times New Roman" w:hAnsi="Times New Roman"/>
          <w:sz w:val="24"/>
          <w:szCs w:val="24"/>
        </w:rPr>
        <w:t>Видин“ (РДБО).</w:t>
      </w:r>
      <w:r w:rsidRPr="004615D8">
        <w:rPr>
          <w:rFonts w:ascii="Times New Roman" w:hAnsi="Times New Roman"/>
          <w:color w:val="000000"/>
          <w:sz w:val="24"/>
          <w:szCs w:val="24"/>
        </w:rPr>
        <w:br/>
        <w:t>Регионалното депо за неопасни отпадъци за общините Видин, Белоградчик, Бойница,</w:t>
      </w:r>
      <w:r w:rsidR="00CD6528" w:rsidRPr="004615D8">
        <w:rPr>
          <w:rFonts w:ascii="Times New Roman" w:hAnsi="Times New Roman"/>
          <w:color w:val="000000"/>
          <w:sz w:val="24"/>
          <w:szCs w:val="24"/>
          <w:lang w:val="bg-BG"/>
        </w:rPr>
        <w:t xml:space="preserve"> </w:t>
      </w:r>
      <w:r w:rsidRPr="004615D8">
        <w:rPr>
          <w:rFonts w:ascii="Times New Roman" w:hAnsi="Times New Roman"/>
          <w:color w:val="000000"/>
          <w:sz w:val="24"/>
          <w:szCs w:val="24"/>
        </w:rPr>
        <w:t>Брегово, Грамада, Димово, Кула, Макреш, Ново село, Ружинци и Чупрене е част от</w:t>
      </w:r>
      <w:r w:rsidR="00CC282B" w:rsidRPr="004615D8">
        <w:rPr>
          <w:rFonts w:ascii="Times New Roman" w:hAnsi="Times New Roman"/>
          <w:color w:val="000000"/>
          <w:sz w:val="24"/>
          <w:szCs w:val="24"/>
          <w:lang w:val="bg-BG"/>
        </w:rPr>
        <w:t xml:space="preserve"> </w:t>
      </w:r>
      <w:r w:rsidRPr="004615D8">
        <w:rPr>
          <w:rFonts w:ascii="Times New Roman" w:hAnsi="Times New Roman"/>
          <w:color w:val="000000"/>
          <w:sz w:val="24"/>
          <w:szCs w:val="24"/>
        </w:rPr>
        <w:t>цялостната система за управление на отпадъците в регион Видин.</w:t>
      </w:r>
      <w:r w:rsidRPr="004615D8">
        <w:rPr>
          <w:rFonts w:ascii="Times New Roman" w:hAnsi="Times New Roman"/>
          <w:color w:val="000000"/>
          <w:sz w:val="24"/>
          <w:szCs w:val="24"/>
        </w:rPr>
        <w:br/>
        <w:t>На обекта се приемат и депонират неопасни отпад</w:t>
      </w:r>
      <w:r w:rsidR="004638A4" w:rsidRPr="004615D8">
        <w:rPr>
          <w:rFonts w:ascii="Times New Roman" w:hAnsi="Times New Roman"/>
          <w:color w:val="000000"/>
          <w:sz w:val="24"/>
          <w:szCs w:val="24"/>
        </w:rPr>
        <w:t>ъци от общините в регион Видин.</w:t>
      </w:r>
    </w:p>
    <w:p w:rsidR="004638A4" w:rsidRPr="004615D8" w:rsidRDefault="004638A4" w:rsidP="004638A4">
      <w:pPr>
        <w:spacing w:after="0" w:line="240" w:lineRule="auto"/>
        <w:contextualSpacing/>
        <w:rPr>
          <w:rFonts w:ascii="Times New Roman" w:hAnsi="Times New Roman"/>
          <w:b/>
          <w:sz w:val="24"/>
          <w:szCs w:val="24"/>
          <w:lang w:val="bg-BG"/>
        </w:rPr>
      </w:pPr>
    </w:p>
    <w:p w:rsidR="004638A4" w:rsidRPr="004615D8" w:rsidRDefault="004638A4" w:rsidP="004638A4">
      <w:pPr>
        <w:spacing w:after="0" w:line="240" w:lineRule="auto"/>
        <w:contextualSpacing/>
        <w:rPr>
          <w:rFonts w:ascii="Times New Roman" w:hAnsi="Times New Roman"/>
          <w:b/>
          <w:sz w:val="24"/>
          <w:szCs w:val="24"/>
        </w:rPr>
      </w:pPr>
      <w:r w:rsidRPr="004615D8">
        <w:rPr>
          <w:rFonts w:ascii="Times New Roman" w:hAnsi="Times New Roman"/>
          <w:b/>
          <w:sz w:val="24"/>
          <w:szCs w:val="24"/>
        </w:rPr>
        <w:t>Кратко описание на дейно</w:t>
      </w:r>
      <w:r w:rsidR="00CC282B" w:rsidRPr="004615D8">
        <w:rPr>
          <w:rFonts w:ascii="Times New Roman" w:hAnsi="Times New Roman"/>
          <w:b/>
          <w:sz w:val="24"/>
          <w:szCs w:val="24"/>
        </w:rPr>
        <w:t>стите</w:t>
      </w:r>
      <w:r w:rsidRPr="004615D8">
        <w:rPr>
          <w:rFonts w:ascii="Times New Roman" w:hAnsi="Times New Roman"/>
          <w:b/>
          <w:sz w:val="24"/>
          <w:szCs w:val="24"/>
        </w:rPr>
        <w:t>:</w:t>
      </w:r>
    </w:p>
    <w:p w:rsidR="004638A4" w:rsidRPr="004615D8" w:rsidRDefault="004638A4" w:rsidP="004638A4">
      <w:pPr>
        <w:jc w:val="both"/>
        <w:rPr>
          <w:rFonts w:ascii="Times New Roman" w:hAnsi="Times New Roman"/>
          <w:sz w:val="24"/>
          <w:szCs w:val="24"/>
        </w:rPr>
      </w:pPr>
      <w:r w:rsidRPr="004615D8">
        <w:rPr>
          <w:rFonts w:ascii="Times New Roman" w:hAnsi="Times New Roman"/>
          <w:b/>
          <w:color w:val="000000"/>
          <w:sz w:val="24"/>
          <w:szCs w:val="24"/>
        </w:rPr>
        <w:t>Инсталациите, които попадат в обхвата на точка 5.4 от Приложение № 4 на ЗООС са:</w:t>
      </w:r>
    </w:p>
    <w:p w:rsidR="004638A4" w:rsidRPr="004615D8" w:rsidRDefault="004638A4" w:rsidP="004638A4">
      <w:pPr>
        <w:pStyle w:val="ListParagraph"/>
        <w:numPr>
          <w:ilvl w:val="0"/>
          <w:numId w:val="40"/>
        </w:numPr>
        <w:autoSpaceDE w:val="0"/>
        <w:autoSpaceDN w:val="0"/>
        <w:adjustRightInd w:val="0"/>
        <w:spacing w:after="0" w:line="240" w:lineRule="auto"/>
        <w:ind w:left="0" w:firstLine="900"/>
        <w:contextualSpacing/>
        <w:jc w:val="both"/>
        <w:rPr>
          <w:rFonts w:ascii="Times New Roman" w:hAnsi="Times New Roman"/>
          <w:sz w:val="24"/>
          <w:szCs w:val="24"/>
        </w:rPr>
      </w:pPr>
      <w:r w:rsidRPr="004615D8">
        <w:rPr>
          <w:rFonts w:ascii="Times New Roman" w:hAnsi="Times New Roman"/>
          <w:sz w:val="24"/>
          <w:szCs w:val="24"/>
        </w:rPr>
        <w:t>Регионално депо за неопасни отпадъци за общините Видин, Белоградчик, Бойница, Брегово, Грамада, Димово, Кула, Макреш, Ново село, Ружинци и Чупрене, състоящо се от две клетки с общ капацитет: 516 000 t</w:t>
      </w:r>
    </w:p>
    <w:p w:rsidR="004638A4" w:rsidRPr="004615D8" w:rsidRDefault="004638A4" w:rsidP="00D03F57">
      <w:pPr>
        <w:tabs>
          <w:tab w:val="left" w:pos="709"/>
          <w:tab w:val="left" w:pos="851"/>
        </w:tabs>
        <w:autoSpaceDE w:val="0"/>
        <w:autoSpaceDN w:val="0"/>
        <w:adjustRightInd w:val="0"/>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Клетка № 1 (завършена) с капацитет 309 600 t / </w:t>
      </w:r>
      <w:r w:rsidRPr="004615D8">
        <w:rPr>
          <w:rFonts w:ascii="Times New Roman" w:hAnsi="Times New Roman"/>
          <w:bCs/>
          <w:sz w:val="24"/>
          <w:szCs w:val="24"/>
        </w:rPr>
        <w:t xml:space="preserve">422 000 </w:t>
      </w:r>
      <w:r w:rsidRPr="004615D8">
        <w:rPr>
          <w:rFonts w:ascii="Times New Roman" w:hAnsi="Times New Roman"/>
          <w:sz w:val="24"/>
          <w:szCs w:val="24"/>
        </w:rPr>
        <w:t>m</w:t>
      </w:r>
      <w:r w:rsidRPr="004615D8">
        <w:rPr>
          <w:rFonts w:ascii="Times New Roman" w:hAnsi="Times New Roman"/>
          <w:sz w:val="24"/>
          <w:szCs w:val="24"/>
          <w:vertAlign w:val="superscript"/>
        </w:rPr>
        <w:t xml:space="preserve">3 </w:t>
      </w:r>
      <w:r w:rsidRPr="004615D8">
        <w:rPr>
          <w:rFonts w:ascii="Times New Roman" w:hAnsi="Times New Roman"/>
          <w:color w:val="000000"/>
          <w:sz w:val="24"/>
          <w:szCs w:val="24"/>
        </w:rPr>
        <w:t>депонирани отпадъци;</w:t>
      </w:r>
    </w:p>
    <w:p w:rsidR="004638A4" w:rsidRPr="00202335" w:rsidRDefault="004638A4" w:rsidP="008814C6">
      <w:pPr>
        <w:rPr>
          <w:rFonts w:ascii="Times New Roman" w:hAnsi="Times New Roman"/>
          <w:sz w:val="24"/>
          <w:szCs w:val="24"/>
          <w:vertAlign w:val="superscript"/>
        </w:rPr>
      </w:pPr>
      <w:r w:rsidRPr="008814C6">
        <w:rPr>
          <w:rFonts w:ascii="Times New Roman" w:hAnsi="Times New Roman"/>
          <w:color w:val="000000"/>
          <w:sz w:val="28"/>
          <w:szCs w:val="28"/>
        </w:rPr>
        <w:t xml:space="preserve">             </w:t>
      </w:r>
      <w:r w:rsidRPr="00202335">
        <w:rPr>
          <w:rFonts w:ascii="Times New Roman" w:hAnsi="Times New Roman"/>
          <w:color w:val="000000"/>
          <w:sz w:val="24"/>
          <w:szCs w:val="24"/>
        </w:rPr>
        <w:t xml:space="preserve">- Клетка № 2 (предвидена за втори етап) </w:t>
      </w:r>
      <w:r w:rsidRPr="00202335">
        <w:rPr>
          <w:rFonts w:ascii="Times New Roman" w:hAnsi="Times New Roman"/>
          <w:bCs/>
          <w:sz w:val="24"/>
          <w:szCs w:val="24"/>
        </w:rPr>
        <w:t xml:space="preserve">с капацитет 206 400 t / 278 000 </w:t>
      </w:r>
      <w:r w:rsidRPr="00202335">
        <w:rPr>
          <w:rFonts w:ascii="Times New Roman" w:hAnsi="Times New Roman"/>
          <w:sz w:val="24"/>
          <w:szCs w:val="24"/>
        </w:rPr>
        <w:t>m</w:t>
      </w:r>
      <w:r w:rsidRPr="00202335">
        <w:rPr>
          <w:rFonts w:ascii="Times New Roman" w:hAnsi="Times New Roman"/>
          <w:sz w:val="24"/>
          <w:szCs w:val="24"/>
          <w:vertAlign w:val="superscript"/>
        </w:rPr>
        <w:t xml:space="preserve">3 </w:t>
      </w:r>
      <w:r w:rsidRPr="00202335">
        <w:rPr>
          <w:rFonts w:ascii="Times New Roman" w:hAnsi="Times New Roman"/>
          <w:bCs/>
          <w:sz w:val="24"/>
          <w:szCs w:val="24"/>
        </w:rPr>
        <w:t>депонирани отпадъци.</w:t>
      </w:r>
    </w:p>
    <w:p w:rsidR="004638A4" w:rsidRPr="004615D8" w:rsidRDefault="004638A4" w:rsidP="004638A4">
      <w:pPr>
        <w:jc w:val="both"/>
        <w:rPr>
          <w:rFonts w:ascii="Times New Roman" w:hAnsi="Times New Roman"/>
          <w:sz w:val="24"/>
          <w:szCs w:val="24"/>
        </w:rPr>
      </w:pPr>
      <w:r w:rsidRPr="004615D8">
        <w:rPr>
          <w:rFonts w:ascii="Times New Roman" w:hAnsi="Times New Roman"/>
          <w:b/>
          <w:sz w:val="24"/>
          <w:szCs w:val="24"/>
        </w:rPr>
        <w:t xml:space="preserve">          </w:t>
      </w:r>
      <w:r w:rsidRPr="004615D8">
        <w:rPr>
          <w:rFonts w:ascii="Times New Roman" w:hAnsi="Times New Roman"/>
          <w:sz w:val="24"/>
          <w:szCs w:val="24"/>
        </w:rPr>
        <w:t xml:space="preserve"> </w:t>
      </w:r>
      <w:r w:rsidRPr="004615D8">
        <w:rPr>
          <w:rFonts w:ascii="Times New Roman" w:hAnsi="Times New Roman"/>
          <w:sz w:val="24"/>
          <w:szCs w:val="24"/>
        </w:rPr>
        <w:tab/>
        <w:t xml:space="preserve">Регионалното депо за неопасни отпадъци включва две клетки: № 1 и № 2 за депониране на </w:t>
      </w:r>
      <w:r w:rsidRPr="004615D8">
        <w:rPr>
          <w:rFonts w:ascii="Times New Roman" w:hAnsi="Times New Roman"/>
          <w:bCs/>
          <w:iCs/>
          <w:sz w:val="24"/>
          <w:szCs w:val="24"/>
        </w:rPr>
        <w:t xml:space="preserve">неопасни отпадъци, от които клетка № 1 е напълно завършена, а № 2 е заложена в инвестиционния проект. </w:t>
      </w:r>
      <w:r w:rsidRPr="004615D8">
        <w:rPr>
          <w:rFonts w:ascii="Times New Roman" w:hAnsi="Times New Roman"/>
          <w:sz w:val="24"/>
          <w:szCs w:val="24"/>
        </w:rPr>
        <w:t xml:space="preserve">Клетки № 1 и № 2 на депото ще се експлоатират последователно, като клетка № 2  предстои да се строи. </w:t>
      </w:r>
    </w:p>
    <w:p w:rsidR="004638A4" w:rsidRPr="004615D8" w:rsidRDefault="004638A4" w:rsidP="004638A4">
      <w:pPr>
        <w:ind w:firstLine="720"/>
        <w:jc w:val="both"/>
        <w:rPr>
          <w:rFonts w:ascii="Times New Roman" w:hAnsi="Times New Roman"/>
          <w:sz w:val="24"/>
          <w:szCs w:val="24"/>
        </w:rPr>
      </w:pPr>
      <w:r w:rsidRPr="004615D8">
        <w:rPr>
          <w:rFonts w:ascii="Times New Roman" w:hAnsi="Times New Roman"/>
          <w:sz w:val="24"/>
          <w:szCs w:val="24"/>
        </w:rPr>
        <w:t>На депото се приемат само отпадъци, които са включени в списъка на видовете отпадъци, разрешени за депониране на депото в съответствие с условията в  Комплексното разрешително по чл. 117, ал. 1 от ЗООС (КР № 389-Н0/2010 година).</w:t>
      </w:r>
    </w:p>
    <w:p w:rsidR="004638A4" w:rsidRPr="004615D8" w:rsidRDefault="004638A4" w:rsidP="00D03F57">
      <w:pPr>
        <w:spacing w:after="0"/>
        <w:ind w:firstLine="720"/>
        <w:jc w:val="both"/>
        <w:rPr>
          <w:rFonts w:ascii="Times New Roman" w:hAnsi="Times New Roman"/>
          <w:sz w:val="24"/>
          <w:szCs w:val="24"/>
        </w:rPr>
      </w:pPr>
      <w:r w:rsidRPr="004615D8">
        <w:rPr>
          <w:rFonts w:ascii="Times New Roman" w:hAnsi="Times New Roman"/>
          <w:sz w:val="24"/>
          <w:szCs w:val="24"/>
        </w:rPr>
        <w:t>Всички отпадъци доставени на депото се контролират, като контролът включва:</w:t>
      </w:r>
    </w:p>
    <w:p w:rsidR="004638A4" w:rsidRPr="004615D8" w:rsidRDefault="004638A4" w:rsidP="00D03F57">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регистрация на автомобила, превозващ отпадъците и на общината или фирмата, генерираща отпадъците;</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претегляне и регистриране на отпадъците;</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пряк визуален контрол на отпадъците за съответствие по вид и състав на отпадъците.</w:t>
      </w:r>
    </w:p>
    <w:p w:rsidR="004638A4" w:rsidRPr="004615D8" w:rsidRDefault="004638A4" w:rsidP="00B509D3">
      <w:pPr>
        <w:spacing w:after="0"/>
        <w:jc w:val="both"/>
        <w:rPr>
          <w:rFonts w:ascii="Times New Roman" w:hAnsi="Times New Roman"/>
          <w:sz w:val="24"/>
          <w:szCs w:val="24"/>
        </w:rPr>
      </w:pPr>
      <w:r w:rsidRPr="004615D8">
        <w:rPr>
          <w:rFonts w:ascii="Times New Roman" w:hAnsi="Times New Roman"/>
          <w:sz w:val="24"/>
          <w:szCs w:val="24"/>
        </w:rPr>
        <w:t xml:space="preserve">           Цялата информация се записва и съхранява в системата за регистриране на данни – софтуерна система свързана с кантара.</w:t>
      </w:r>
    </w:p>
    <w:p w:rsidR="004638A4" w:rsidRPr="004615D8" w:rsidRDefault="004638A4" w:rsidP="00B509D3">
      <w:pPr>
        <w:spacing w:after="0"/>
        <w:jc w:val="both"/>
        <w:rPr>
          <w:rFonts w:ascii="Times New Roman" w:hAnsi="Times New Roman"/>
          <w:sz w:val="24"/>
          <w:szCs w:val="24"/>
        </w:rPr>
      </w:pPr>
      <w:r w:rsidRPr="004615D8">
        <w:rPr>
          <w:rFonts w:ascii="Times New Roman" w:hAnsi="Times New Roman"/>
          <w:sz w:val="24"/>
          <w:szCs w:val="24"/>
        </w:rPr>
        <w:t xml:space="preserve">           Насочването за разтоварване на сметовозните коли се извършва според указанията на технологията, като се осъществява контрол на разтоварените отпадъци. След напускане на участъка за разтоварване, автомобилите преминават през дезинфекционен трап и автомивка за измиване на колелата. </w:t>
      </w:r>
    </w:p>
    <w:p w:rsidR="004638A4" w:rsidRPr="004615D8" w:rsidRDefault="004638A4" w:rsidP="00B509D3">
      <w:pPr>
        <w:spacing w:after="0"/>
        <w:jc w:val="both"/>
        <w:rPr>
          <w:rFonts w:ascii="Times New Roman" w:hAnsi="Times New Roman"/>
          <w:sz w:val="24"/>
          <w:szCs w:val="24"/>
        </w:rPr>
      </w:pPr>
      <w:r w:rsidRPr="004615D8">
        <w:rPr>
          <w:rFonts w:ascii="Times New Roman" w:hAnsi="Times New Roman"/>
          <w:sz w:val="24"/>
          <w:szCs w:val="24"/>
        </w:rPr>
        <w:tab/>
        <w:t>Технологията на депониране на отпадъци включва:</w:t>
      </w:r>
    </w:p>
    <w:p w:rsidR="004638A4" w:rsidRPr="004615D8" w:rsidRDefault="004638A4" w:rsidP="00B509D3">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разтоварване на отпадъците в клетката;</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разстилане  и уплътняване с булдозер;</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запръстяване.</w:t>
      </w:r>
    </w:p>
    <w:p w:rsidR="004638A4" w:rsidRPr="004615D8" w:rsidRDefault="004638A4" w:rsidP="004638A4">
      <w:pPr>
        <w:ind w:firstLine="705"/>
        <w:jc w:val="both"/>
        <w:rPr>
          <w:rFonts w:ascii="Times New Roman" w:hAnsi="Times New Roman"/>
          <w:sz w:val="24"/>
          <w:szCs w:val="24"/>
        </w:rPr>
      </w:pPr>
      <w:r w:rsidRPr="004615D8">
        <w:rPr>
          <w:rFonts w:ascii="Times New Roman" w:hAnsi="Times New Roman"/>
          <w:sz w:val="24"/>
          <w:szCs w:val="24"/>
        </w:rPr>
        <w:lastRenderedPageBreak/>
        <w:t xml:space="preserve">Площта на клетка № 1 между вътрешния ръб на дигите е 35 562 m². Изготвен e план за експлоатация на клетката по зони. Насипването на отпадъците в клетката се извършва на дневни работни участъци чрез разстилане и претъркулване, без разпластяване. Определен е специален участък, където се депонират отпадъци с код 17 08 02 – „Строителни материали на основата на гипс, различни от упоменатите в 17 08 01”  съгласно Условие 11.6.2.2 от КР. </w:t>
      </w:r>
    </w:p>
    <w:p w:rsidR="004638A4" w:rsidRPr="004615D8" w:rsidRDefault="004638A4" w:rsidP="00E011CA">
      <w:pPr>
        <w:ind w:firstLine="705"/>
        <w:jc w:val="both"/>
        <w:rPr>
          <w:rFonts w:ascii="Times New Roman" w:hAnsi="Times New Roman"/>
          <w:sz w:val="24"/>
          <w:szCs w:val="24"/>
          <w:lang w:val="bg-BG"/>
        </w:rPr>
      </w:pPr>
      <w:r w:rsidRPr="004615D8">
        <w:rPr>
          <w:rFonts w:ascii="Times New Roman" w:hAnsi="Times New Roman"/>
          <w:sz w:val="24"/>
          <w:szCs w:val="24"/>
        </w:rPr>
        <w:t xml:space="preserve">Ежедневно се извършва запръстяване на работния участък. </w:t>
      </w:r>
    </w:p>
    <w:p w:rsidR="004638A4" w:rsidRPr="004615D8" w:rsidRDefault="004638A4" w:rsidP="004638A4">
      <w:pPr>
        <w:ind w:firstLine="705"/>
        <w:jc w:val="both"/>
        <w:rPr>
          <w:rFonts w:ascii="Times New Roman" w:hAnsi="Times New Roman"/>
          <w:b/>
          <w:sz w:val="24"/>
          <w:szCs w:val="24"/>
        </w:rPr>
      </w:pPr>
      <w:r w:rsidRPr="004615D8">
        <w:rPr>
          <w:rFonts w:ascii="Times New Roman" w:hAnsi="Times New Roman"/>
          <w:b/>
          <w:sz w:val="24"/>
          <w:szCs w:val="24"/>
        </w:rPr>
        <w:t xml:space="preserve">Система за управление на отпадъчните води - </w:t>
      </w:r>
      <w:r w:rsidRPr="004615D8">
        <w:rPr>
          <w:rFonts w:ascii="Times New Roman" w:hAnsi="Times New Roman"/>
          <w:sz w:val="24"/>
          <w:szCs w:val="24"/>
        </w:rPr>
        <w:t>на територията на РДБО се формират производствени (инфилтрат от клетката за отпадъци, отпадъчни води от инсталацията за компостиране, автомивката и миенето на пътната настилка), битово-фекални води и дъждовни води, които се събират в ЛПСОВ.</w:t>
      </w:r>
    </w:p>
    <w:p w:rsidR="004638A4" w:rsidRPr="004615D8" w:rsidRDefault="004638A4" w:rsidP="004638A4">
      <w:pPr>
        <w:ind w:firstLine="720"/>
        <w:jc w:val="both"/>
        <w:rPr>
          <w:rFonts w:ascii="Times New Roman" w:hAnsi="Times New Roman"/>
          <w:sz w:val="24"/>
          <w:szCs w:val="24"/>
        </w:rPr>
      </w:pPr>
      <w:r w:rsidRPr="004615D8">
        <w:rPr>
          <w:rFonts w:ascii="Times New Roman" w:hAnsi="Times New Roman"/>
          <w:sz w:val="24"/>
          <w:szCs w:val="24"/>
        </w:rPr>
        <w:t>Системата за управление на отпадъчните води - събиране, отвеждане и третиране включва следните звена:</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дренажна система за събиране на инфилтрат;</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канализационна система за пренос на инфилтрат с колекторни шахти за инспекция;</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резервоар за инфилтрат;</w:t>
      </w:r>
    </w:p>
    <w:p w:rsidR="004638A4" w:rsidRPr="004615D8" w:rsidRDefault="004638A4" w:rsidP="00E011CA">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локална пречиствателна станция за отпадъчни води (ЛПСОВ).</w:t>
      </w:r>
    </w:p>
    <w:p w:rsidR="004638A4" w:rsidRPr="004615D8" w:rsidRDefault="004638A4" w:rsidP="00E011CA">
      <w:pPr>
        <w:spacing w:after="0"/>
        <w:jc w:val="both"/>
        <w:rPr>
          <w:rFonts w:ascii="Times New Roman" w:hAnsi="Times New Roman"/>
          <w:sz w:val="24"/>
          <w:szCs w:val="24"/>
          <w:lang w:val="bg-BG"/>
        </w:rPr>
      </w:pPr>
      <w:r w:rsidRPr="004615D8">
        <w:rPr>
          <w:rFonts w:ascii="Times New Roman" w:hAnsi="Times New Roman"/>
          <w:sz w:val="24"/>
          <w:szCs w:val="24"/>
        </w:rPr>
        <w:t xml:space="preserve">  </w:t>
      </w:r>
      <w:r w:rsidR="00E011CA" w:rsidRPr="004615D8">
        <w:rPr>
          <w:rFonts w:ascii="Times New Roman" w:hAnsi="Times New Roman"/>
          <w:sz w:val="24"/>
          <w:szCs w:val="24"/>
        </w:rPr>
        <w:t xml:space="preserve">    </w:t>
      </w:r>
    </w:p>
    <w:p w:rsidR="004638A4" w:rsidRPr="004615D8" w:rsidRDefault="004638A4" w:rsidP="00E011CA">
      <w:pPr>
        <w:tabs>
          <w:tab w:val="left" w:pos="709"/>
        </w:tabs>
        <w:spacing w:after="0"/>
        <w:ind w:firstLine="426"/>
        <w:jc w:val="both"/>
        <w:rPr>
          <w:rFonts w:ascii="Times New Roman" w:hAnsi="Times New Roman"/>
          <w:b/>
          <w:sz w:val="24"/>
          <w:szCs w:val="24"/>
        </w:rPr>
      </w:pPr>
      <w:r w:rsidRPr="004615D8">
        <w:rPr>
          <w:rFonts w:ascii="Times New Roman" w:hAnsi="Times New Roman"/>
          <w:sz w:val="24"/>
          <w:szCs w:val="24"/>
        </w:rPr>
        <w:tab/>
      </w:r>
      <w:r w:rsidRPr="004615D8">
        <w:rPr>
          <w:rFonts w:ascii="Times New Roman" w:hAnsi="Times New Roman"/>
          <w:b/>
          <w:sz w:val="24"/>
          <w:szCs w:val="24"/>
        </w:rPr>
        <w:t xml:space="preserve">Охранителни канавки за защита на обекта от повърхностни води - </w:t>
      </w:r>
      <w:r w:rsidRPr="004615D8">
        <w:rPr>
          <w:rFonts w:ascii="Times New Roman" w:hAnsi="Times New Roman"/>
          <w:sz w:val="24"/>
          <w:szCs w:val="24"/>
        </w:rPr>
        <w:t>охранителните канавки имат за цел да съберат и отведат атмосферните води паднали в и около района на депото. По този начин депото е защитено от наводняване. Поддържат се чрез: редовно почистване от отпадъци и отлагане на пръст и чакъл, поддържане на облицовката и фугите, почистване на водостоците под експлоатационните пътища.</w:t>
      </w:r>
    </w:p>
    <w:p w:rsidR="004638A4" w:rsidRPr="004615D8" w:rsidRDefault="004638A4" w:rsidP="004638A4">
      <w:pPr>
        <w:jc w:val="both"/>
        <w:rPr>
          <w:rFonts w:ascii="Times New Roman" w:hAnsi="Times New Roman"/>
          <w:sz w:val="24"/>
          <w:szCs w:val="24"/>
        </w:rPr>
      </w:pPr>
      <w:r w:rsidRPr="004615D8">
        <w:rPr>
          <w:rFonts w:ascii="Times New Roman" w:hAnsi="Times New Roman"/>
          <w:sz w:val="24"/>
          <w:szCs w:val="24"/>
        </w:rPr>
        <w:t xml:space="preserve">           Ежемесечно се инспектира дренажната система за инфилтрирали води, канавките и шахтите за повърхностни води.  </w:t>
      </w:r>
    </w:p>
    <w:p w:rsidR="004638A4" w:rsidRPr="004615D8" w:rsidRDefault="004638A4" w:rsidP="00E011CA">
      <w:pPr>
        <w:tabs>
          <w:tab w:val="left" w:pos="567"/>
        </w:tabs>
        <w:spacing w:after="0"/>
        <w:jc w:val="both"/>
        <w:rPr>
          <w:rFonts w:ascii="Times New Roman" w:hAnsi="Times New Roman"/>
          <w:b/>
          <w:sz w:val="24"/>
          <w:szCs w:val="24"/>
        </w:rPr>
      </w:pPr>
      <w:r w:rsidRPr="004615D8">
        <w:rPr>
          <w:rFonts w:ascii="Times New Roman" w:hAnsi="Times New Roman"/>
          <w:sz w:val="24"/>
          <w:szCs w:val="24"/>
        </w:rPr>
        <w:t xml:space="preserve">           </w:t>
      </w:r>
      <w:r w:rsidRPr="004615D8">
        <w:rPr>
          <w:rFonts w:ascii="Times New Roman" w:hAnsi="Times New Roman"/>
          <w:b/>
          <w:sz w:val="24"/>
          <w:szCs w:val="24"/>
        </w:rPr>
        <w:t xml:space="preserve">Система за високотемпературно обезвреждане на биогаз - </w:t>
      </w:r>
      <w:r w:rsidRPr="004615D8">
        <w:rPr>
          <w:rFonts w:ascii="Times New Roman" w:hAnsi="Times New Roman"/>
          <w:sz w:val="24"/>
          <w:szCs w:val="24"/>
        </w:rPr>
        <w:t>на територията на клетка № 1 в определените по проект точки са построени 3 броя, които периодично се надграждат.</w:t>
      </w:r>
    </w:p>
    <w:p w:rsidR="004638A4" w:rsidRPr="007A7D4C" w:rsidRDefault="004638A4" w:rsidP="007A7D4C">
      <w:pPr>
        <w:tabs>
          <w:tab w:val="left" w:pos="255"/>
        </w:tabs>
        <w:spacing w:after="0"/>
        <w:jc w:val="both"/>
        <w:rPr>
          <w:rFonts w:ascii="Times New Roman" w:hAnsi="Times New Roman"/>
          <w:color w:val="FF0000"/>
          <w:sz w:val="24"/>
          <w:szCs w:val="24"/>
          <w:lang w:val="bg-BG"/>
        </w:rPr>
      </w:pPr>
      <w:r w:rsidRPr="004615D8">
        <w:rPr>
          <w:rFonts w:ascii="Times New Roman" w:hAnsi="Times New Roman"/>
          <w:sz w:val="24"/>
          <w:szCs w:val="24"/>
        </w:rPr>
        <w:tab/>
        <w:t xml:space="preserve">       На обекта има газови кладенци на рекултивирано предишно депо за отпадъци. От тях е монтирана система от тръби за отвеждане на биогаз към инсталация за изгаряне тип „факел“. Води се постоянно наблюдение за техническата изправност на инсталацията за изгаряне. Извършва се измерване на дебита и състава на сметищните газове, емитирани от старото депо. Инсталацията за изгаряне на емитираните газове е включена и работи на автоматичен режим.</w:t>
      </w:r>
    </w:p>
    <w:p w:rsidR="004638A4" w:rsidRPr="004615D8" w:rsidRDefault="004638A4" w:rsidP="00E011CA">
      <w:pPr>
        <w:autoSpaceDE w:val="0"/>
        <w:autoSpaceDN w:val="0"/>
        <w:adjustRightInd w:val="0"/>
        <w:ind w:left="540"/>
        <w:jc w:val="both"/>
        <w:rPr>
          <w:rFonts w:ascii="Times New Roman" w:hAnsi="Times New Roman"/>
          <w:b/>
          <w:color w:val="000000"/>
          <w:sz w:val="24"/>
          <w:szCs w:val="24"/>
          <w:lang w:val="bg-BG"/>
        </w:rPr>
      </w:pPr>
      <w:r w:rsidRPr="004615D8">
        <w:rPr>
          <w:rFonts w:ascii="Times New Roman" w:hAnsi="Times New Roman"/>
          <w:b/>
          <w:color w:val="000000"/>
          <w:sz w:val="24"/>
          <w:szCs w:val="24"/>
        </w:rPr>
        <w:t xml:space="preserve"> Инсталации, които не попадат в обхвата на Приложение № 4 на ЗООС:</w:t>
      </w:r>
    </w:p>
    <w:p w:rsidR="004638A4" w:rsidRPr="004615D8" w:rsidRDefault="004638A4" w:rsidP="004638A4">
      <w:pPr>
        <w:pStyle w:val="ListParagraph"/>
        <w:numPr>
          <w:ilvl w:val="0"/>
          <w:numId w:val="40"/>
        </w:numPr>
        <w:autoSpaceDE w:val="0"/>
        <w:autoSpaceDN w:val="0"/>
        <w:adjustRightInd w:val="0"/>
        <w:spacing w:after="0" w:line="240" w:lineRule="auto"/>
        <w:ind w:left="0" w:firstLine="900"/>
        <w:contextualSpacing/>
        <w:jc w:val="both"/>
        <w:rPr>
          <w:rFonts w:ascii="Times New Roman" w:hAnsi="Times New Roman"/>
          <w:color w:val="000000"/>
          <w:sz w:val="24"/>
          <w:szCs w:val="24"/>
        </w:rPr>
      </w:pPr>
      <w:r w:rsidRPr="004615D8">
        <w:rPr>
          <w:rFonts w:ascii="Times New Roman" w:hAnsi="Times New Roman"/>
          <w:color w:val="000000"/>
          <w:sz w:val="24"/>
          <w:szCs w:val="24"/>
        </w:rPr>
        <w:t>Инсталация за компостиране – с максимален годишен капацитет за приемане и третиране на 10 000 t биоразгадими отпадъци;</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ab/>
      </w:r>
      <w:r w:rsidRPr="004615D8">
        <w:rPr>
          <w:rFonts w:ascii="Times New Roman" w:hAnsi="Times New Roman"/>
          <w:color w:val="000000"/>
          <w:sz w:val="24"/>
          <w:szCs w:val="24"/>
        </w:rPr>
        <w:tab/>
        <w:t xml:space="preserve">Инсталацията за компостиране включва третиране на биоразградими зелени и битови отпадъци, генерирани на територията на </w:t>
      </w:r>
      <w:r w:rsidRPr="004615D8">
        <w:rPr>
          <w:rFonts w:ascii="Times New Roman" w:hAnsi="Times New Roman"/>
          <w:sz w:val="24"/>
          <w:szCs w:val="24"/>
        </w:rPr>
        <w:t>област Видин</w:t>
      </w:r>
      <w:r w:rsidRPr="004615D8">
        <w:rPr>
          <w:rFonts w:ascii="Times New Roman" w:hAnsi="Times New Roman"/>
          <w:color w:val="000000"/>
          <w:sz w:val="24"/>
          <w:szCs w:val="24"/>
        </w:rPr>
        <w:t>.</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lastRenderedPageBreak/>
        <w:t xml:space="preserve">           Компостиращата инсталация за преработка на биоразградими отпадъци се намира в южната част на площадката на депото, в близост до територията за разполагане на бъдещата втора клетка за депониране. Общата площ на инсталацията за компостиране е 8415 m², заградена с висока ограда и метална врата.</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Компостирането се извършва по технология на контролирано биологично узряване в аеробни условия на растителни и битови отпадъци чрез разполагането им </w:t>
      </w:r>
      <w:r w:rsidRPr="004615D8">
        <w:rPr>
          <w:rFonts w:ascii="Times New Roman" w:hAnsi="Times New Roman"/>
          <w:bCs/>
          <w:color w:val="000000"/>
          <w:sz w:val="24"/>
          <w:szCs w:val="24"/>
        </w:rPr>
        <w:t>на открити купове (лехи) с оросяване и принудително размесване.</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Инсталацията за компостиране включва:</w:t>
      </w:r>
    </w:p>
    <w:p w:rsidR="004638A4" w:rsidRPr="004615D8" w:rsidRDefault="004638A4" w:rsidP="00E011CA">
      <w:pPr>
        <w:tabs>
          <w:tab w:val="left" w:pos="0"/>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участък „Подготвителен“, оборудван с шредер, в който се извършва раздробяване и смесване на биоразградими отпадъци - зелена маса и структурни материали (стъбла и клони);</w:t>
      </w:r>
    </w:p>
    <w:p w:rsidR="004638A4" w:rsidRPr="004615D8" w:rsidRDefault="004638A4" w:rsidP="00CC4FB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участък „Ферментация“, оборудван с обръщач на компостни лехи – площ 4000 </w:t>
      </w:r>
      <w:r w:rsidRPr="004615D8">
        <w:rPr>
          <w:rFonts w:ascii="Times New Roman" w:hAnsi="Times New Roman"/>
          <w:sz w:val="24"/>
          <w:szCs w:val="24"/>
        </w:rPr>
        <w:t>m²</w:t>
      </w:r>
      <w:r w:rsidRPr="004615D8">
        <w:rPr>
          <w:rFonts w:ascii="Times New Roman" w:hAnsi="Times New Roman"/>
          <w:color w:val="000000"/>
          <w:sz w:val="24"/>
          <w:szCs w:val="24"/>
        </w:rPr>
        <w:t>;</w:t>
      </w:r>
    </w:p>
    <w:p w:rsidR="004638A4" w:rsidRPr="004615D8" w:rsidRDefault="004638A4" w:rsidP="00CC4FB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участък „Готов компост“, оборудван с барабанно сито, в който се извършва пресяване и складиране на готовия компост.</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Производството на компост се обслужва от трактор и челен товарач. </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Инсталацията включва: склад за сурови материали с площ 1865 </w:t>
      </w:r>
      <w:r w:rsidRPr="004615D8">
        <w:rPr>
          <w:rFonts w:ascii="Times New Roman" w:hAnsi="Times New Roman"/>
          <w:sz w:val="24"/>
          <w:szCs w:val="24"/>
        </w:rPr>
        <w:t>m²</w:t>
      </w:r>
      <w:r w:rsidRPr="004615D8">
        <w:rPr>
          <w:rFonts w:ascii="Times New Roman" w:hAnsi="Times New Roman"/>
          <w:color w:val="000000"/>
          <w:sz w:val="24"/>
          <w:szCs w:val="24"/>
        </w:rPr>
        <w:t xml:space="preserve">, покрита площадка за съхранение на машините и готовия компост с площ 350 </w:t>
      </w:r>
      <w:r w:rsidRPr="004615D8">
        <w:rPr>
          <w:rFonts w:ascii="Times New Roman" w:hAnsi="Times New Roman"/>
          <w:sz w:val="24"/>
          <w:szCs w:val="24"/>
        </w:rPr>
        <w:t>m²</w:t>
      </w:r>
      <w:r w:rsidRPr="004615D8">
        <w:rPr>
          <w:rFonts w:ascii="Times New Roman" w:hAnsi="Times New Roman"/>
          <w:color w:val="000000"/>
          <w:sz w:val="24"/>
          <w:szCs w:val="24"/>
        </w:rPr>
        <w:t xml:space="preserve"> и технологични пътища.</w:t>
      </w:r>
    </w:p>
    <w:p w:rsidR="004638A4" w:rsidRPr="004615D8" w:rsidRDefault="004638A4" w:rsidP="004638A4">
      <w:pPr>
        <w:tabs>
          <w:tab w:val="left" w:pos="255"/>
        </w:tabs>
        <w:jc w:val="both"/>
        <w:rPr>
          <w:rFonts w:ascii="Times New Roman" w:hAnsi="Times New Roman"/>
          <w:color w:val="000000"/>
          <w:sz w:val="24"/>
          <w:szCs w:val="24"/>
        </w:rPr>
      </w:pPr>
      <w:r w:rsidRPr="004615D8">
        <w:rPr>
          <w:rFonts w:ascii="Times New Roman" w:hAnsi="Times New Roman"/>
          <w:color w:val="000000"/>
          <w:sz w:val="24"/>
          <w:szCs w:val="24"/>
        </w:rPr>
        <w:t xml:space="preserve">             На територията на инсталацията за компостиране при дъжд се генерира инфилтрат, който се отвежда гравитачно чрез канавки, шахти и тръбна система за пречистване.</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Компостиращата инсталация е оразмерена за максимален капацитет – 10 000 t/y, в това число: </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битови органични отпадъци - 3 750 t/y;</w:t>
      </w:r>
    </w:p>
    <w:p w:rsidR="00E011CA" w:rsidRPr="007A7D4C" w:rsidRDefault="004638A4" w:rsidP="007A7D4C">
      <w:pPr>
        <w:tabs>
          <w:tab w:val="left" w:pos="255"/>
        </w:tabs>
        <w:spacing w:after="0"/>
        <w:jc w:val="both"/>
        <w:rPr>
          <w:rFonts w:ascii="Times New Roman" w:hAnsi="Times New Roman"/>
          <w:color w:val="000000"/>
          <w:sz w:val="24"/>
          <w:szCs w:val="24"/>
          <w:lang w:val="bg-BG"/>
        </w:rPr>
      </w:pPr>
      <w:r w:rsidRPr="004615D8">
        <w:rPr>
          <w:rFonts w:ascii="Times New Roman" w:hAnsi="Times New Roman"/>
          <w:color w:val="000000"/>
          <w:sz w:val="24"/>
          <w:szCs w:val="24"/>
        </w:rPr>
        <w:t xml:space="preserve">             - растителни (зелени) отпадъци – 6 250 t/y.</w:t>
      </w:r>
    </w:p>
    <w:p w:rsidR="004638A4" w:rsidRPr="004615D8" w:rsidRDefault="004638A4" w:rsidP="004638A4">
      <w:pPr>
        <w:pStyle w:val="ListParagraph"/>
        <w:numPr>
          <w:ilvl w:val="0"/>
          <w:numId w:val="40"/>
        </w:numPr>
        <w:autoSpaceDE w:val="0"/>
        <w:autoSpaceDN w:val="0"/>
        <w:adjustRightInd w:val="0"/>
        <w:spacing w:after="0" w:line="240" w:lineRule="auto"/>
        <w:ind w:left="0" w:firstLine="900"/>
        <w:contextualSpacing/>
        <w:jc w:val="both"/>
        <w:rPr>
          <w:rFonts w:ascii="Times New Roman" w:hAnsi="Times New Roman"/>
          <w:color w:val="000000"/>
          <w:sz w:val="24"/>
          <w:szCs w:val="24"/>
        </w:rPr>
      </w:pPr>
      <w:r w:rsidRPr="004615D8">
        <w:rPr>
          <w:rFonts w:ascii="Times New Roman" w:hAnsi="Times New Roman"/>
          <w:color w:val="000000"/>
          <w:sz w:val="24"/>
          <w:szCs w:val="24"/>
        </w:rPr>
        <w:t>Инсталация за раздробяване и пресяване на строителни отпадъци – с максимален годишен капацитет за приемане и третиране на 80 000 t строителни отпадъци.</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b/>
          <w:color w:val="000000"/>
          <w:sz w:val="24"/>
          <w:szCs w:val="24"/>
        </w:rPr>
        <w:t xml:space="preserve">              </w:t>
      </w:r>
      <w:r w:rsidRPr="004615D8">
        <w:rPr>
          <w:rFonts w:ascii="Times New Roman" w:hAnsi="Times New Roman"/>
          <w:color w:val="000000"/>
          <w:sz w:val="24"/>
          <w:szCs w:val="24"/>
        </w:rPr>
        <w:t xml:space="preserve">  Инсталацията за раздробяване и пресяване на строителни отпадъци се намира в най-южната част на регионалното депо, в непосредствена близост до инсталацията за компостиране. Общата площ на инсталацията е 4000 m².</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Раздробявянето се извършва с челюстна дробилка. Пресяването на раздробените строителни отпадъци, сортирането на отделните полезни фракции и отделянето на остатъка се извършва с пресяваща машина. Двете машини се обслужват от челен товарач.</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Инсталацията за третиране на строителни отпадъци включва:</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склад за постъпващи строителни отпадъци – площ 1 100 m²;</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участък „Раздробяване“ – площ 500 m²;</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участък „Пресяване“ – площ 500 m²;</w:t>
      </w:r>
    </w:p>
    <w:p w:rsidR="004638A4" w:rsidRPr="004615D8" w:rsidRDefault="004638A4" w:rsidP="009F53E1">
      <w:pPr>
        <w:spacing w:after="0"/>
        <w:ind w:firstLine="540"/>
        <w:rPr>
          <w:rFonts w:ascii="Times New Roman" w:hAnsi="Times New Roman"/>
          <w:b/>
          <w:bCs/>
          <w:color w:val="000000"/>
          <w:sz w:val="24"/>
          <w:szCs w:val="24"/>
          <w:lang w:val="bg-BG"/>
        </w:rPr>
      </w:pPr>
      <w:r w:rsidRPr="004615D8">
        <w:rPr>
          <w:rFonts w:ascii="Times New Roman" w:hAnsi="Times New Roman"/>
          <w:color w:val="000000"/>
          <w:sz w:val="24"/>
          <w:szCs w:val="24"/>
        </w:rPr>
        <w:t xml:space="preserve"> </w:t>
      </w:r>
      <w:r w:rsidR="00E011CA" w:rsidRPr="004615D8">
        <w:rPr>
          <w:rFonts w:ascii="Times New Roman" w:hAnsi="Times New Roman"/>
          <w:color w:val="000000"/>
          <w:sz w:val="24"/>
          <w:szCs w:val="24"/>
        </w:rPr>
        <w:t xml:space="preserve">  </w:t>
      </w:r>
      <w:r w:rsidRPr="004615D8">
        <w:rPr>
          <w:rFonts w:ascii="Times New Roman" w:hAnsi="Times New Roman"/>
          <w:color w:val="000000"/>
          <w:sz w:val="24"/>
          <w:szCs w:val="24"/>
        </w:rPr>
        <w:t xml:space="preserve">   - склад за рециклирани материали и остатъчен материал – 1 100 m².</w:t>
      </w:r>
    </w:p>
    <w:p w:rsidR="00CE3A1D" w:rsidRPr="004615D8" w:rsidRDefault="00CE3A1D" w:rsidP="00D3098D">
      <w:pPr>
        <w:spacing w:after="120"/>
        <w:rPr>
          <w:rFonts w:ascii="Times New Roman" w:hAnsi="Times New Roman"/>
          <w:b/>
          <w:sz w:val="24"/>
          <w:szCs w:val="24"/>
          <w:lang w:val="bg-BG"/>
        </w:rPr>
      </w:pPr>
    </w:p>
    <w:p w:rsidR="00795943" w:rsidRPr="003B04BA" w:rsidRDefault="00795943" w:rsidP="00202335">
      <w:pPr>
        <w:pStyle w:val="11"/>
      </w:pPr>
      <w:bookmarkStart w:id="58" w:name="_Toc106095719"/>
      <w:r w:rsidRPr="00EE3320">
        <w:lastRenderedPageBreak/>
        <w:t>АНАЛИЗ НА ИНСТИТУЦИОНАЛНИЯ КАПАЦИТЕТ</w:t>
      </w:r>
      <w:bookmarkEnd w:id="58"/>
    </w:p>
    <w:p w:rsidR="00795943" w:rsidRPr="006E3281" w:rsidRDefault="00795943" w:rsidP="006E3281">
      <w:pPr>
        <w:spacing w:after="120"/>
        <w:ind w:firstLine="708"/>
        <w:jc w:val="both"/>
        <w:rPr>
          <w:rFonts w:ascii="Times New Roman" w:hAnsi="Times New Roman"/>
          <w:sz w:val="24"/>
          <w:szCs w:val="24"/>
          <w:lang w:val="bg-BG"/>
        </w:rPr>
      </w:pPr>
      <w:r w:rsidRPr="006E3281">
        <w:rPr>
          <w:rFonts w:ascii="Times New Roman" w:hAnsi="Times New Roman"/>
          <w:sz w:val="24"/>
          <w:szCs w:val="24"/>
          <w:lang w:val="bg-BG"/>
        </w:rPr>
        <w:t>Този анализ има за цел да установи евентуални недостатъци и несъответст</w:t>
      </w:r>
      <w:r w:rsidR="00E62F75" w:rsidRPr="006E3281">
        <w:rPr>
          <w:rFonts w:ascii="Times New Roman" w:hAnsi="Times New Roman"/>
          <w:sz w:val="24"/>
          <w:szCs w:val="24"/>
          <w:lang w:val="bg-BG"/>
        </w:rPr>
        <w:t>вия в капацитета на общината в с</w:t>
      </w:r>
      <w:r w:rsidRPr="006E3281">
        <w:rPr>
          <w:rFonts w:ascii="Times New Roman" w:hAnsi="Times New Roman"/>
          <w:sz w:val="24"/>
          <w:szCs w:val="24"/>
          <w:lang w:val="bg-BG"/>
        </w:rPr>
        <w:t>ферата на упавление на отпадъците и да издаде препоръки за оптимизиране и подобряване на институционалния капацитет в съответствие с общинските правомощия и фукции.</w:t>
      </w:r>
    </w:p>
    <w:p w:rsidR="00795943" w:rsidRPr="006E3281" w:rsidRDefault="00795943" w:rsidP="00795943">
      <w:pPr>
        <w:spacing w:after="120"/>
        <w:jc w:val="both"/>
        <w:rPr>
          <w:rFonts w:ascii="Times New Roman" w:hAnsi="Times New Roman"/>
          <w:sz w:val="24"/>
          <w:szCs w:val="24"/>
          <w:lang w:val="bg-BG"/>
        </w:rPr>
      </w:pPr>
      <w:r w:rsidRPr="006E3281">
        <w:rPr>
          <w:rFonts w:ascii="Times New Roman" w:hAnsi="Times New Roman"/>
          <w:sz w:val="24"/>
          <w:szCs w:val="24"/>
          <w:lang w:val="bg-BG"/>
        </w:rPr>
        <w:t xml:space="preserve">В община Димово управлението на отпадъците е съсредоточено в ресора на зам.-кмета по „Устройство на територията”, Дирекция „Устройство на територията, местни приходи, програми и проекти” и </w:t>
      </w:r>
      <w:r w:rsidR="00DF5DD6" w:rsidRPr="006E3281">
        <w:rPr>
          <w:rFonts w:ascii="Times New Roman" w:hAnsi="Times New Roman"/>
          <w:sz w:val="24"/>
          <w:szCs w:val="24"/>
          <w:lang w:val="bg-BG"/>
        </w:rPr>
        <w:t>структурирано</w:t>
      </w:r>
      <w:r w:rsidR="003D2721" w:rsidRPr="006E3281">
        <w:rPr>
          <w:rFonts w:ascii="Times New Roman" w:hAnsi="Times New Roman"/>
          <w:sz w:val="24"/>
          <w:szCs w:val="24"/>
          <w:lang w:val="bg-BG"/>
        </w:rPr>
        <w:t xml:space="preserve"> звено „Чистота“</w:t>
      </w:r>
      <w:r w:rsidR="00D355F5" w:rsidRPr="006E3281">
        <w:rPr>
          <w:rFonts w:ascii="Times New Roman" w:hAnsi="Times New Roman"/>
          <w:sz w:val="24"/>
          <w:szCs w:val="24"/>
          <w:lang w:val="bg-BG"/>
        </w:rPr>
        <w:t xml:space="preserve">. </w:t>
      </w:r>
      <w:r w:rsidRPr="006E3281">
        <w:rPr>
          <w:rFonts w:ascii="Times New Roman" w:hAnsi="Times New Roman"/>
          <w:sz w:val="24"/>
          <w:szCs w:val="24"/>
          <w:lang w:val="bg-BG"/>
        </w:rPr>
        <w:t xml:space="preserve">Служителите, отговарят за </w:t>
      </w:r>
      <w:r w:rsidR="003D2721" w:rsidRPr="006E3281">
        <w:rPr>
          <w:rFonts w:ascii="Times New Roman" w:hAnsi="Times New Roman"/>
          <w:sz w:val="24"/>
          <w:szCs w:val="24"/>
          <w:lang w:val="bg-BG"/>
        </w:rPr>
        <w:t>управлението на отпадъците</w:t>
      </w:r>
      <w:r w:rsidR="00A222ED" w:rsidRPr="006E3281">
        <w:rPr>
          <w:rFonts w:ascii="Times New Roman" w:hAnsi="Times New Roman"/>
          <w:sz w:val="24"/>
          <w:szCs w:val="24"/>
          <w:lang w:val="bg-BG"/>
        </w:rPr>
        <w:t>,</w:t>
      </w:r>
      <w:r w:rsidR="00EA093C" w:rsidRPr="006E3281">
        <w:rPr>
          <w:rFonts w:ascii="Times New Roman" w:hAnsi="Times New Roman"/>
          <w:sz w:val="24"/>
          <w:szCs w:val="24"/>
          <w:lang w:val="bg-BG"/>
        </w:rPr>
        <w:t xml:space="preserve"> </w:t>
      </w:r>
      <w:r w:rsidRPr="006E3281">
        <w:rPr>
          <w:rFonts w:ascii="Times New Roman" w:hAnsi="Times New Roman"/>
          <w:sz w:val="24"/>
          <w:szCs w:val="24"/>
          <w:lang w:val="bg-BG"/>
        </w:rPr>
        <w:t xml:space="preserve">изготвят програмите и плановете, координират действията между различните участници в процеса на изготвянето и изпълнението им, организират мониторинга. </w:t>
      </w:r>
    </w:p>
    <w:p w:rsidR="00795943" w:rsidRPr="006E3281" w:rsidRDefault="00795943" w:rsidP="00795943">
      <w:pPr>
        <w:spacing w:after="120"/>
        <w:jc w:val="both"/>
        <w:rPr>
          <w:rFonts w:ascii="Times New Roman" w:hAnsi="Times New Roman"/>
          <w:sz w:val="24"/>
          <w:szCs w:val="24"/>
        </w:rPr>
      </w:pPr>
      <w:r w:rsidRPr="006E3281">
        <w:rPr>
          <w:rFonts w:ascii="Times New Roman" w:hAnsi="Times New Roman"/>
          <w:sz w:val="24"/>
          <w:szCs w:val="24"/>
          <w:lang w:val="bg-BG"/>
        </w:rPr>
        <w:t xml:space="preserve">Общината </w:t>
      </w:r>
      <w:r w:rsidR="0067504F" w:rsidRPr="006E3281">
        <w:rPr>
          <w:rFonts w:ascii="Times New Roman" w:hAnsi="Times New Roman"/>
          <w:sz w:val="24"/>
          <w:szCs w:val="24"/>
          <w:lang w:val="bg-BG"/>
        </w:rPr>
        <w:t>разполага с</w:t>
      </w:r>
      <w:r w:rsidRPr="006E3281">
        <w:rPr>
          <w:rFonts w:ascii="Times New Roman" w:hAnsi="Times New Roman"/>
          <w:sz w:val="24"/>
          <w:szCs w:val="24"/>
          <w:lang w:val="bg-BG"/>
        </w:rPr>
        <w:t xml:space="preserve"> административен капацитет за осъществяване на дейностите по управление на отпадъците.</w:t>
      </w:r>
    </w:p>
    <w:p w:rsidR="000840B7" w:rsidRDefault="000840B7" w:rsidP="00795943">
      <w:pPr>
        <w:spacing w:after="120"/>
        <w:jc w:val="both"/>
        <w:rPr>
          <w:rFonts w:ascii="Times New Roman" w:hAnsi="Times New Roman"/>
          <w:sz w:val="24"/>
          <w:szCs w:val="24"/>
        </w:rPr>
      </w:pPr>
    </w:p>
    <w:p w:rsidR="000840B7" w:rsidRPr="000840B7" w:rsidRDefault="000840B7" w:rsidP="00795943">
      <w:pPr>
        <w:spacing w:after="120"/>
        <w:jc w:val="both"/>
        <w:rPr>
          <w:rFonts w:ascii="Times New Roman" w:hAnsi="Times New Roman"/>
          <w:sz w:val="24"/>
          <w:szCs w:val="24"/>
        </w:rPr>
      </w:pPr>
    </w:p>
    <w:p w:rsidR="00795943" w:rsidRPr="003B04BA" w:rsidRDefault="00795943" w:rsidP="00202335">
      <w:pPr>
        <w:pStyle w:val="11"/>
      </w:pPr>
      <w:bookmarkStart w:id="59" w:name="_Toc106095720"/>
      <w:r w:rsidRPr="007F0DD2">
        <w:t>АНАЛИЗ НА ЗАМЪРСЕНИ В МИНАЛОТО ПЛОЩАДКИ ЗА ОБЕЗВРЕЖДАНЕ НА ОТПАДЪЦИ И ОСЪЩЕСТВЕНИ МЕРКИ ЗА ТЯХНОТО ВЪЗСТАНОВЯВАНЕ</w:t>
      </w:r>
      <w:bookmarkEnd w:id="59"/>
    </w:p>
    <w:p w:rsidR="00795943" w:rsidRPr="006E3281" w:rsidRDefault="00795943" w:rsidP="00EE0F98">
      <w:pPr>
        <w:spacing w:after="120"/>
        <w:ind w:firstLine="708"/>
        <w:jc w:val="both"/>
        <w:rPr>
          <w:rFonts w:ascii="Times New Roman" w:hAnsi="Times New Roman"/>
          <w:sz w:val="24"/>
          <w:szCs w:val="24"/>
          <w:lang w:val="bg-BG"/>
        </w:rPr>
      </w:pPr>
      <w:r w:rsidRPr="006E3281">
        <w:rPr>
          <w:rFonts w:ascii="Times New Roman" w:hAnsi="Times New Roman"/>
          <w:sz w:val="24"/>
          <w:szCs w:val="24"/>
          <w:lang w:val="bg-BG"/>
        </w:rPr>
        <w:t>Такъв обект на територията на Община Димово е депото за неопасни отпадъци в землището на гр. Димово.</w:t>
      </w:r>
    </w:p>
    <w:p w:rsidR="00EE0F98" w:rsidRPr="006E3281" w:rsidRDefault="00795943" w:rsidP="00EE0F98">
      <w:pPr>
        <w:spacing w:after="0"/>
        <w:ind w:firstLine="708"/>
        <w:jc w:val="both"/>
        <w:rPr>
          <w:rFonts w:ascii="Times New Roman" w:hAnsi="Times New Roman"/>
          <w:sz w:val="24"/>
          <w:szCs w:val="24"/>
          <w:lang w:val="bg-BG"/>
        </w:rPr>
      </w:pPr>
      <w:r w:rsidRPr="006E3281">
        <w:rPr>
          <w:rFonts w:ascii="Times New Roman" w:hAnsi="Times New Roman"/>
          <w:sz w:val="24"/>
          <w:szCs w:val="24"/>
          <w:lang w:val="bg-BG"/>
        </w:rPr>
        <w:t>Съществуващото сметище в землището на гр. Димово се експлоатира от 2004 г. То не отговаря на съвременните изисквания за изграждане и експлоатация на депа за ТБО и от 01.09.2015</w:t>
      </w:r>
      <w:r w:rsidR="00EE0F98" w:rsidRPr="006E3281">
        <w:rPr>
          <w:rFonts w:ascii="Times New Roman" w:hAnsi="Times New Roman"/>
          <w:sz w:val="24"/>
          <w:szCs w:val="24"/>
          <w:lang w:val="bg-BG"/>
        </w:rPr>
        <w:t xml:space="preserve"> г. е с прекратена експлоатация, на основание Заповед № РД-206/14.08.2015 г. на директора на РИОСВ Монтана.</w:t>
      </w:r>
    </w:p>
    <w:p w:rsidR="00EE0F98" w:rsidRPr="006E3281" w:rsidRDefault="00EE0F98" w:rsidP="00EE0F98">
      <w:pPr>
        <w:ind w:right="11" w:firstLine="720"/>
        <w:jc w:val="both"/>
        <w:rPr>
          <w:rFonts w:ascii="Times New Roman" w:hAnsi="Times New Roman"/>
          <w:sz w:val="24"/>
          <w:szCs w:val="24"/>
          <w:lang w:val="bg-BG" w:eastAsia="fr-FR"/>
        </w:rPr>
      </w:pPr>
      <w:r w:rsidRPr="006E3281">
        <w:rPr>
          <w:rFonts w:ascii="Times New Roman" w:hAnsi="Times New Roman"/>
          <w:sz w:val="24"/>
          <w:szCs w:val="24"/>
          <w:lang w:val="bg-BG" w:eastAsia="fr-FR"/>
        </w:rPr>
        <w:t xml:space="preserve">На 24.06.2020 г. между Управляващия орган на Оперативна програма „Околна среда 2014-2020 г.“  и община Димово бе сключен административен договор № Д-34-61/24.06.2020 г. за предоставяне на безвъзмездна финансова помощ за проект </w:t>
      </w:r>
      <w:r w:rsidRPr="006E3281">
        <w:rPr>
          <w:rFonts w:ascii="Times New Roman" w:hAnsi="Times New Roman"/>
          <w:sz w:val="24"/>
          <w:szCs w:val="24"/>
          <w:lang w:val="bg-BG"/>
        </w:rPr>
        <w:t xml:space="preserve">BG16M1OP002-2.010-0051-С01 </w:t>
      </w:r>
      <w:r w:rsidRPr="006E3281">
        <w:rPr>
          <w:rFonts w:ascii="Times New Roman" w:hAnsi="Times New Roman"/>
          <w:iCs/>
          <w:sz w:val="24"/>
          <w:szCs w:val="24"/>
          <w:lang w:val="en-GB" w:eastAsia="fr-FR"/>
        </w:rPr>
        <w:t>„Рекултивация</w:t>
      </w:r>
      <w:r w:rsidRPr="006E3281">
        <w:rPr>
          <w:rFonts w:ascii="Times New Roman" w:hAnsi="Times New Roman"/>
          <w:iCs/>
          <w:sz w:val="24"/>
          <w:szCs w:val="24"/>
          <w:lang w:val="bg-BG" w:eastAsia="fr-FR"/>
        </w:rPr>
        <w:t xml:space="preserve"> </w:t>
      </w:r>
      <w:r w:rsidRPr="006E3281">
        <w:rPr>
          <w:rFonts w:ascii="Times New Roman" w:hAnsi="Times New Roman"/>
          <w:iCs/>
          <w:sz w:val="24"/>
          <w:szCs w:val="24"/>
          <w:lang w:val="en-GB" w:eastAsia="fr-FR"/>
        </w:rPr>
        <w:t>на общинско депо за неопасни отпадъци, находящо се в землището на гр. Димово, община Димово“</w:t>
      </w:r>
      <w:r w:rsidRPr="006E3281">
        <w:rPr>
          <w:rFonts w:ascii="Times New Roman" w:hAnsi="Times New Roman"/>
          <w:iCs/>
          <w:sz w:val="24"/>
          <w:szCs w:val="24"/>
          <w:lang w:val="bg-BG" w:eastAsia="fr-FR"/>
        </w:rPr>
        <w:t xml:space="preserve"> </w:t>
      </w:r>
      <w:r w:rsidRPr="006E3281">
        <w:rPr>
          <w:rFonts w:ascii="Times New Roman" w:hAnsi="Times New Roman"/>
          <w:sz w:val="24"/>
          <w:szCs w:val="24"/>
          <w:lang w:val="bg-BG" w:eastAsia="fr-FR"/>
        </w:rPr>
        <w:t xml:space="preserve">по процедура за директно предоставяне на безвъзмездна финансова помощ </w:t>
      </w:r>
      <w:r w:rsidRPr="006E3281">
        <w:rPr>
          <w:rFonts w:ascii="Times New Roman" w:hAnsi="Times New Roman"/>
          <w:bCs/>
          <w:sz w:val="24"/>
          <w:szCs w:val="24"/>
        </w:rPr>
        <w:t>BG</w:t>
      </w:r>
      <w:r w:rsidRPr="006E3281">
        <w:rPr>
          <w:rFonts w:ascii="Times New Roman" w:hAnsi="Times New Roman"/>
          <w:bCs/>
          <w:sz w:val="24"/>
          <w:szCs w:val="24"/>
          <w:lang w:val="bg-BG"/>
        </w:rPr>
        <w:t>16</w:t>
      </w:r>
      <w:r w:rsidRPr="006E3281">
        <w:rPr>
          <w:rFonts w:ascii="Times New Roman" w:hAnsi="Times New Roman"/>
          <w:bCs/>
          <w:sz w:val="24"/>
          <w:szCs w:val="24"/>
        </w:rPr>
        <w:t>M</w:t>
      </w:r>
      <w:r w:rsidRPr="006E3281">
        <w:rPr>
          <w:rFonts w:ascii="Times New Roman" w:hAnsi="Times New Roman"/>
          <w:bCs/>
          <w:sz w:val="24"/>
          <w:szCs w:val="24"/>
          <w:lang w:val="bg-BG"/>
        </w:rPr>
        <w:t>1</w:t>
      </w:r>
      <w:r w:rsidRPr="006E3281">
        <w:rPr>
          <w:rFonts w:ascii="Times New Roman" w:hAnsi="Times New Roman"/>
          <w:bCs/>
          <w:sz w:val="24"/>
          <w:szCs w:val="24"/>
        </w:rPr>
        <w:t>OP</w:t>
      </w:r>
      <w:r w:rsidRPr="006E3281">
        <w:rPr>
          <w:rFonts w:ascii="Times New Roman" w:hAnsi="Times New Roman"/>
          <w:bCs/>
          <w:sz w:val="24"/>
          <w:szCs w:val="24"/>
          <w:lang w:val="bg-BG"/>
        </w:rPr>
        <w:t>002-2.010 „Рекултивация на депа за закриване, предмет на процедура по нарушение на правото на ЕС по дело С-145/14“</w:t>
      </w:r>
      <w:r w:rsidRPr="006E3281">
        <w:rPr>
          <w:rFonts w:ascii="Times New Roman" w:hAnsi="Times New Roman"/>
          <w:sz w:val="24"/>
          <w:szCs w:val="24"/>
          <w:lang w:val="bg-BG" w:eastAsia="fr-FR"/>
        </w:rPr>
        <w:t xml:space="preserve"> по приоритетна ос 2 </w:t>
      </w:r>
      <w:r w:rsidRPr="006E3281">
        <w:rPr>
          <w:rFonts w:ascii="Times New Roman" w:hAnsi="Times New Roman"/>
          <w:sz w:val="24"/>
          <w:szCs w:val="24"/>
          <w:lang w:val="bg-BG"/>
        </w:rPr>
        <w:t>„Отпадъци“</w:t>
      </w:r>
      <w:r w:rsidRPr="006E3281">
        <w:rPr>
          <w:rFonts w:ascii="Times New Roman" w:hAnsi="Times New Roman"/>
          <w:sz w:val="24"/>
          <w:szCs w:val="24"/>
          <w:lang w:val="bg-BG" w:eastAsia="fr-FR"/>
        </w:rPr>
        <w:t xml:space="preserve"> на Оперативна програма „Околна среда 2014-2020 г.”</w:t>
      </w:r>
    </w:p>
    <w:p w:rsidR="00EE0F98" w:rsidRPr="006E3281" w:rsidRDefault="00EE0F98" w:rsidP="00EE0F98">
      <w:pPr>
        <w:jc w:val="both"/>
        <w:rPr>
          <w:rFonts w:ascii="Times New Roman" w:hAnsi="Times New Roman"/>
          <w:sz w:val="24"/>
          <w:szCs w:val="24"/>
          <w:lang w:val="bg-BG" w:eastAsia="fr-FR"/>
        </w:rPr>
      </w:pPr>
      <w:r w:rsidRPr="006E3281">
        <w:rPr>
          <w:rFonts w:ascii="Times New Roman" w:hAnsi="Times New Roman"/>
          <w:sz w:val="24"/>
          <w:szCs w:val="24"/>
          <w:lang w:val="bg-BG" w:eastAsia="fr-FR"/>
        </w:rPr>
        <w:t>Общата стойност на проекта е 487 391,30 лева, от които:</w:t>
      </w:r>
    </w:p>
    <w:p w:rsidR="00EE0F98" w:rsidRPr="006E3281" w:rsidRDefault="00EE0F98" w:rsidP="00EE0F98">
      <w:pPr>
        <w:numPr>
          <w:ilvl w:val="0"/>
          <w:numId w:val="38"/>
        </w:numPr>
        <w:spacing w:after="0" w:line="240" w:lineRule="auto"/>
        <w:contextualSpacing/>
        <w:jc w:val="both"/>
        <w:rPr>
          <w:rFonts w:ascii="Times New Roman" w:hAnsi="Times New Roman"/>
          <w:sz w:val="24"/>
          <w:szCs w:val="24"/>
          <w:lang w:val="bg-BG" w:eastAsia="fr-FR"/>
        </w:rPr>
      </w:pPr>
      <w:r w:rsidRPr="006E3281">
        <w:rPr>
          <w:rFonts w:ascii="Times New Roman" w:hAnsi="Times New Roman"/>
          <w:sz w:val="24"/>
          <w:szCs w:val="24"/>
          <w:lang w:val="bg-BG" w:eastAsia="fr-FR"/>
        </w:rPr>
        <w:t>414 282,61 лева от Европейския фонд за регионално развитие;</w:t>
      </w:r>
    </w:p>
    <w:p w:rsidR="00EE0F98" w:rsidRPr="006E3281" w:rsidRDefault="00EE0F98" w:rsidP="00EE0F98">
      <w:pPr>
        <w:numPr>
          <w:ilvl w:val="0"/>
          <w:numId w:val="38"/>
        </w:numPr>
        <w:spacing w:after="0" w:line="240" w:lineRule="auto"/>
        <w:contextualSpacing/>
        <w:jc w:val="both"/>
        <w:rPr>
          <w:rFonts w:ascii="Times New Roman" w:hAnsi="Times New Roman"/>
          <w:sz w:val="24"/>
          <w:szCs w:val="24"/>
          <w:lang w:val="bg-BG" w:eastAsia="fr-FR"/>
        </w:rPr>
      </w:pPr>
      <w:r w:rsidRPr="006E3281">
        <w:rPr>
          <w:rFonts w:ascii="Times New Roman" w:hAnsi="Times New Roman"/>
          <w:sz w:val="24"/>
          <w:szCs w:val="24"/>
          <w:lang w:val="bg-BG" w:eastAsia="fr-FR"/>
        </w:rPr>
        <w:t>73 108,69 лева национално съфинансиране от държавния бюджет на Република България.</w:t>
      </w:r>
    </w:p>
    <w:p w:rsidR="00100173" w:rsidRPr="006E3281" w:rsidRDefault="00EE0F98" w:rsidP="00100173">
      <w:pPr>
        <w:jc w:val="both"/>
        <w:rPr>
          <w:rFonts w:ascii="Times New Roman" w:hAnsi="Times New Roman"/>
          <w:sz w:val="24"/>
          <w:szCs w:val="24"/>
          <w:lang w:val="bg-BG" w:eastAsia="fr-FR"/>
        </w:rPr>
      </w:pPr>
      <w:r w:rsidRPr="006E3281">
        <w:rPr>
          <w:rFonts w:ascii="Times New Roman" w:hAnsi="Times New Roman"/>
          <w:sz w:val="24"/>
          <w:szCs w:val="24"/>
          <w:lang w:val="bg-BG" w:eastAsia="fr-FR"/>
        </w:rPr>
        <w:t xml:space="preserve">Общата цел на проекта е да се изпълни техническа рекултивация на спряното от експлоатация общинско депо. </w:t>
      </w:r>
    </w:p>
    <w:p w:rsidR="00570DFB" w:rsidRPr="006E3281" w:rsidRDefault="00C91D2D" w:rsidP="00570DFB">
      <w:pPr>
        <w:spacing w:after="0"/>
        <w:jc w:val="both"/>
        <w:rPr>
          <w:rFonts w:ascii="Times New Roman" w:hAnsi="Times New Roman"/>
          <w:sz w:val="24"/>
          <w:szCs w:val="24"/>
          <w:lang w:val="bg-BG" w:eastAsia="fr-FR"/>
        </w:rPr>
      </w:pPr>
      <w:r>
        <w:rPr>
          <w:rFonts w:ascii="Times New Roman" w:hAnsi="Times New Roman"/>
          <w:sz w:val="24"/>
          <w:szCs w:val="24"/>
          <w:lang w:val="bg-BG" w:eastAsia="fr-FR"/>
        </w:rPr>
        <w:lastRenderedPageBreak/>
        <w:t>Проектът е изпълнен</w:t>
      </w:r>
      <w:r w:rsidR="00100173" w:rsidRPr="006E3281">
        <w:rPr>
          <w:rFonts w:ascii="Times New Roman" w:hAnsi="Times New Roman"/>
          <w:sz w:val="24"/>
          <w:szCs w:val="24"/>
          <w:lang w:val="bg-BG" w:eastAsia="fr-FR"/>
        </w:rPr>
        <w:t xml:space="preserve"> </w:t>
      </w:r>
      <w:r>
        <w:rPr>
          <w:rFonts w:ascii="Times New Roman" w:hAnsi="Times New Roman"/>
          <w:sz w:val="24"/>
          <w:szCs w:val="24"/>
          <w:lang w:val="bg-BG" w:eastAsia="fr-FR"/>
        </w:rPr>
        <w:t xml:space="preserve">– завършена е </w:t>
      </w:r>
      <w:r w:rsidR="00100173" w:rsidRPr="006E3281">
        <w:rPr>
          <w:rFonts w:ascii="Times New Roman" w:hAnsi="Times New Roman"/>
          <w:sz w:val="24"/>
          <w:szCs w:val="24"/>
          <w:lang w:val="bg-BG" w:eastAsia="fr-FR"/>
        </w:rPr>
        <w:t>техническа рекултивация на проектираното сметищно тяло 0,7613 ха. Общо рекултивираната площ на сметището и освободените от отпадъ</w:t>
      </w:r>
      <w:r w:rsidR="00570DFB" w:rsidRPr="006E3281">
        <w:rPr>
          <w:rFonts w:ascii="Times New Roman" w:hAnsi="Times New Roman"/>
          <w:sz w:val="24"/>
          <w:szCs w:val="24"/>
          <w:lang w:val="bg-BG" w:eastAsia="fr-FR"/>
        </w:rPr>
        <w:t>ци терени, възлиза на 8.919 дка</w:t>
      </w:r>
      <w:r w:rsidR="00100173" w:rsidRPr="006E3281">
        <w:rPr>
          <w:rFonts w:ascii="Times New Roman" w:hAnsi="Times New Roman"/>
          <w:sz w:val="24"/>
          <w:szCs w:val="24"/>
          <w:lang w:val="bg-BG" w:eastAsia="fr-FR"/>
        </w:rPr>
        <w:t>.</w:t>
      </w:r>
      <w:r w:rsidR="00B26A8D" w:rsidRPr="006E3281">
        <w:rPr>
          <w:rFonts w:ascii="Times New Roman" w:hAnsi="Times New Roman"/>
          <w:sz w:val="24"/>
          <w:szCs w:val="24"/>
          <w:lang w:val="bg-BG" w:eastAsia="fr-FR"/>
        </w:rPr>
        <w:t xml:space="preserve"> </w:t>
      </w:r>
    </w:p>
    <w:p w:rsidR="00100173" w:rsidRPr="006E3281" w:rsidRDefault="00B26A8D" w:rsidP="00570DFB">
      <w:pPr>
        <w:spacing w:after="0"/>
        <w:jc w:val="both"/>
        <w:rPr>
          <w:rFonts w:ascii="Times New Roman" w:hAnsi="Times New Roman"/>
          <w:sz w:val="24"/>
          <w:szCs w:val="24"/>
          <w:lang w:val="bg-BG" w:eastAsia="fr-FR"/>
        </w:rPr>
      </w:pPr>
      <w:r w:rsidRPr="006E3281">
        <w:rPr>
          <w:rFonts w:ascii="Times New Roman" w:hAnsi="Times New Roman"/>
          <w:sz w:val="24"/>
          <w:szCs w:val="24"/>
          <w:lang w:val="bg-BG" w:eastAsia="fr-FR"/>
        </w:rPr>
        <w:t>Издадено е разрешение за ползване на обекта № ДК-07-ВД-22/29.11.2021 г.</w:t>
      </w:r>
    </w:p>
    <w:p w:rsidR="00B26A8D" w:rsidRPr="006E3281" w:rsidRDefault="00B26A8D" w:rsidP="00100173">
      <w:pPr>
        <w:jc w:val="both"/>
        <w:rPr>
          <w:rFonts w:ascii="Times New Roman" w:hAnsi="Times New Roman"/>
          <w:sz w:val="24"/>
          <w:szCs w:val="24"/>
          <w:lang w:val="bg-BG" w:eastAsia="fr-FR"/>
        </w:rPr>
      </w:pPr>
      <w:r w:rsidRPr="006E3281">
        <w:rPr>
          <w:rFonts w:ascii="Times New Roman" w:hAnsi="Times New Roman"/>
          <w:sz w:val="24"/>
          <w:szCs w:val="24"/>
          <w:lang w:val="bg-BG" w:eastAsia="fr-FR"/>
        </w:rPr>
        <w:t>С писмо изх. № 4151/23.12.2021 г. Дирекотрът на РИОСВ Монтана потвърждава закриването на общинското депо за битови отпадъци на територията на общ. Димово в ПИ с идентификатор 21097.92.40 в землището на гр. Димово.</w:t>
      </w:r>
    </w:p>
    <w:p w:rsidR="00EE0F98" w:rsidRPr="006E3281" w:rsidRDefault="00100173" w:rsidP="00100173">
      <w:pPr>
        <w:jc w:val="both"/>
        <w:rPr>
          <w:rFonts w:ascii="Times New Roman" w:hAnsi="Times New Roman"/>
          <w:sz w:val="24"/>
          <w:szCs w:val="24"/>
          <w:lang w:val="bg-BG" w:eastAsia="fr-FR"/>
        </w:rPr>
      </w:pPr>
      <w:r w:rsidRPr="006E3281">
        <w:rPr>
          <w:rFonts w:ascii="Times New Roman" w:hAnsi="Times New Roman"/>
          <w:sz w:val="24"/>
          <w:szCs w:val="24"/>
          <w:lang w:val="bg-BG" w:eastAsia="fr-FR"/>
        </w:rPr>
        <w:t xml:space="preserve">В резултат от изпълнението на проекта е реклутивирано 1 изведено от експлоатация депо за неопасни отпадъци на територията на Община Димово, за което срещу РБългария е стартирана процедура по нарушение правото на ЕС във връзка с постановено Решение на Съда на Европейския съюз от 16.07.2015 г. по дело С-145/14.  </w:t>
      </w:r>
      <w:r w:rsidR="00570DFB" w:rsidRPr="006E3281">
        <w:rPr>
          <w:rFonts w:ascii="Times New Roman" w:hAnsi="Times New Roman"/>
          <w:sz w:val="24"/>
          <w:szCs w:val="24"/>
          <w:lang w:val="bg-BG" w:eastAsia="fr-FR"/>
        </w:rPr>
        <w:t>О</w:t>
      </w:r>
      <w:r w:rsidRPr="006E3281">
        <w:rPr>
          <w:rFonts w:ascii="Times New Roman" w:hAnsi="Times New Roman"/>
          <w:sz w:val="24"/>
          <w:szCs w:val="24"/>
          <w:lang w:val="bg-BG" w:eastAsia="fr-FR"/>
        </w:rPr>
        <w:t xml:space="preserve">граничено </w:t>
      </w:r>
      <w:r w:rsidR="00570DFB" w:rsidRPr="006E3281">
        <w:rPr>
          <w:rFonts w:ascii="Times New Roman" w:hAnsi="Times New Roman"/>
          <w:sz w:val="24"/>
          <w:szCs w:val="24"/>
          <w:lang w:val="bg-BG" w:eastAsia="fr-FR"/>
        </w:rPr>
        <w:t xml:space="preserve">е </w:t>
      </w:r>
      <w:r w:rsidRPr="006E3281">
        <w:rPr>
          <w:rFonts w:ascii="Times New Roman" w:hAnsi="Times New Roman"/>
          <w:sz w:val="24"/>
          <w:szCs w:val="24"/>
          <w:lang w:val="bg-BG" w:eastAsia="fr-FR"/>
        </w:rPr>
        <w:t>нерегламентираното изхвърляне на отпадъци, подобрени са параметрите на околната среда. Създадени са условия за добра последваща биологична рекултивация и възстановяване на ландшафта.</w:t>
      </w:r>
    </w:p>
    <w:p w:rsidR="007B6F65" w:rsidRPr="006E3281" w:rsidRDefault="007B6F65" w:rsidP="00EE0F98">
      <w:pPr>
        <w:jc w:val="both"/>
        <w:rPr>
          <w:rFonts w:ascii="Times New Roman" w:hAnsi="Times New Roman"/>
          <w:sz w:val="24"/>
          <w:szCs w:val="24"/>
          <w:lang w:val="bg-BG" w:eastAsia="fr-FR"/>
        </w:rPr>
      </w:pPr>
    </w:p>
    <w:p w:rsidR="000840B7" w:rsidRPr="006E3281" w:rsidRDefault="000840B7"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6E3281" w:rsidRDefault="006E3281" w:rsidP="00795943">
      <w:pPr>
        <w:spacing w:after="120"/>
        <w:jc w:val="both"/>
        <w:rPr>
          <w:rFonts w:ascii="Times New Roman" w:hAnsi="Times New Roman"/>
          <w:sz w:val="24"/>
          <w:szCs w:val="24"/>
          <w:lang w:val="bg-BG"/>
        </w:rPr>
      </w:pPr>
    </w:p>
    <w:p w:rsidR="00CB646A" w:rsidRPr="00214676" w:rsidRDefault="00CB646A" w:rsidP="00795943">
      <w:pPr>
        <w:spacing w:after="120"/>
        <w:jc w:val="both"/>
        <w:rPr>
          <w:rFonts w:ascii="Times New Roman" w:hAnsi="Times New Roman"/>
          <w:sz w:val="24"/>
          <w:szCs w:val="24"/>
          <w:lang w:val="bg-BG"/>
        </w:rPr>
      </w:pPr>
    </w:p>
    <w:p w:rsidR="00795943" w:rsidRPr="00E96C1B" w:rsidRDefault="00795943" w:rsidP="00202335">
      <w:pPr>
        <w:pStyle w:val="11"/>
      </w:pPr>
      <w:bookmarkStart w:id="60" w:name="_Toc106095721"/>
      <w:r w:rsidRPr="00C138CE">
        <w:t>АНАЛИЗ НА ОРГАНИЗАЦИОННИТЕ СХЕМИ И ФОРМИ ЗА УПРАВЛЕНИЕ НА ОТПАДЪЦИТЕ</w:t>
      </w:r>
      <w:r w:rsidR="00B47A95">
        <w:t>:</w:t>
      </w:r>
      <w:bookmarkEnd w:id="60"/>
    </w:p>
    <w:p w:rsidR="00795943" w:rsidRPr="00920D93" w:rsidRDefault="00795943" w:rsidP="00795943">
      <w:pPr>
        <w:tabs>
          <w:tab w:val="left" w:pos="7470"/>
        </w:tabs>
        <w:spacing w:after="120"/>
        <w:jc w:val="both"/>
        <w:rPr>
          <w:rFonts w:ascii="Times New Roman" w:hAnsi="Times New Roman"/>
          <w:sz w:val="24"/>
          <w:szCs w:val="24"/>
          <w:lang w:val="bg-BG"/>
        </w:rPr>
      </w:pPr>
      <w:r w:rsidRPr="00920D93">
        <w:rPr>
          <w:rFonts w:ascii="Times New Roman" w:hAnsi="Times New Roman"/>
          <w:sz w:val="24"/>
          <w:szCs w:val="24"/>
          <w:lang w:val="bg-BG"/>
        </w:rPr>
        <w:t>Този анализ може условно да се раздели на две подгрупи:</w:t>
      </w:r>
      <w:r w:rsidRPr="00920D93">
        <w:rPr>
          <w:rFonts w:ascii="Times New Roman" w:hAnsi="Times New Roman"/>
          <w:sz w:val="24"/>
          <w:szCs w:val="24"/>
          <w:lang w:val="bg-BG"/>
        </w:rPr>
        <w:tab/>
      </w:r>
    </w:p>
    <w:p w:rsidR="00795943" w:rsidRPr="00920D93" w:rsidRDefault="00795943" w:rsidP="0015335B">
      <w:pPr>
        <w:numPr>
          <w:ilvl w:val="0"/>
          <w:numId w:val="18"/>
        </w:numPr>
        <w:spacing w:after="120"/>
        <w:jc w:val="both"/>
        <w:rPr>
          <w:rFonts w:ascii="Times New Roman" w:hAnsi="Times New Roman"/>
          <w:sz w:val="24"/>
          <w:szCs w:val="24"/>
          <w:lang w:val="bg-BG"/>
        </w:rPr>
      </w:pPr>
      <w:r w:rsidRPr="00920D93">
        <w:rPr>
          <w:rFonts w:ascii="Times New Roman" w:hAnsi="Times New Roman"/>
          <w:sz w:val="24"/>
          <w:szCs w:val="24"/>
          <w:lang w:val="bg-BG"/>
        </w:rPr>
        <w:lastRenderedPageBreak/>
        <w:t>Анализ на съществуващите схеми за събиране на отпадъци и прилагане на принципите „Разширена отговорност на производителя“ и „Замърсителят плаща“</w:t>
      </w:r>
    </w:p>
    <w:p w:rsidR="00795943" w:rsidRPr="00920D93" w:rsidRDefault="00795943" w:rsidP="0015335B">
      <w:pPr>
        <w:numPr>
          <w:ilvl w:val="0"/>
          <w:numId w:val="18"/>
        </w:numPr>
        <w:spacing w:after="120"/>
        <w:jc w:val="both"/>
        <w:rPr>
          <w:rFonts w:ascii="Times New Roman" w:hAnsi="Times New Roman"/>
          <w:sz w:val="24"/>
          <w:szCs w:val="24"/>
          <w:lang w:val="bg-BG"/>
        </w:rPr>
      </w:pPr>
      <w:r w:rsidRPr="00920D93">
        <w:rPr>
          <w:rFonts w:ascii="Times New Roman" w:hAnsi="Times New Roman"/>
          <w:sz w:val="24"/>
          <w:szCs w:val="24"/>
          <w:lang w:val="bg-BG"/>
        </w:rPr>
        <w:t>Анализ на икономическите инструменти, стимули и финансиране в сектора „Управление на отпадъците“ на територията на общината.</w:t>
      </w:r>
    </w:p>
    <w:p w:rsidR="00795943" w:rsidRPr="00920D93" w:rsidRDefault="00795943" w:rsidP="008E02EF">
      <w:pPr>
        <w:ind w:firstLine="720"/>
        <w:jc w:val="both"/>
        <w:rPr>
          <w:rFonts w:ascii="Times New Roman" w:hAnsi="Times New Roman"/>
          <w:sz w:val="24"/>
          <w:szCs w:val="24"/>
          <w:lang w:val="ru-RU"/>
        </w:rPr>
      </w:pPr>
      <w:r w:rsidRPr="00920D93">
        <w:rPr>
          <w:rFonts w:ascii="Times New Roman" w:hAnsi="Times New Roman"/>
          <w:sz w:val="24"/>
          <w:szCs w:val="24"/>
          <w:lang w:val="bg-BG"/>
        </w:rPr>
        <w:t xml:space="preserve">Събирането на битовите отпадъци от територията на общината и транспортирането им до РД се </w:t>
      </w:r>
      <w:r w:rsidR="00CC1AEE" w:rsidRPr="00920D93">
        <w:rPr>
          <w:rFonts w:ascii="Times New Roman" w:hAnsi="Times New Roman"/>
          <w:sz w:val="24"/>
          <w:szCs w:val="24"/>
          <w:lang w:val="bg-BG"/>
        </w:rPr>
        <w:t>извършва от общинско звено „Чистота“.</w:t>
      </w:r>
      <w:r w:rsidR="00CC1AEE" w:rsidRPr="00920D93">
        <w:rPr>
          <w:rFonts w:ascii="Times New Roman" w:hAnsi="Times New Roman"/>
          <w:sz w:val="24"/>
          <w:szCs w:val="24"/>
          <w:lang w:val="ru-RU"/>
        </w:rPr>
        <w:t xml:space="preserve"> Ежегодно със заповед на</w:t>
      </w:r>
      <w:r w:rsidR="00CC1AEE" w:rsidRPr="00920D93">
        <w:rPr>
          <w:rFonts w:ascii="Times New Roman" w:hAnsi="Times New Roman"/>
          <w:sz w:val="24"/>
          <w:szCs w:val="24"/>
          <w:lang w:val="bg-BG"/>
        </w:rPr>
        <w:t xml:space="preserve"> </w:t>
      </w:r>
      <w:r w:rsidR="00CC1AEE" w:rsidRPr="00920D93">
        <w:rPr>
          <w:rFonts w:ascii="Times New Roman" w:hAnsi="Times New Roman"/>
          <w:sz w:val="24"/>
          <w:szCs w:val="24"/>
          <w:lang w:val="ru-RU"/>
        </w:rPr>
        <w:t>кмета</w:t>
      </w:r>
      <w:r w:rsidR="00CC1AEE" w:rsidRPr="00920D93">
        <w:rPr>
          <w:rFonts w:ascii="Times New Roman" w:hAnsi="Times New Roman"/>
          <w:sz w:val="24"/>
          <w:szCs w:val="24"/>
          <w:lang w:val="bg-BG"/>
        </w:rPr>
        <w:t xml:space="preserve"> </w:t>
      </w:r>
      <w:r w:rsidR="00CC1AEE" w:rsidRPr="00920D93">
        <w:rPr>
          <w:rFonts w:ascii="Times New Roman" w:hAnsi="Times New Roman"/>
          <w:sz w:val="24"/>
          <w:szCs w:val="24"/>
          <w:lang w:val="ru-RU"/>
        </w:rPr>
        <w:t>на общината, до 30 октомври се определят границите на районите и вида на предоставените услуги по чл. 62 от Закона за местните данъци и такси, както и честотата на сметоизвозване. Обслужването на съдовете за отпадъци се извършва по график, утвърден от кмета на общината. Графикът се публикува на сайта на общината.</w:t>
      </w:r>
    </w:p>
    <w:p w:rsidR="00795943" w:rsidRPr="00920D93" w:rsidRDefault="00795943" w:rsidP="00795943">
      <w:pPr>
        <w:spacing w:after="120"/>
        <w:jc w:val="both"/>
        <w:rPr>
          <w:rFonts w:ascii="Times New Roman" w:hAnsi="Times New Roman"/>
          <w:sz w:val="24"/>
          <w:szCs w:val="24"/>
          <w:lang w:val="bg-BG"/>
        </w:rPr>
      </w:pPr>
      <w:r w:rsidRPr="00920D93">
        <w:rPr>
          <w:rFonts w:ascii="Times New Roman" w:hAnsi="Times New Roman"/>
          <w:sz w:val="24"/>
          <w:szCs w:val="24"/>
          <w:lang w:val="bg-BG"/>
        </w:rPr>
        <w:t>Финансирането на дейностите по управление на отпадъците на територията на общината включва необходимите разходи по следните дейности:</w:t>
      </w:r>
    </w:p>
    <w:p w:rsidR="00795943" w:rsidRPr="00920D93" w:rsidRDefault="00795943" w:rsidP="0015335B">
      <w:pPr>
        <w:numPr>
          <w:ilvl w:val="0"/>
          <w:numId w:val="19"/>
        </w:numPr>
        <w:spacing w:after="120"/>
        <w:jc w:val="both"/>
        <w:rPr>
          <w:rFonts w:ascii="Times New Roman" w:hAnsi="Times New Roman"/>
          <w:sz w:val="24"/>
          <w:szCs w:val="24"/>
          <w:lang w:val="bg-BG"/>
        </w:rPr>
      </w:pPr>
      <w:r w:rsidRPr="00920D93">
        <w:rPr>
          <w:rFonts w:ascii="Times New Roman" w:hAnsi="Times New Roman"/>
          <w:sz w:val="24"/>
          <w:szCs w:val="24"/>
          <w:lang w:val="bg-BG"/>
        </w:rPr>
        <w:t>Събиране на битовите отпадъци и транспортирането им до депата или други инсталации и съоръжения за третирането им;</w:t>
      </w:r>
    </w:p>
    <w:p w:rsidR="00795943" w:rsidRPr="00920D93" w:rsidRDefault="00795943" w:rsidP="0015335B">
      <w:pPr>
        <w:numPr>
          <w:ilvl w:val="0"/>
          <w:numId w:val="19"/>
        </w:numPr>
        <w:spacing w:after="120"/>
        <w:jc w:val="both"/>
        <w:rPr>
          <w:rFonts w:ascii="Times New Roman" w:hAnsi="Times New Roman"/>
          <w:sz w:val="24"/>
          <w:szCs w:val="24"/>
          <w:lang w:val="bg-BG"/>
        </w:rPr>
      </w:pPr>
      <w:r w:rsidRPr="00920D93">
        <w:rPr>
          <w:rFonts w:ascii="Times New Roman" w:hAnsi="Times New Roman"/>
          <w:sz w:val="24"/>
          <w:szCs w:val="24"/>
          <w:lang w:val="bg-BG"/>
        </w:rPr>
        <w:t>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 60 и чл. 64 от Закона за управление на отпадъците;</w:t>
      </w:r>
    </w:p>
    <w:p w:rsidR="00795943" w:rsidRPr="00920D93" w:rsidRDefault="00795943" w:rsidP="0015335B">
      <w:pPr>
        <w:numPr>
          <w:ilvl w:val="0"/>
          <w:numId w:val="19"/>
        </w:numPr>
        <w:spacing w:after="120"/>
        <w:jc w:val="both"/>
        <w:rPr>
          <w:rFonts w:ascii="Times New Roman" w:hAnsi="Times New Roman"/>
          <w:sz w:val="24"/>
          <w:szCs w:val="24"/>
          <w:lang w:val="bg-BG"/>
        </w:rPr>
      </w:pPr>
      <w:r w:rsidRPr="00920D93">
        <w:rPr>
          <w:rFonts w:ascii="Times New Roman" w:hAnsi="Times New Roman"/>
          <w:sz w:val="24"/>
          <w:szCs w:val="24"/>
          <w:lang w:val="bg-BG"/>
        </w:rPr>
        <w:t>Почистване на уличните платна, площадите, алеите, парковите и другите територии от населените места, предназначени за обществено ползване.</w:t>
      </w:r>
    </w:p>
    <w:p w:rsidR="00FA2520" w:rsidRPr="001D7F3E" w:rsidRDefault="00795943" w:rsidP="00795943">
      <w:pPr>
        <w:rPr>
          <w:rFonts w:ascii="Times New Roman" w:hAnsi="Times New Roman"/>
          <w:bCs/>
          <w:sz w:val="24"/>
          <w:szCs w:val="24"/>
          <w:lang w:val="bg-BG"/>
        </w:rPr>
      </w:pPr>
      <w:r w:rsidRPr="00920D93">
        <w:rPr>
          <w:rFonts w:ascii="Times New Roman" w:hAnsi="Times New Roman"/>
          <w:bCs/>
          <w:sz w:val="24"/>
          <w:szCs w:val="24"/>
        </w:rPr>
        <w:t>Приходи</w:t>
      </w:r>
      <w:r w:rsidRPr="00920D93">
        <w:rPr>
          <w:rFonts w:ascii="Times New Roman" w:hAnsi="Times New Roman"/>
          <w:bCs/>
          <w:sz w:val="24"/>
          <w:szCs w:val="24"/>
          <w:lang w:val="bg-BG"/>
        </w:rPr>
        <w:t>те</w:t>
      </w:r>
      <w:r w:rsidRPr="00920D93">
        <w:rPr>
          <w:rFonts w:ascii="Times New Roman" w:hAnsi="Times New Roman"/>
          <w:bCs/>
          <w:sz w:val="24"/>
          <w:szCs w:val="24"/>
        </w:rPr>
        <w:t xml:space="preserve"> от такса</w:t>
      </w:r>
      <w:r w:rsidRPr="00920D93">
        <w:rPr>
          <w:rFonts w:ascii="Times New Roman" w:hAnsi="Times New Roman"/>
          <w:bCs/>
          <w:sz w:val="24"/>
          <w:szCs w:val="24"/>
          <w:lang w:val="bg-BG"/>
        </w:rPr>
        <w:t xml:space="preserve"> „Б</w:t>
      </w:r>
      <w:r w:rsidRPr="00920D93">
        <w:rPr>
          <w:rFonts w:ascii="Times New Roman" w:hAnsi="Times New Roman"/>
          <w:bCs/>
          <w:sz w:val="24"/>
          <w:szCs w:val="24"/>
        </w:rPr>
        <w:t>итови отпадъци</w:t>
      </w:r>
      <w:r w:rsidRPr="00920D93">
        <w:rPr>
          <w:rFonts w:ascii="Times New Roman" w:hAnsi="Times New Roman"/>
          <w:bCs/>
          <w:sz w:val="24"/>
          <w:szCs w:val="24"/>
          <w:lang w:val="bg-BG"/>
        </w:rPr>
        <w:t>“</w:t>
      </w:r>
      <w:r w:rsidR="003B024D" w:rsidRPr="00920D93">
        <w:rPr>
          <w:rFonts w:ascii="Times New Roman" w:hAnsi="Times New Roman"/>
          <w:bCs/>
          <w:sz w:val="24"/>
          <w:szCs w:val="24"/>
          <w:lang w:val="bg-BG"/>
        </w:rPr>
        <w:t xml:space="preserve"> </w:t>
      </w:r>
      <w:r w:rsidRPr="00920D93">
        <w:rPr>
          <w:rFonts w:ascii="Times New Roman" w:hAnsi="Times New Roman"/>
          <w:bCs/>
          <w:sz w:val="24"/>
          <w:szCs w:val="24"/>
        </w:rPr>
        <w:t>по групи потребители</w:t>
      </w:r>
      <w:r w:rsidRPr="00920D93">
        <w:rPr>
          <w:rFonts w:ascii="Times New Roman" w:hAnsi="Times New Roman"/>
          <w:bCs/>
          <w:sz w:val="24"/>
          <w:szCs w:val="24"/>
          <w:lang w:val="bg-BG"/>
        </w:rPr>
        <w:t xml:space="preserve"> за последните </w:t>
      </w:r>
      <w:r w:rsidR="007A3DB7" w:rsidRPr="00920D93">
        <w:rPr>
          <w:rFonts w:ascii="Times New Roman" w:hAnsi="Times New Roman"/>
          <w:bCs/>
          <w:sz w:val="24"/>
          <w:szCs w:val="24"/>
        </w:rPr>
        <w:t>5</w:t>
      </w:r>
      <w:r w:rsidR="00285262" w:rsidRPr="00920D93">
        <w:rPr>
          <w:rFonts w:ascii="Times New Roman" w:hAnsi="Times New Roman"/>
          <w:bCs/>
          <w:sz w:val="24"/>
          <w:szCs w:val="24"/>
          <w:lang w:val="bg-BG"/>
        </w:rPr>
        <w:t xml:space="preserve"> </w:t>
      </w:r>
      <w:r w:rsidRPr="00920D93">
        <w:rPr>
          <w:rFonts w:ascii="Times New Roman" w:hAnsi="Times New Roman"/>
          <w:bCs/>
          <w:sz w:val="24"/>
          <w:szCs w:val="24"/>
          <w:lang w:val="bg-BG"/>
        </w:rPr>
        <w:t>години</w:t>
      </w:r>
      <w:r w:rsidR="00285262" w:rsidRPr="00920D93">
        <w:rPr>
          <w:rFonts w:ascii="Times New Roman" w:hAnsi="Times New Roman"/>
          <w:bCs/>
          <w:sz w:val="24"/>
          <w:szCs w:val="24"/>
          <w:lang w:val="bg-BG"/>
        </w:rPr>
        <w:t>,</w:t>
      </w:r>
      <w:r w:rsidR="00DB677C">
        <w:rPr>
          <w:rFonts w:ascii="Times New Roman" w:hAnsi="Times New Roman"/>
          <w:bCs/>
          <w:sz w:val="24"/>
          <w:szCs w:val="24"/>
          <w:lang w:val="bg-BG"/>
        </w:rPr>
        <w:t xml:space="preserve"> са както следва:</w:t>
      </w:r>
    </w:p>
    <w:tbl>
      <w:tblPr>
        <w:tblW w:w="8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8"/>
        <w:gridCol w:w="840"/>
        <w:gridCol w:w="992"/>
        <w:gridCol w:w="1134"/>
        <w:gridCol w:w="992"/>
        <w:gridCol w:w="992"/>
      </w:tblGrid>
      <w:tr w:rsidR="004C055C" w:rsidRPr="001D7F3E" w:rsidTr="004C055C">
        <w:trPr>
          <w:trHeight w:val="300"/>
          <w:tblHeader/>
          <w:jc w:val="center"/>
        </w:trPr>
        <w:tc>
          <w:tcPr>
            <w:tcW w:w="3758" w:type="dxa"/>
            <w:vAlign w:val="bottom"/>
          </w:tcPr>
          <w:p w:rsidR="004C055C" w:rsidRPr="001D7F3E" w:rsidRDefault="004C055C" w:rsidP="00264DFE">
            <w:pPr>
              <w:spacing w:after="120"/>
              <w:jc w:val="center"/>
              <w:rPr>
                <w:rFonts w:ascii="Times New Roman" w:hAnsi="Times New Roman"/>
                <w:b/>
                <w:bCs/>
                <w:color w:val="000000"/>
                <w:sz w:val="24"/>
                <w:szCs w:val="24"/>
              </w:rPr>
            </w:pPr>
          </w:p>
        </w:tc>
        <w:tc>
          <w:tcPr>
            <w:tcW w:w="840" w:type="dxa"/>
            <w:noWrap/>
            <w:vAlign w:val="center"/>
          </w:tcPr>
          <w:p w:rsidR="004C055C" w:rsidRPr="0052558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7</w:t>
            </w:r>
          </w:p>
        </w:tc>
        <w:tc>
          <w:tcPr>
            <w:tcW w:w="992" w:type="dxa"/>
            <w:noWrap/>
            <w:vAlign w:val="center"/>
          </w:tcPr>
          <w:p w:rsidR="004C055C" w:rsidRPr="0052558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8</w:t>
            </w:r>
          </w:p>
        </w:tc>
        <w:tc>
          <w:tcPr>
            <w:tcW w:w="1134" w:type="dxa"/>
            <w:vAlign w:val="center"/>
          </w:tcPr>
          <w:p w:rsidR="004C055C" w:rsidRPr="0052558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9</w:t>
            </w:r>
          </w:p>
        </w:tc>
        <w:tc>
          <w:tcPr>
            <w:tcW w:w="992" w:type="dxa"/>
            <w:vAlign w:val="center"/>
          </w:tcPr>
          <w:p w:rsidR="004C055C" w:rsidRPr="005E346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w:t>
            </w:r>
            <w:r>
              <w:rPr>
                <w:rFonts w:ascii="Times New Roman" w:hAnsi="Times New Roman"/>
                <w:b/>
                <w:bCs/>
                <w:color w:val="000000"/>
                <w:sz w:val="24"/>
                <w:szCs w:val="24"/>
                <w:lang w:val="bg-BG"/>
              </w:rPr>
              <w:t>20</w:t>
            </w:r>
          </w:p>
        </w:tc>
        <w:tc>
          <w:tcPr>
            <w:tcW w:w="992" w:type="dxa"/>
          </w:tcPr>
          <w:p w:rsidR="004C055C" w:rsidRDefault="004C055C" w:rsidP="00264DFE">
            <w:pPr>
              <w:spacing w:after="120"/>
              <w:jc w:val="center"/>
              <w:rPr>
                <w:rFonts w:ascii="Times New Roman" w:hAnsi="Times New Roman"/>
                <w:b/>
                <w:bCs/>
                <w:color w:val="000000"/>
                <w:sz w:val="24"/>
                <w:szCs w:val="24"/>
              </w:rPr>
            </w:pPr>
            <w:r>
              <w:rPr>
                <w:rFonts w:ascii="Times New Roman" w:hAnsi="Times New Roman"/>
                <w:b/>
                <w:bCs/>
                <w:color w:val="000000"/>
                <w:sz w:val="24"/>
                <w:szCs w:val="24"/>
              </w:rPr>
              <w:t>2021</w:t>
            </w:r>
          </w:p>
        </w:tc>
      </w:tr>
      <w:tr w:rsidR="004C055C" w:rsidRPr="001D7F3E" w:rsidTr="004C055C">
        <w:trPr>
          <w:trHeight w:val="300"/>
          <w:jc w:val="center"/>
        </w:trPr>
        <w:tc>
          <w:tcPr>
            <w:tcW w:w="3758" w:type="dxa"/>
            <w:shd w:val="clear" w:color="auto" w:fill="FFFFFF"/>
            <w:vAlign w:val="bottom"/>
          </w:tcPr>
          <w:p w:rsidR="004C055C" w:rsidRPr="008F316E" w:rsidRDefault="004C055C" w:rsidP="00264DFE">
            <w:pPr>
              <w:spacing w:after="120"/>
              <w:rPr>
                <w:rFonts w:ascii="Times New Roman" w:hAnsi="Times New Roman"/>
                <w:b/>
                <w:bCs/>
                <w:color w:val="000000"/>
                <w:sz w:val="24"/>
                <w:szCs w:val="24"/>
                <w:lang w:val="bg-BG"/>
              </w:rPr>
            </w:pPr>
            <w:r w:rsidRPr="001D7F3E">
              <w:rPr>
                <w:rFonts w:ascii="Times New Roman" w:hAnsi="Times New Roman"/>
                <w:b/>
                <w:bCs/>
                <w:color w:val="000000"/>
                <w:sz w:val="24"/>
                <w:szCs w:val="24"/>
              </w:rPr>
              <w:t>Общо приходи от такса битови отпадъци (</w:t>
            </w:r>
            <w:r>
              <w:rPr>
                <w:rFonts w:ascii="Times New Roman" w:hAnsi="Times New Roman"/>
                <w:b/>
                <w:bCs/>
                <w:color w:val="000000"/>
                <w:sz w:val="24"/>
                <w:szCs w:val="24"/>
                <w:lang w:val="bg-BG"/>
              </w:rPr>
              <w:t>хил.</w:t>
            </w:r>
            <w:r w:rsidRPr="001D7F3E">
              <w:rPr>
                <w:rFonts w:ascii="Times New Roman" w:hAnsi="Times New Roman"/>
                <w:b/>
                <w:bCs/>
                <w:color w:val="000000"/>
                <w:sz w:val="24"/>
                <w:szCs w:val="24"/>
              </w:rPr>
              <w:t>):</w:t>
            </w:r>
          </w:p>
        </w:tc>
        <w:tc>
          <w:tcPr>
            <w:tcW w:w="840" w:type="dxa"/>
            <w:noWrap/>
            <w:vAlign w:val="center"/>
          </w:tcPr>
          <w:p w:rsidR="00C16571" w:rsidRDefault="00C16571" w:rsidP="00C16571">
            <w:pPr>
              <w:spacing w:after="120"/>
              <w:rPr>
                <w:rFonts w:ascii="Times New Roman" w:hAnsi="Times New Roman"/>
                <w:b/>
                <w:bCs/>
                <w:color w:val="000000"/>
                <w:sz w:val="24"/>
                <w:szCs w:val="24"/>
              </w:rPr>
            </w:pPr>
          </w:p>
          <w:p w:rsidR="004C055C" w:rsidRPr="00C16571" w:rsidRDefault="004C055C" w:rsidP="00C16571">
            <w:pPr>
              <w:spacing w:after="120"/>
              <w:rPr>
                <w:rFonts w:ascii="Times New Roman" w:hAnsi="Times New Roman"/>
                <w:b/>
                <w:bCs/>
                <w:color w:val="000000"/>
                <w:sz w:val="24"/>
                <w:szCs w:val="24"/>
              </w:rPr>
            </w:pPr>
            <w:r>
              <w:rPr>
                <w:rFonts w:ascii="Times New Roman" w:hAnsi="Times New Roman"/>
                <w:b/>
                <w:bCs/>
                <w:color w:val="000000"/>
                <w:sz w:val="24"/>
                <w:szCs w:val="24"/>
                <w:lang w:val="bg-BG"/>
              </w:rPr>
              <w:t>120</w:t>
            </w:r>
          </w:p>
        </w:tc>
        <w:tc>
          <w:tcPr>
            <w:tcW w:w="992" w:type="dxa"/>
            <w:noWrap/>
            <w:vAlign w:val="center"/>
          </w:tcPr>
          <w:p w:rsidR="00C16571" w:rsidRDefault="00C16571" w:rsidP="00264DFE">
            <w:pPr>
              <w:spacing w:after="120"/>
              <w:jc w:val="center"/>
              <w:rPr>
                <w:rFonts w:ascii="Times New Roman" w:hAnsi="Times New Roman"/>
                <w:b/>
                <w:bCs/>
                <w:color w:val="000000"/>
                <w:sz w:val="24"/>
                <w:szCs w:val="24"/>
              </w:rPr>
            </w:pPr>
          </w:p>
          <w:p w:rsidR="004C055C" w:rsidRPr="00126235"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lang w:val="bg-BG"/>
              </w:rPr>
              <w:t>123</w:t>
            </w:r>
          </w:p>
        </w:tc>
        <w:tc>
          <w:tcPr>
            <w:tcW w:w="1134" w:type="dxa"/>
            <w:vAlign w:val="center"/>
          </w:tcPr>
          <w:p w:rsidR="00C16571" w:rsidRDefault="00C16571" w:rsidP="00264DFE">
            <w:pPr>
              <w:spacing w:after="120"/>
              <w:jc w:val="center"/>
              <w:rPr>
                <w:rFonts w:ascii="Times New Roman" w:hAnsi="Times New Roman"/>
                <w:b/>
                <w:bCs/>
                <w:color w:val="000000"/>
                <w:sz w:val="24"/>
                <w:szCs w:val="24"/>
              </w:rPr>
            </w:pPr>
          </w:p>
          <w:p w:rsidR="004C055C" w:rsidRPr="00126235"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lang w:val="bg-BG"/>
              </w:rPr>
              <w:t>168</w:t>
            </w:r>
          </w:p>
        </w:tc>
        <w:tc>
          <w:tcPr>
            <w:tcW w:w="992" w:type="dxa"/>
            <w:vAlign w:val="center"/>
          </w:tcPr>
          <w:p w:rsidR="00C16571" w:rsidRDefault="00C16571" w:rsidP="00264DFE">
            <w:pPr>
              <w:spacing w:after="120"/>
              <w:jc w:val="center"/>
              <w:rPr>
                <w:rFonts w:ascii="Times New Roman" w:hAnsi="Times New Roman"/>
                <w:b/>
                <w:bCs/>
                <w:color w:val="000000"/>
                <w:sz w:val="24"/>
                <w:szCs w:val="24"/>
              </w:rPr>
            </w:pPr>
          </w:p>
          <w:p w:rsidR="004C055C" w:rsidRPr="00816D91"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lang w:val="bg-BG"/>
              </w:rPr>
              <w:t>189</w:t>
            </w:r>
          </w:p>
        </w:tc>
        <w:tc>
          <w:tcPr>
            <w:tcW w:w="992" w:type="dxa"/>
          </w:tcPr>
          <w:p w:rsidR="00C16571" w:rsidRDefault="00C16571" w:rsidP="00C16571">
            <w:pPr>
              <w:spacing w:after="120"/>
              <w:jc w:val="center"/>
              <w:rPr>
                <w:rFonts w:ascii="Times New Roman" w:hAnsi="Times New Roman"/>
                <w:b/>
                <w:bCs/>
                <w:color w:val="000000"/>
                <w:sz w:val="24"/>
                <w:szCs w:val="24"/>
              </w:rPr>
            </w:pPr>
          </w:p>
          <w:p w:rsidR="00C16571" w:rsidRPr="004C055C" w:rsidRDefault="00C16571" w:rsidP="00C16571">
            <w:pPr>
              <w:spacing w:after="120"/>
              <w:jc w:val="center"/>
              <w:rPr>
                <w:rFonts w:ascii="Times New Roman" w:hAnsi="Times New Roman"/>
                <w:b/>
                <w:bCs/>
                <w:color w:val="000000"/>
                <w:sz w:val="24"/>
                <w:szCs w:val="24"/>
              </w:rPr>
            </w:pPr>
            <w:r>
              <w:rPr>
                <w:rFonts w:ascii="Times New Roman" w:hAnsi="Times New Roman"/>
                <w:b/>
                <w:bCs/>
                <w:color w:val="000000"/>
                <w:sz w:val="24"/>
                <w:szCs w:val="24"/>
              </w:rPr>
              <w:t>217</w:t>
            </w:r>
          </w:p>
        </w:tc>
      </w:tr>
      <w:tr w:rsidR="004C055C" w:rsidRPr="001D7F3E" w:rsidTr="004C055C">
        <w:trPr>
          <w:trHeight w:val="315"/>
          <w:jc w:val="center"/>
        </w:trPr>
        <w:tc>
          <w:tcPr>
            <w:tcW w:w="3758" w:type="dxa"/>
            <w:shd w:val="clear" w:color="auto" w:fill="FFFFFF"/>
            <w:vAlign w:val="bottom"/>
          </w:tcPr>
          <w:p w:rsidR="004C055C" w:rsidRPr="001D7F3E" w:rsidRDefault="004C055C" w:rsidP="00264DFE">
            <w:pPr>
              <w:spacing w:after="120"/>
              <w:rPr>
                <w:rFonts w:ascii="Times New Roman" w:hAnsi="Times New Roman"/>
                <w:color w:val="000000"/>
                <w:sz w:val="24"/>
                <w:szCs w:val="24"/>
              </w:rPr>
            </w:pPr>
            <w:r w:rsidRPr="001D7F3E">
              <w:rPr>
                <w:rFonts w:ascii="Times New Roman" w:hAnsi="Times New Roman"/>
                <w:color w:val="000000"/>
                <w:sz w:val="24"/>
                <w:szCs w:val="24"/>
              </w:rPr>
              <w:t>В т.ч. от:</w:t>
            </w:r>
          </w:p>
        </w:tc>
        <w:tc>
          <w:tcPr>
            <w:tcW w:w="840" w:type="dxa"/>
          </w:tcPr>
          <w:p w:rsidR="004C055C" w:rsidRPr="001D7F3E" w:rsidRDefault="004C055C" w:rsidP="00264DFE">
            <w:pPr>
              <w:rPr>
                <w:rFonts w:ascii="Times New Roman" w:hAnsi="Times New Roman"/>
                <w:sz w:val="24"/>
                <w:szCs w:val="24"/>
              </w:rPr>
            </w:pPr>
          </w:p>
        </w:tc>
        <w:tc>
          <w:tcPr>
            <w:tcW w:w="992" w:type="dxa"/>
          </w:tcPr>
          <w:p w:rsidR="004C055C" w:rsidRPr="001D7F3E" w:rsidRDefault="004C055C" w:rsidP="00264DFE">
            <w:pPr>
              <w:rPr>
                <w:rFonts w:ascii="Times New Roman" w:hAnsi="Times New Roman"/>
                <w:sz w:val="24"/>
                <w:szCs w:val="24"/>
              </w:rPr>
            </w:pPr>
          </w:p>
        </w:tc>
        <w:tc>
          <w:tcPr>
            <w:tcW w:w="1134" w:type="dxa"/>
          </w:tcPr>
          <w:p w:rsidR="004C055C" w:rsidRPr="001D7F3E" w:rsidRDefault="004C055C" w:rsidP="00264DFE">
            <w:pPr>
              <w:rPr>
                <w:rFonts w:ascii="Times New Roman" w:hAnsi="Times New Roman"/>
                <w:sz w:val="24"/>
                <w:szCs w:val="24"/>
                <w:lang w:val="bg-BG"/>
              </w:rPr>
            </w:pPr>
          </w:p>
        </w:tc>
        <w:tc>
          <w:tcPr>
            <w:tcW w:w="992" w:type="dxa"/>
          </w:tcPr>
          <w:p w:rsidR="004C055C" w:rsidRPr="001D7F3E" w:rsidRDefault="004C055C" w:rsidP="00264DFE">
            <w:pPr>
              <w:rPr>
                <w:rFonts w:ascii="Times New Roman" w:hAnsi="Times New Roman"/>
                <w:sz w:val="24"/>
                <w:szCs w:val="24"/>
              </w:rPr>
            </w:pPr>
          </w:p>
        </w:tc>
        <w:tc>
          <w:tcPr>
            <w:tcW w:w="992" w:type="dxa"/>
          </w:tcPr>
          <w:p w:rsidR="004C055C" w:rsidRPr="001D7F3E" w:rsidRDefault="004C055C" w:rsidP="00264DFE">
            <w:pPr>
              <w:rPr>
                <w:rFonts w:ascii="Times New Roman" w:hAnsi="Times New Roman"/>
                <w:sz w:val="24"/>
                <w:szCs w:val="24"/>
              </w:rPr>
            </w:pPr>
          </w:p>
        </w:tc>
      </w:tr>
      <w:tr w:rsidR="004C055C" w:rsidRPr="001D7F3E" w:rsidTr="004C055C">
        <w:trPr>
          <w:trHeight w:val="315"/>
          <w:jc w:val="center"/>
        </w:trPr>
        <w:tc>
          <w:tcPr>
            <w:tcW w:w="3758" w:type="dxa"/>
            <w:shd w:val="clear" w:color="auto" w:fill="FFFFFF"/>
            <w:vAlign w:val="bottom"/>
          </w:tcPr>
          <w:p w:rsidR="004C055C" w:rsidRPr="001D7F3E" w:rsidRDefault="004C055C" w:rsidP="00264DFE">
            <w:pPr>
              <w:spacing w:after="120"/>
              <w:rPr>
                <w:rFonts w:ascii="Times New Roman" w:hAnsi="Times New Roman"/>
                <w:color w:val="000000"/>
                <w:sz w:val="24"/>
                <w:szCs w:val="24"/>
              </w:rPr>
            </w:pPr>
            <w:r w:rsidRPr="001D7F3E">
              <w:rPr>
                <w:rFonts w:ascii="Times New Roman" w:hAnsi="Times New Roman"/>
                <w:color w:val="000000"/>
                <w:sz w:val="24"/>
                <w:szCs w:val="24"/>
              </w:rPr>
              <w:t>Домакинствата</w:t>
            </w:r>
          </w:p>
        </w:tc>
        <w:tc>
          <w:tcPr>
            <w:tcW w:w="840" w:type="dxa"/>
          </w:tcPr>
          <w:p w:rsidR="004C055C" w:rsidRPr="007C01D0" w:rsidRDefault="004C055C" w:rsidP="00FA2520">
            <w:pPr>
              <w:spacing w:after="120"/>
              <w:jc w:val="center"/>
            </w:pPr>
            <w:r>
              <w:t>83</w:t>
            </w:r>
          </w:p>
        </w:tc>
        <w:tc>
          <w:tcPr>
            <w:tcW w:w="992" w:type="dxa"/>
          </w:tcPr>
          <w:p w:rsidR="004C055C" w:rsidRPr="007C01D0" w:rsidRDefault="004C055C" w:rsidP="00FA2520">
            <w:pPr>
              <w:spacing w:after="120"/>
              <w:jc w:val="center"/>
            </w:pPr>
            <w:r>
              <w:t>82</w:t>
            </w:r>
          </w:p>
        </w:tc>
        <w:tc>
          <w:tcPr>
            <w:tcW w:w="1134"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112</w:t>
            </w:r>
          </w:p>
        </w:tc>
        <w:tc>
          <w:tcPr>
            <w:tcW w:w="992"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101</w:t>
            </w:r>
          </w:p>
        </w:tc>
        <w:tc>
          <w:tcPr>
            <w:tcW w:w="992" w:type="dxa"/>
          </w:tcPr>
          <w:p w:rsidR="004C055C" w:rsidRPr="00C16571" w:rsidRDefault="00C16571" w:rsidP="00264DFE">
            <w:pPr>
              <w:jc w:val="center"/>
              <w:rPr>
                <w:rFonts w:asciiTheme="minorHAnsi" w:hAnsiTheme="minorHAnsi" w:cstheme="minorHAnsi"/>
              </w:rPr>
            </w:pPr>
            <w:r>
              <w:rPr>
                <w:rFonts w:asciiTheme="minorHAnsi" w:hAnsiTheme="minorHAnsi" w:cstheme="minorHAnsi"/>
              </w:rPr>
              <w:t>120</w:t>
            </w:r>
          </w:p>
        </w:tc>
      </w:tr>
      <w:tr w:rsidR="004C055C" w:rsidRPr="001D7F3E" w:rsidTr="004C055C">
        <w:trPr>
          <w:trHeight w:val="315"/>
          <w:jc w:val="center"/>
        </w:trPr>
        <w:tc>
          <w:tcPr>
            <w:tcW w:w="3758" w:type="dxa"/>
            <w:shd w:val="clear" w:color="auto" w:fill="FFFFFF"/>
            <w:vAlign w:val="bottom"/>
          </w:tcPr>
          <w:p w:rsidR="004C055C" w:rsidRPr="001D7F3E" w:rsidRDefault="004C055C" w:rsidP="00264DFE">
            <w:pPr>
              <w:spacing w:after="120"/>
              <w:rPr>
                <w:rFonts w:ascii="Times New Roman" w:hAnsi="Times New Roman"/>
                <w:color w:val="000000"/>
                <w:sz w:val="24"/>
                <w:szCs w:val="24"/>
              </w:rPr>
            </w:pPr>
            <w:r w:rsidRPr="001D7F3E">
              <w:rPr>
                <w:rFonts w:ascii="Times New Roman" w:hAnsi="Times New Roman"/>
                <w:color w:val="000000"/>
                <w:sz w:val="24"/>
                <w:szCs w:val="24"/>
              </w:rPr>
              <w:t>Юридически лица</w:t>
            </w:r>
          </w:p>
        </w:tc>
        <w:tc>
          <w:tcPr>
            <w:tcW w:w="840" w:type="dxa"/>
          </w:tcPr>
          <w:p w:rsidR="004C055C" w:rsidRPr="007C01D0" w:rsidRDefault="004C055C" w:rsidP="00FA2520">
            <w:pPr>
              <w:spacing w:after="120"/>
              <w:jc w:val="center"/>
            </w:pPr>
            <w:r>
              <w:t>37</w:t>
            </w:r>
          </w:p>
        </w:tc>
        <w:tc>
          <w:tcPr>
            <w:tcW w:w="992" w:type="dxa"/>
          </w:tcPr>
          <w:p w:rsidR="004C055C" w:rsidRPr="007C01D0" w:rsidRDefault="004C055C" w:rsidP="00FA2520">
            <w:pPr>
              <w:spacing w:after="120"/>
              <w:jc w:val="center"/>
            </w:pPr>
            <w:r>
              <w:t>41</w:t>
            </w:r>
          </w:p>
        </w:tc>
        <w:tc>
          <w:tcPr>
            <w:tcW w:w="1134"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56</w:t>
            </w:r>
          </w:p>
        </w:tc>
        <w:tc>
          <w:tcPr>
            <w:tcW w:w="992"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88</w:t>
            </w:r>
          </w:p>
        </w:tc>
        <w:tc>
          <w:tcPr>
            <w:tcW w:w="992" w:type="dxa"/>
          </w:tcPr>
          <w:p w:rsidR="004C055C" w:rsidRPr="00C16571" w:rsidRDefault="00C16571" w:rsidP="00264DFE">
            <w:pPr>
              <w:jc w:val="center"/>
              <w:rPr>
                <w:rFonts w:asciiTheme="minorHAnsi" w:hAnsiTheme="minorHAnsi" w:cstheme="minorHAnsi"/>
              </w:rPr>
            </w:pPr>
            <w:r>
              <w:rPr>
                <w:rFonts w:asciiTheme="minorHAnsi" w:hAnsiTheme="minorHAnsi" w:cstheme="minorHAnsi"/>
              </w:rPr>
              <w:t>97</w:t>
            </w:r>
          </w:p>
        </w:tc>
      </w:tr>
    </w:tbl>
    <w:p w:rsidR="00DB677C" w:rsidRDefault="00DB677C" w:rsidP="00795943">
      <w:pPr>
        <w:rPr>
          <w:rFonts w:ascii="Times New Roman" w:hAnsi="Times New Roman"/>
          <w:bCs/>
          <w:sz w:val="24"/>
          <w:szCs w:val="24"/>
          <w:lang w:val="bg-BG"/>
        </w:rPr>
      </w:pPr>
    </w:p>
    <w:p w:rsidR="00795943" w:rsidRPr="001D7F3E" w:rsidRDefault="00795943" w:rsidP="00795943">
      <w:pPr>
        <w:rPr>
          <w:rFonts w:ascii="Times New Roman" w:hAnsi="Times New Roman"/>
          <w:b/>
          <w:bCs/>
          <w:sz w:val="24"/>
          <w:szCs w:val="24"/>
          <w:lang w:val="bg-BG"/>
        </w:rPr>
      </w:pPr>
      <w:r w:rsidRPr="001D7F3E">
        <w:rPr>
          <w:rFonts w:ascii="Times New Roman" w:hAnsi="Times New Roman"/>
          <w:bCs/>
          <w:sz w:val="24"/>
          <w:szCs w:val="24"/>
        </w:rPr>
        <w:t>Разходи</w:t>
      </w:r>
      <w:r w:rsidRPr="001D7F3E">
        <w:rPr>
          <w:rFonts w:ascii="Times New Roman" w:hAnsi="Times New Roman"/>
          <w:bCs/>
          <w:sz w:val="24"/>
          <w:szCs w:val="24"/>
          <w:lang w:val="bg-BG"/>
        </w:rPr>
        <w:t>те</w:t>
      </w:r>
      <w:r w:rsidRPr="001D7F3E">
        <w:rPr>
          <w:rFonts w:ascii="Times New Roman" w:hAnsi="Times New Roman"/>
          <w:bCs/>
          <w:sz w:val="24"/>
          <w:szCs w:val="24"/>
        </w:rPr>
        <w:t xml:space="preserve"> за управление на отпадъците</w:t>
      </w:r>
      <w:r w:rsidR="00174A83">
        <w:rPr>
          <w:rFonts w:ascii="Times New Roman" w:hAnsi="Times New Roman"/>
          <w:bCs/>
          <w:sz w:val="24"/>
          <w:szCs w:val="24"/>
          <w:lang w:val="bg-BG"/>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3"/>
        <w:gridCol w:w="960"/>
        <w:gridCol w:w="879"/>
        <w:gridCol w:w="851"/>
        <w:gridCol w:w="850"/>
        <w:gridCol w:w="997"/>
      </w:tblGrid>
      <w:tr w:rsidR="00BA7193" w:rsidRPr="001D7F3E" w:rsidTr="007A3DB7">
        <w:trPr>
          <w:tblHeader/>
          <w:jc w:val="center"/>
        </w:trPr>
        <w:tc>
          <w:tcPr>
            <w:tcW w:w="4263" w:type="dxa"/>
          </w:tcPr>
          <w:p w:rsidR="00BA7193" w:rsidRPr="001D7F3E" w:rsidRDefault="00BA7193" w:rsidP="00264DFE">
            <w:pPr>
              <w:spacing w:after="120"/>
              <w:rPr>
                <w:rFonts w:ascii="Times New Roman" w:hAnsi="Times New Roman"/>
                <w:sz w:val="24"/>
                <w:szCs w:val="24"/>
              </w:rPr>
            </w:pPr>
          </w:p>
        </w:tc>
        <w:tc>
          <w:tcPr>
            <w:tcW w:w="960" w:type="dxa"/>
            <w:vAlign w:val="center"/>
          </w:tcPr>
          <w:p w:rsidR="00BA7193" w:rsidRPr="0052558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7</w:t>
            </w:r>
          </w:p>
        </w:tc>
        <w:tc>
          <w:tcPr>
            <w:tcW w:w="879" w:type="dxa"/>
            <w:vAlign w:val="center"/>
          </w:tcPr>
          <w:p w:rsidR="00BA7193" w:rsidRPr="0052558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8</w:t>
            </w:r>
          </w:p>
        </w:tc>
        <w:tc>
          <w:tcPr>
            <w:tcW w:w="851" w:type="dxa"/>
            <w:vAlign w:val="center"/>
          </w:tcPr>
          <w:p w:rsidR="00BA7193" w:rsidRPr="0052558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9</w:t>
            </w:r>
          </w:p>
        </w:tc>
        <w:tc>
          <w:tcPr>
            <w:tcW w:w="850" w:type="dxa"/>
            <w:vAlign w:val="center"/>
          </w:tcPr>
          <w:p w:rsidR="00BA7193" w:rsidRPr="005E346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w:t>
            </w:r>
            <w:r>
              <w:rPr>
                <w:rFonts w:ascii="Times New Roman" w:hAnsi="Times New Roman"/>
                <w:b/>
                <w:bCs/>
                <w:color w:val="000000"/>
                <w:sz w:val="24"/>
                <w:szCs w:val="24"/>
                <w:lang w:val="bg-BG"/>
              </w:rPr>
              <w:t>20</w:t>
            </w:r>
          </w:p>
        </w:tc>
        <w:tc>
          <w:tcPr>
            <w:tcW w:w="997" w:type="dxa"/>
          </w:tcPr>
          <w:p w:rsidR="00BA7193" w:rsidRDefault="00BA7193" w:rsidP="00264DFE">
            <w:pPr>
              <w:spacing w:after="120"/>
              <w:jc w:val="center"/>
              <w:rPr>
                <w:rFonts w:ascii="Times New Roman" w:hAnsi="Times New Roman"/>
                <w:b/>
                <w:bCs/>
                <w:color w:val="000000"/>
                <w:sz w:val="24"/>
                <w:szCs w:val="24"/>
              </w:rPr>
            </w:pPr>
            <w:r>
              <w:rPr>
                <w:rFonts w:ascii="Times New Roman" w:hAnsi="Times New Roman"/>
                <w:b/>
                <w:bCs/>
                <w:color w:val="000000"/>
                <w:sz w:val="24"/>
                <w:szCs w:val="24"/>
              </w:rPr>
              <w:t>2021</w:t>
            </w:r>
          </w:p>
        </w:tc>
      </w:tr>
      <w:tr w:rsidR="00BA7193" w:rsidRPr="001D7F3E" w:rsidTr="007A3DB7">
        <w:trPr>
          <w:jc w:val="center"/>
        </w:trPr>
        <w:tc>
          <w:tcPr>
            <w:tcW w:w="4263" w:type="dxa"/>
          </w:tcPr>
          <w:p w:rsidR="00BA7193" w:rsidRPr="001D7F3E" w:rsidRDefault="00BA7193" w:rsidP="00264DFE">
            <w:pPr>
              <w:spacing w:after="120"/>
              <w:rPr>
                <w:rFonts w:ascii="Times New Roman" w:hAnsi="Times New Roman"/>
                <w:b/>
                <w:bCs/>
                <w:sz w:val="24"/>
                <w:szCs w:val="24"/>
              </w:rPr>
            </w:pPr>
            <w:r w:rsidRPr="001D7F3E">
              <w:rPr>
                <w:rFonts w:ascii="Times New Roman" w:hAnsi="Times New Roman"/>
                <w:b/>
                <w:bCs/>
                <w:sz w:val="24"/>
                <w:szCs w:val="24"/>
              </w:rPr>
              <w:t>Общо разходи</w:t>
            </w:r>
            <w:r>
              <w:rPr>
                <w:rFonts w:ascii="Times New Roman" w:hAnsi="Times New Roman"/>
                <w:b/>
                <w:bCs/>
                <w:sz w:val="24"/>
                <w:szCs w:val="24"/>
              </w:rPr>
              <w:t xml:space="preserve"> за управление на отпадъците (</w:t>
            </w:r>
            <w:r>
              <w:rPr>
                <w:rFonts w:ascii="Times New Roman" w:hAnsi="Times New Roman"/>
                <w:b/>
                <w:bCs/>
                <w:sz w:val="24"/>
                <w:szCs w:val="24"/>
                <w:lang w:val="bg-BG"/>
              </w:rPr>
              <w:t>хил</w:t>
            </w:r>
            <w:r w:rsidRPr="001D7F3E">
              <w:rPr>
                <w:rFonts w:ascii="Times New Roman" w:hAnsi="Times New Roman"/>
                <w:b/>
                <w:bCs/>
                <w:sz w:val="24"/>
                <w:szCs w:val="24"/>
              </w:rPr>
              <w:t>.)</w:t>
            </w:r>
          </w:p>
        </w:tc>
        <w:tc>
          <w:tcPr>
            <w:tcW w:w="960" w:type="dxa"/>
          </w:tcPr>
          <w:p w:rsidR="00BA7193" w:rsidRDefault="00BA7193" w:rsidP="00BE7961">
            <w:pPr>
              <w:spacing w:after="120"/>
              <w:jc w:val="center"/>
              <w:rPr>
                <w:lang w:val="bg-BG"/>
              </w:rPr>
            </w:pPr>
          </w:p>
          <w:p w:rsidR="00BA7193" w:rsidRPr="007C01D0" w:rsidRDefault="00BA7193" w:rsidP="00BE7961">
            <w:pPr>
              <w:spacing w:after="120"/>
              <w:jc w:val="center"/>
            </w:pPr>
            <w:r>
              <w:lastRenderedPageBreak/>
              <w:t>386</w:t>
            </w:r>
          </w:p>
        </w:tc>
        <w:tc>
          <w:tcPr>
            <w:tcW w:w="879" w:type="dxa"/>
          </w:tcPr>
          <w:p w:rsidR="00BA7193" w:rsidRDefault="00BA7193" w:rsidP="00BE7961">
            <w:pPr>
              <w:spacing w:after="120"/>
              <w:jc w:val="center"/>
              <w:rPr>
                <w:lang w:val="bg-BG"/>
              </w:rPr>
            </w:pPr>
          </w:p>
          <w:p w:rsidR="00BA7193" w:rsidRPr="007C01D0" w:rsidRDefault="00BA7193" w:rsidP="00BE7961">
            <w:pPr>
              <w:spacing w:after="120"/>
              <w:jc w:val="center"/>
            </w:pPr>
            <w:r>
              <w:lastRenderedPageBreak/>
              <w:t>376</w:t>
            </w:r>
          </w:p>
        </w:tc>
        <w:tc>
          <w:tcPr>
            <w:tcW w:w="851" w:type="dxa"/>
          </w:tcPr>
          <w:p w:rsidR="00BA7193" w:rsidRDefault="00BA7193" w:rsidP="00BE7961">
            <w:pPr>
              <w:spacing w:after="120"/>
              <w:jc w:val="center"/>
              <w:rPr>
                <w:lang w:val="bg-BG"/>
              </w:rPr>
            </w:pPr>
          </w:p>
          <w:p w:rsidR="00BA7193" w:rsidRPr="00BE7961" w:rsidRDefault="00174A83" w:rsidP="00BE7961">
            <w:pPr>
              <w:spacing w:after="120"/>
              <w:jc w:val="center"/>
              <w:rPr>
                <w:lang w:val="bg-BG"/>
              </w:rPr>
            </w:pPr>
            <w:r>
              <w:rPr>
                <w:lang w:val="bg-BG"/>
              </w:rPr>
              <w:lastRenderedPageBreak/>
              <w:t>402</w:t>
            </w:r>
          </w:p>
        </w:tc>
        <w:tc>
          <w:tcPr>
            <w:tcW w:w="850" w:type="dxa"/>
          </w:tcPr>
          <w:p w:rsidR="00BA7193" w:rsidRDefault="00BA7193" w:rsidP="00BE7961">
            <w:pPr>
              <w:spacing w:after="120"/>
              <w:jc w:val="center"/>
              <w:rPr>
                <w:lang w:val="bg-BG"/>
              </w:rPr>
            </w:pPr>
          </w:p>
          <w:p w:rsidR="00BA7193" w:rsidRPr="00410003" w:rsidRDefault="00410003" w:rsidP="00BE7961">
            <w:pPr>
              <w:spacing w:after="120"/>
              <w:jc w:val="center"/>
            </w:pPr>
            <w:r>
              <w:lastRenderedPageBreak/>
              <w:t>346</w:t>
            </w:r>
          </w:p>
        </w:tc>
        <w:tc>
          <w:tcPr>
            <w:tcW w:w="997" w:type="dxa"/>
          </w:tcPr>
          <w:p w:rsidR="00BA7193" w:rsidRDefault="00BA7193" w:rsidP="00BE7961">
            <w:pPr>
              <w:spacing w:after="120"/>
              <w:jc w:val="center"/>
            </w:pPr>
          </w:p>
          <w:p w:rsidR="00B06D66" w:rsidRPr="00B06D66" w:rsidRDefault="00410003" w:rsidP="00BE7961">
            <w:pPr>
              <w:spacing w:after="120"/>
              <w:jc w:val="center"/>
            </w:pPr>
            <w:r>
              <w:lastRenderedPageBreak/>
              <w:t>230</w:t>
            </w:r>
          </w:p>
        </w:tc>
      </w:tr>
      <w:tr w:rsidR="00BA7193" w:rsidRPr="001D7F3E" w:rsidTr="007A3DB7">
        <w:trPr>
          <w:jc w:val="center"/>
        </w:trPr>
        <w:tc>
          <w:tcPr>
            <w:tcW w:w="4263" w:type="dxa"/>
          </w:tcPr>
          <w:p w:rsidR="00BA7193" w:rsidRPr="001D7F3E" w:rsidRDefault="00BA7193" w:rsidP="00264DFE">
            <w:pPr>
              <w:spacing w:after="120"/>
              <w:rPr>
                <w:rFonts w:ascii="Times New Roman" w:hAnsi="Times New Roman"/>
                <w:sz w:val="24"/>
                <w:szCs w:val="24"/>
              </w:rPr>
            </w:pPr>
            <w:r w:rsidRPr="001D7F3E">
              <w:rPr>
                <w:rFonts w:ascii="Times New Roman" w:hAnsi="Times New Roman"/>
                <w:sz w:val="24"/>
                <w:szCs w:val="24"/>
              </w:rPr>
              <w:lastRenderedPageBreak/>
              <w:t>В т.ч. за:</w:t>
            </w:r>
          </w:p>
        </w:tc>
        <w:tc>
          <w:tcPr>
            <w:tcW w:w="960" w:type="dxa"/>
          </w:tcPr>
          <w:p w:rsidR="00BA7193" w:rsidRPr="001D7F3E" w:rsidRDefault="00BA7193" w:rsidP="00BE7961">
            <w:pPr>
              <w:spacing w:after="120"/>
              <w:jc w:val="center"/>
              <w:rPr>
                <w:rFonts w:ascii="Times New Roman" w:hAnsi="Times New Roman"/>
                <w:sz w:val="24"/>
                <w:szCs w:val="24"/>
              </w:rPr>
            </w:pPr>
          </w:p>
        </w:tc>
        <w:tc>
          <w:tcPr>
            <w:tcW w:w="879" w:type="dxa"/>
          </w:tcPr>
          <w:p w:rsidR="00BA7193" w:rsidRPr="001D7F3E" w:rsidRDefault="00BA7193" w:rsidP="00BE7961">
            <w:pPr>
              <w:spacing w:after="120"/>
              <w:jc w:val="center"/>
              <w:rPr>
                <w:rFonts w:ascii="Times New Roman" w:hAnsi="Times New Roman"/>
                <w:sz w:val="24"/>
                <w:szCs w:val="24"/>
              </w:rPr>
            </w:pPr>
          </w:p>
        </w:tc>
        <w:tc>
          <w:tcPr>
            <w:tcW w:w="851" w:type="dxa"/>
          </w:tcPr>
          <w:p w:rsidR="00BA7193" w:rsidRPr="001D7F3E" w:rsidRDefault="00BA7193" w:rsidP="00BE7961">
            <w:pPr>
              <w:spacing w:after="120"/>
              <w:jc w:val="center"/>
              <w:rPr>
                <w:rFonts w:ascii="Times New Roman" w:hAnsi="Times New Roman"/>
                <w:sz w:val="24"/>
                <w:szCs w:val="24"/>
              </w:rPr>
            </w:pPr>
          </w:p>
        </w:tc>
        <w:tc>
          <w:tcPr>
            <w:tcW w:w="850" w:type="dxa"/>
          </w:tcPr>
          <w:p w:rsidR="00BA7193" w:rsidRPr="001D7F3E" w:rsidRDefault="00BA7193" w:rsidP="00BE7961">
            <w:pPr>
              <w:spacing w:after="120"/>
              <w:jc w:val="center"/>
              <w:rPr>
                <w:rFonts w:ascii="Times New Roman" w:hAnsi="Times New Roman"/>
                <w:sz w:val="24"/>
                <w:szCs w:val="24"/>
              </w:rPr>
            </w:pPr>
          </w:p>
        </w:tc>
        <w:tc>
          <w:tcPr>
            <w:tcW w:w="997" w:type="dxa"/>
          </w:tcPr>
          <w:p w:rsidR="00BA7193" w:rsidRPr="001D7F3E" w:rsidRDefault="00BA7193" w:rsidP="00BE7961">
            <w:pPr>
              <w:spacing w:after="120"/>
              <w:jc w:val="center"/>
              <w:rPr>
                <w:rFonts w:ascii="Times New Roman" w:hAnsi="Times New Roman"/>
                <w:sz w:val="24"/>
                <w:szCs w:val="24"/>
              </w:rPr>
            </w:pPr>
          </w:p>
        </w:tc>
      </w:tr>
      <w:tr w:rsidR="00BA7193" w:rsidRPr="001D7F3E" w:rsidTr="007A3DB7">
        <w:trPr>
          <w:jc w:val="center"/>
        </w:trPr>
        <w:tc>
          <w:tcPr>
            <w:tcW w:w="4263" w:type="dxa"/>
            <w:vAlign w:val="bottom"/>
          </w:tcPr>
          <w:p w:rsidR="00BA7193" w:rsidRPr="001D7F3E" w:rsidRDefault="00BA7193" w:rsidP="00264DFE">
            <w:pPr>
              <w:spacing w:after="120"/>
              <w:rPr>
                <w:rFonts w:ascii="Times New Roman" w:hAnsi="Times New Roman"/>
                <w:sz w:val="24"/>
                <w:szCs w:val="24"/>
              </w:rPr>
            </w:pPr>
            <w:r w:rsidRPr="001D7F3E">
              <w:rPr>
                <w:rFonts w:ascii="Times New Roman" w:hAnsi="Times New Roman"/>
                <w:sz w:val="24"/>
                <w:szCs w:val="24"/>
              </w:rPr>
              <w:t>Закупуване на съдове за битови отпадъци</w:t>
            </w:r>
          </w:p>
        </w:tc>
        <w:tc>
          <w:tcPr>
            <w:tcW w:w="960" w:type="dxa"/>
            <w:vAlign w:val="center"/>
          </w:tcPr>
          <w:p w:rsidR="00BA7193" w:rsidRPr="001D7F3E" w:rsidRDefault="00BA7193" w:rsidP="00BE7961">
            <w:pPr>
              <w:spacing w:after="120"/>
              <w:jc w:val="center"/>
              <w:rPr>
                <w:rFonts w:ascii="Times New Roman" w:hAnsi="Times New Roman"/>
                <w:sz w:val="24"/>
                <w:szCs w:val="24"/>
                <w:lang w:val="bg-BG"/>
              </w:rPr>
            </w:pPr>
          </w:p>
        </w:tc>
        <w:tc>
          <w:tcPr>
            <w:tcW w:w="879" w:type="dxa"/>
            <w:vAlign w:val="center"/>
          </w:tcPr>
          <w:p w:rsidR="00BA7193" w:rsidRPr="001D7F3E" w:rsidRDefault="00BA7193" w:rsidP="00BE7961">
            <w:pPr>
              <w:spacing w:after="120"/>
              <w:jc w:val="center"/>
              <w:rPr>
                <w:rFonts w:ascii="Times New Roman" w:hAnsi="Times New Roman"/>
                <w:sz w:val="24"/>
                <w:szCs w:val="24"/>
                <w:lang w:val="bg-BG"/>
              </w:rPr>
            </w:pPr>
          </w:p>
        </w:tc>
        <w:tc>
          <w:tcPr>
            <w:tcW w:w="851" w:type="dxa"/>
            <w:vAlign w:val="center"/>
          </w:tcPr>
          <w:p w:rsidR="00BA7193" w:rsidRDefault="00BA7193" w:rsidP="00BE7961">
            <w:pPr>
              <w:spacing w:after="120"/>
              <w:jc w:val="center"/>
              <w:rPr>
                <w:rFonts w:asciiTheme="minorHAnsi" w:hAnsiTheme="minorHAnsi" w:cstheme="minorHAnsi"/>
                <w:lang w:val="bg-BG"/>
              </w:rPr>
            </w:pPr>
          </w:p>
          <w:p w:rsidR="00BA7193" w:rsidRPr="00BE7961" w:rsidRDefault="00BA7193" w:rsidP="00BE7961">
            <w:pPr>
              <w:spacing w:after="120"/>
              <w:jc w:val="center"/>
              <w:rPr>
                <w:rFonts w:asciiTheme="minorHAnsi" w:hAnsiTheme="minorHAnsi" w:cstheme="minorHAnsi"/>
                <w:lang w:val="bg-BG"/>
              </w:rPr>
            </w:pPr>
            <w:r w:rsidRPr="00BE7961">
              <w:rPr>
                <w:rFonts w:asciiTheme="minorHAnsi" w:hAnsiTheme="minorHAnsi" w:cstheme="minorHAnsi"/>
                <w:lang w:val="bg-BG"/>
              </w:rPr>
              <w:t>132</w:t>
            </w:r>
          </w:p>
        </w:tc>
        <w:tc>
          <w:tcPr>
            <w:tcW w:w="850" w:type="dxa"/>
            <w:vAlign w:val="center"/>
          </w:tcPr>
          <w:p w:rsidR="00BA7193" w:rsidRPr="00BE7961" w:rsidRDefault="00BA7193" w:rsidP="00BE7961">
            <w:pPr>
              <w:spacing w:after="120"/>
              <w:jc w:val="center"/>
              <w:rPr>
                <w:rFonts w:asciiTheme="minorHAnsi" w:hAnsiTheme="minorHAnsi" w:cstheme="minorHAnsi"/>
              </w:rPr>
            </w:pPr>
          </w:p>
        </w:tc>
        <w:tc>
          <w:tcPr>
            <w:tcW w:w="997" w:type="dxa"/>
          </w:tcPr>
          <w:p w:rsidR="00BA7193" w:rsidRDefault="00BA7193" w:rsidP="00BE7961">
            <w:pPr>
              <w:spacing w:after="120"/>
              <w:jc w:val="center"/>
              <w:rPr>
                <w:rFonts w:asciiTheme="minorHAnsi" w:hAnsiTheme="minorHAnsi" w:cstheme="minorHAnsi"/>
              </w:rPr>
            </w:pPr>
          </w:p>
          <w:p w:rsidR="00B06D66" w:rsidRPr="00BE7961" w:rsidRDefault="00B06D66" w:rsidP="00BE7961">
            <w:pPr>
              <w:spacing w:after="120"/>
              <w:jc w:val="center"/>
              <w:rPr>
                <w:rFonts w:asciiTheme="minorHAnsi" w:hAnsiTheme="minorHAnsi" w:cstheme="minorHAnsi"/>
              </w:rPr>
            </w:pPr>
            <w:r>
              <w:rPr>
                <w:rFonts w:asciiTheme="minorHAnsi" w:hAnsiTheme="minorHAnsi" w:cstheme="minorHAnsi"/>
              </w:rPr>
              <w:t>28</w:t>
            </w:r>
          </w:p>
        </w:tc>
      </w:tr>
      <w:tr w:rsidR="00410003" w:rsidRPr="001D7F3E" w:rsidTr="00410003">
        <w:trPr>
          <w:jc w:val="center"/>
        </w:trPr>
        <w:tc>
          <w:tcPr>
            <w:tcW w:w="4263" w:type="dxa"/>
            <w:vAlign w:val="bottom"/>
          </w:tcPr>
          <w:p w:rsidR="00410003" w:rsidRPr="00410003" w:rsidRDefault="00410003" w:rsidP="00264DFE">
            <w:pPr>
              <w:spacing w:after="120"/>
              <w:rPr>
                <w:rFonts w:ascii="Times New Roman" w:hAnsi="Times New Roman"/>
                <w:sz w:val="24"/>
                <w:szCs w:val="24"/>
              </w:rPr>
            </w:pPr>
            <w:r w:rsidRPr="001D7F3E">
              <w:rPr>
                <w:rFonts w:ascii="Times New Roman" w:hAnsi="Times New Roman"/>
                <w:sz w:val="24"/>
                <w:szCs w:val="24"/>
              </w:rPr>
              <w:t>Сметосъбиране и сметоизвозване на битови отпадъци</w:t>
            </w:r>
            <w:r>
              <w:rPr>
                <w:rFonts w:ascii="Times New Roman" w:hAnsi="Times New Roman"/>
                <w:sz w:val="24"/>
                <w:szCs w:val="24"/>
              </w:rPr>
              <w:t xml:space="preserve"> (</w:t>
            </w:r>
            <w:r>
              <w:rPr>
                <w:rFonts w:ascii="Times New Roman" w:hAnsi="Times New Roman"/>
                <w:sz w:val="24"/>
                <w:szCs w:val="24"/>
                <w:lang w:val="bg-BG"/>
              </w:rPr>
              <w:t>в т.ч.</w:t>
            </w:r>
            <w:r w:rsidR="004B19A6">
              <w:rPr>
                <w:rFonts w:ascii="Times New Roman" w:hAnsi="Times New Roman"/>
                <w:sz w:val="24"/>
                <w:szCs w:val="24"/>
                <w:lang w:val="bg-BG"/>
              </w:rPr>
              <w:t>закупени</w:t>
            </w:r>
            <w:r>
              <w:rPr>
                <w:rFonts w:ascii="Times New Roman" w:hAnsi="Times New Roman"/>
                <w:sz w:val="24"/>
                <w:szCs w:val="24"/>
                <w:lang w:val="bg-BG"/>
              </w:rPr>
              <w:t xml:space="preserve"> спец. транспортни средства</w:t>
            </w:r>
            <w:r>
              <w:rPr>
                <w:rFonts w:ascii="Times New Roman" w:hAnsi="Times New Roman"/>
                <w:sz w:val="24"/>
                <w:szCs w:val="24"/>
              </w:rPr>
              <w:t>)</w:t>
            </w:r>
          </w:p>
        </w:tc>
        <w:tc>
          <w:tcPr>
            <w:tcW w:w="960" w:type="dxa"/>
          </w:tcPr>
          <w:p w:rsidR="00410003" w:rsidRDefault="00410003" w:rsidP="00DD5458">
            <w:pPr>
              <w:spacing w:after="120"/>
              <w:jc w:val="center"/>
              <w:rPr>
                <w:lang w:val="bg-BG"/>
              </w:rPr>
            </w:pPr>
          </w:p>
          <w:p w:rsidR="00410003" w:rsidRPr="007C01D0" w:rsidRDefault="00410003" w:rsidP="00DD5458">
            <w:pPr>
              <w:spacing w:after="120"/>
              <w:jc w:val="center"/>
            </w:pPr>
            <w:r>
              <w:t>386</w:t>
            </w:r>
          </w:p>
        </w:tc>
        <w:tc>
          <w:tcPr>
            <w:tcW w:w="879" w:type="dxa"/>
          </w:tcPr>
          <w:p w:rsidR="00410003" w:rsidRDefault="00410003" w:rsidP="00DD5458">
            <w:pPr>
              <w:spacing w:after="120"/>
              <w:jc w:val="center"/>
              <w:rPr>
                <w:lang w:val="bg-BG"/>
              </w:rPr>
            </w:pPr>
          </w:p>
          <w:p w:rsidR="00410003" w:rsidRPr="007C01D0" w:rsidRDefault="00410003" w:rsidP="00DD5458">
            <w:pPr>
              <w:spacing w:after="120"/>
              <w:jc w:val="center"/>
            </w:pPr>
            <w:r>
              <w:t>376</w:t>
            </w:r>
          </w:p>
        </w:tc>
        <w:tc>
          <w:tcPr>
            <w:tcW w:w="851" w:type="dxa"/>
          </w:tcPr>
          <w:p w:rsidR="00410003" w:rsidRDefault="00410003" w:rsidP="00410003">
            <w:pPr>
              <w:spacing w:after="120"/>
              <w:jc w:val="center"/>
              <w:rPr>
                <w:lang w:val="bg-BG"/>
              </w:rPr>
            </w:pPr>
          </w:p>
          <w:p w:rsidR="00410003" w:rsidRPr="00410003" w:rsidRDefault="00410003" w:rsidP="00410003">
            <w:pPr>
              <w:spacing w:after="120"/>
              <w:jc w:val="center"/>
              <w:rPr>
                <w:lang w:val="bg-BG"/>
              </w:rPr>
            </w:pPr>
            <w:r>
              <w:rPr>
                <w:lang w:val="bg-BG"/>
              </w:rPr>
              <w:t>270</w:t>
            </w:r>
          </w:p>
        </w:tc>
        <w:tc>
          <w:tcPr>
            <w:tcW w:w="850" w:type="dxa"/>
          </w:tcPr>
          <w:p w:rsidR="00410003" w:rsidRDefault="00410003" w:rsidP="00410003">
            <w:pPr>
              <w:spacing w:after="120"/>
              <w:jc w:val="center"/>
              <w:rPr>
                <w:lang w:val="bg-BG"/>
              </w:rPr>
            </w:pPr>
          </w:p>
          <w:p w:rsidR="00410003" w:rsidRPr="00410003" w:rsidRDefault="00410003" w:rsidP="00410003">
            <w:pPr>
              <w:spacing w:after="120"/>
              <w:jc w:val="center"/>
              <w:rPr>
                <w:lang w:val="bg-BG"/>
              </w:rPr>
            </w:pPr>
            <w:r>
              <w:rPr>
                <w:lang w:val="bg-BG"/>
              </w:rPr>
              <w:t>346</w:t>
            </w:r>
          </w:p>
        </w:tc>
        <w:tc>
          <w:tcPr>
            <w:tcW w:w="997" w:type="dxa"/>
          </w:tcPr>
          <w:p w:rsidR="00410003" w:rsidRDefault="00410003" w:rsidP="00DD5458">
            <w:pPr>
              <w:spacing w:after="120"/>
              <w:jc w:val="center"/>
              <w:rPr>
                <w:rFonts w:asciiTheme="minorHAnsi" w:hAnsiTheme="minorHAnsi" w:cstheme="minorHAnsi"/>
              </w:rPr>
            </w:pPr>
          </w:p>
          <w:p w:rsidR="00410003" w:rsidRPr="00B06D66" w:rsidRDefault="00410003" w:rsidP="00410003">
            <w:pPr>
              <w:spacing w:after="120"/>
              <w:jc w:val="center"/>
              <w:rPr>
                <w:rFonts w:asciiTheme="minorHAnsi" w:hAnsiTheme="minorHAnsi" w:cstheme="minorHAnsi"/>
              </w:rPr>
            </w:pPr>
            <w:r>
              <w:rPr>
                <w:rFonts w:asciiTheme="minorHAnsi" w:hAnsiTheme="minorHAnsi" w:cstheme="minorHAnsi"/>
              </w:rPr>
              <w:t>202</w:t>
            </w:r>
          </w:p>
        </w:tc>
      </w:tr>
      <w:tr w:rsidR="00410003" w:rsidRPr="001D7F3E" w:rsidTr="007A3DB7">
        <w:trPr>
          <w:jc w:val="center"/>
        </w:trPr>
        <w:tc>
          <w:tcPr>
            <w:tcW w:w="4263" w:type="dxa"/>
            <w:vAlign w:val="bottom"/>
          </w:tcPr>
          <w:p w:rsidR="00410003" w:rsidRPr="001D7F3E" w:rsidRDefault="00410003" w:rsidP="00264DFE">
            <w:pPr>
              <w:spacing w:after="120"/>
              <w:rPr>
                <w:rFonts w:ascii="Times New Roman" w:hAnsi="Times New Roman"/>
                <w:sz w:val="24"/>
                <w:szCs w:val="24"/>
              </w:rPr>
            </w:pPr>
            <w:r w:rsidRPr="001D7F3E">
              <w:rPr>
                <w:rFonts w:ascii="Times New Roman" w:hAnsi="Times New Roman"/>
                <w:sz w:val="24"/>
                <w:szCs w:val="24"/>
              </w:rPr>
              <w:t>Проучване, проектиране, изграждане, поддържане, експлоатация, закриване и мониторинг на депа за битови отпадъци</w:t>
            </w:r>
          </w:p>
        </w:tc>
        <w:tc>
          <w:tcPr>
            <w:tcW w:w="960" w:type="dxa"/>
            <w:vAlign w:val="center"/>
          </w:tcPr>
          <w:p w:rsidR="00410003" w:rsidRDefault="00410003" w:rsidP="00264DFE">
            <w:pPr>
              <w:spacing w:after="120"/>
              <w:jc w:val="center"/>
              <w:rPr>
                <w:rFonts w:ascii="Times New Roman" w:hAnsi="Times New Roman"/>
                <w:sz w:val="24"/>
                <w:szCs w:val="24"/>
                <w:lang w:val="bg-BG"/>
              </w:rPr>
            </w:pPr>
          </w:p>
          <w:p w:rsidR="00410003" w:rsidRDefault="00410003" w:rsidP="00264DFE">
            <w:pPr>
              <w:spacing w:after="120"/>
              <w:jc w:val="center"/>
              <w:rPr>
                <w:rFonts w:ascii="Times New Roman" w:hAnsi="Times New Roman"/>
                <w:sz w:val="24"/>
                <w:szCs w:val="24"/>
                <w:lang w:val="bg-BG"/>
              </w:rPr>
            </w:pPr>
          </w:p>
          <w:p w:rsidR="00410003" w:rsidRPr="00126235" w:rsidRDefault="00410003" w:rsidP="00264DFE">
            <w:pPr>
              <w:spacing w:after="120"/>
              <w:jc w:val="center"/>
              <w:rPr>
                <w:rFonts w:ascii="Times New Roman" w:hAnsi="Times New Roman"/>
                <w:sz w:val="24"/>
                <w:szCs w:val="24"/>
                <w:lang w:val="bg-BG"/>
              </w:rPr>
            </w:pPr>
          </w:p>
        </w:tc>
        <w:tc>
          <w:tcPr>
            <w:tcW w:w="879" w:type="dxa"/>
            <w:vAlign w:val="center"/>
          </w:tcPr>
          <w:p w:rsidR="00410003" w:rsidRPr="00126235" w:rsidRDefault="00410003" w:rsidP="00264DFE">
            <w:pPr>
              <w:spacing w:after="120"/>
              <w:jc w:val="center"/>
              <w:rPr>
                <w:rFonts w:ascii="Times New Roman" w:hAnsi="Times New Roman"/>
                <w:sz w:val="24"/>
                <w:szCs w:val="24"/>
                <w:lang w:val="bg-BG"/>
              </w:rPr>
            </w:pPr>
          </w:p>
        </w:tc>
        <w:tc>
          <w:tcPr>
            <w:tcW w:w="851" w:type="dxa"/>
            <w:vAlign w:val="center"/>
          </w:tcPr>
          <w:p w:rsidR="00410003" w:rsidRPr="00126235" w:rsidRDefault="00410003" w:rsidP="00264DFE">
            <w:pPr>
              <w:spacing w:after="120"/>
              <w:jc w:val="center"/>
              <w:rPr>
                <w:rFonts w:ascii="Times New Roman" w:hAnsi="Times New Roman"/>
                <w:sz w:val="24"/>
                <w:szCs w:val="24"/>
                <w:lang w:val="bg-BG"/>
              </w:rPr>
            </w:pPr>
          </w:p>
        </w:tc>
        <w:tc>
          <w:tcPr>
            <w:tcW w:w="850" w:type="dxa"/>
            <w:vAlign w:val="center"/>
          </w:tcPr>
          <w:p w:rsidR="00410003" w:rsidRPr="005D1867" w:rsidRDefault="00410003" w:rsidP="00264DFE">
            <w:pPr>
              <w:spacing w:after="120"/>
              <w:jc w:val="center"/>
              <w:rPr>
                <w:rFonts w:ascii="Times New Roman" w:hAnsi="Times New Roman"/>
                <w:sz w:val="24"/>
                <w:szCs w:val="24"/>
                <w:lang w:val="bg-BG"/>
              </w:rPr>
            </w:pPr>
          </w:p>
        </w:tc>
        <w:tc>
          <w:tcPr>
            <w:tcW w:w="997" w:type="dxa"/>
          </w:tcPr>
          <w:p w:rsidR="00410003" w:rsidRPr="005D1867" w:rsidRDefault="00410003" w:rsidP="00264DFE">
            <w:pPr>
              <w:spacing w:after="120"/>
              <w:jc w:val="center"/>
              <w:rPr>
                <w:rFonts w:ascii="Times New Roman" w:hAnsi="Times New Roman"/>
                <w:sz w:val="24"/>
                <w:szCs w:val="24"/>
                <w:lang w:val="bg-BG"/>
              </w:rPr>
            </w:pPr>
          </w:p>
        </w:tc>
      </w:tr>
      <w:tr w:rsidR="00410003" w:rsidRPr="001D7F3E" w:rsidTr="007A3DB7">
        <w:trPr>
          <w:jc w:val="center"/>
        </w:trPr>
        <w:tc>
          <w:tcPr>
            <w:tcW w:w="4263" w:type="dxa"/>
            <w:vAlign w:val="bottom"/>
          </w:tcPr>
          <w:p w:rsidR="00410003" w:rsidRPr="001D7F3E" w:rsidRDefault="00410003" w:rsidP="00264DFE">
            <w:pPr>
              <w:spacing w:after="120"/>
              <w:rPr>
                <w:rFonts w:ascii="Times New Roman" w:hAnsi="Times New Roman"/>
                <w:sz w:val="24"/>
                <w:szCs w:val="24"/>
              </w:rPr>
            </w:pPr>
            <w:r w:rsidRPr="001D7F3E">
              <w:rPr>
                <w:rFonts w:ascii="Times New Roman" w:hAnsi="Times New Roman"/>
                <w:sz w:val="24"/>
                <w:szCs w:val="24"/>
              </w:rPr>
              <w:t>Саниране, закриване и рекултивация на стари замърсявания</w:t>
            </w:r>
          </w:p>
        </w:tc>
        <w:tc>
          <w:tcPr>
            <w:tcW w:w="960" w:type="dxa"/>
            <w:vAlign w:val="center"/>
          </w:tcPr>
          <w:p w:rsidR="00410003" w:rsidRPr="00126235" w:rsidRDefault="00410003" w:rsidP="00264DFE">
            <w:pPr>
              <w:spacing w:after="120"/>
              <w:jc w:val="center"/>
              <w:rPr>
                <w:rFonts w:ascii="Times New Roman" w:hAnsi="Times New Roman"/>
                <w:sz w:val="24"/>
                <w:szCs w:val="24"/>
                <w:lang w:val="bg-BG"/>
              </w:rPr>
            </w:pPr>
          </w:p>
        </w:tc>
        <w:tc>
          <w:tcPr>
            <w:tcW w:w="879" w:type="dxa"/>
            <w:vAlign w:val="center"/>
          </w:tcPr>
          <w:p w:rsidR="00410003" w:rsidRPr="00126235" w:rsidRDefault="00410003" w:rsidP="00264DFE">
            <w:pPr>
              <w:spacing w:after="120"/>
              <w:jc w:val="center"/>
              <w:rPr>
                <w:rFonts w:ascii="Times New Roman" w:hAnsi="Times New Roman"/>
                <w:sz w:val="24"/>
                <w:szCs w:val="24"/>
                <w:lang w:val="bg-BG"/>
              </w:rPr>
            </w:pPr>
          </w:p>
        </w:tc>
        <w:tc>
          <w:tcPr>
            <w:tcW w:w="851" w:type="dxa"/>
            <w:vAlign w:val="center"/>
          </w:tcPr>
          <w:p w:rsidR="00410003" w:rsidRPr="00126235" w:rsidRDefault="00410003" w:rsidP="00264DFE">
            <w:pPr>
              <w:spacing w:after="120"/>
              <w:jc w:val="center"/>
              <w:rPr>
                <w:rFonts w:ascii="Times New Roman" w:hAnsi="Times New Roman"/>
                <w:sz w:val="24"/>
                <w:szCs w:val="24"/>
                <w:lang w:val="bg-BG"/>
              </w:rPr>
            </w:pPr>
          </w:p>
        </w:tc>
        <w:tc>
          <w:tcPr>
            <w:tcW w:w="850" w:type="dxa"/>
            <w:vAlign w:val="center"/>
          </w:tcPr>
          <w:p w:rsidR="00410003" w:rsidRPr="005D1867" w:rsidRDefault="00410003" w:rsidP="00264DFE">
            <w:pPr>
              <w:spacing w:after="120"/>
              <w:jc w:val="center"/>
              <w:rPr>
                <w:rFonts w:ascii="Times New Roman" w:hAnsi="Times New Roman"/>
                <w:sz w:val="24"/>
                <w:szCs w:val="24"/>
                <w:lang w:val="bg-BG"/>
              </w:rPr>
            </w:pPr>
          </w:p>
        </w:tc>
        <w:tc>
          <w:tcPr>
            <w:tcW w:w="997" w:type="dxa"/>
          </w:tcPr>
          <w:p w:rsidR="00410003" w:rsidRPr="005D1867" w:rsidRDefault="00410003" w:rsidP="00264DFE">
            <w:pPr>
              <w:spacing w:after="120"/>
              <w:jc w:val="center"/>
              <w:rPr>
                <w:rFonts w:ascii="Times New Roman" w:hAnsi="Times New Roman"/>
                <w:sz w:val="24"/>
                <w:szCs w:val="24"/>
                <w:lang w:val="bg-BG"/>
              </w:rPr>
            </w:pPr>
          </w:p>
        </w:tc>
      </w:tr>
      <w:tr w:rsidR="00410003" w:rsidRPr="001D7F3E" w:rsidTr="007A3DB7">
        <w:trPr>
          <w:jc w:val="center"/>
        </w:trPr>
        <w:tc>
          <w:tcPr>
            <w:tcW w:w="4263" w:type="dxa"/>
            <w:vAlign w:val="bottom"/>
          </w:tcPr>
          <w:p w:rsidR="00410003" w:rsidRPr="001D7F3E" w:rsidRDefault="00410003" w:rsidP="00264DFE">
            <w:pPr>
              <w:spacing w:after="120"/>
              <w:rPr>
                <w:rFonts w:ascii="Times New Roman" w:hAnsi="Times New Roman"/>
                <w:sz w:val="24"/>
                <w:szCs w:val="24"/>
              </w:rPr>
            </w:pPr>
            <w:r w:rsidRPr="001D7F3E">
              <w:rPr>
                <w:rFonts w:ascii="Times New Roman" w:hAnsi="Times New Roman"/>
                <w:sz w:val="24"/>
                <w:szCs w:val="24"/>
              </w:rPr>
              <w:t xml:space="preserve">Зимно и лятно почистване на уличните платна, площадите, алеите, парковите и другите територии от населените места, предназначени за обществено ползване </w:t>
            </w:r>
          </w:p>
        </w:tc>
        <w:tc>
          <w:tcPr>
            <w:tcW w:w="960" w:type="dxa"/>
            <w:vAlign w:val="center"/>
          </w:tcPr>
          <w:p w:rsidR="00410003" w:rsidRPr="00126235" w:rsidRDefault="00410003" w:rsidP="00264DFE">
            <w:pPr>
              <w:spacing w:after="120"/>
              <w:jc w:val="center"/>
              <w:rPr>
                <w:rFonts w:ascii="Times New Roman" w:hAnsi="Times New Roman"/>
                <w:sz w:val="24"/>
                <w:szCs w:val="24"/>
                <w:lang w:val="bg-BG"/>
              </w:rPr>
            </w:pPr>
          </w:p>
        </w:tc>
        <w:tc>
          <w:tcPr>
            <w:tcW w:w="879" w:type="dxa"/>
            <w:vAlign w:val="center"/>
          </w:tcPr>
          <w:p w:rsidR="00410003" w:rsidRPr="00126235" w:rsidRDefault="00410003" w:rsidP="00264DFE">
            <w:pPr>
              <w:spacing w:after="120"/>
              <w:jc w:val="center"/>
              <w:rPr>
                <w:rFonts w:ascii="Times New Roman" w:hAnsi="Times New Roman"/>
                <w:sz w:val="24"/>
                <w:szCs w:val="24"/>
                <w:lang w:val="bg-BG"/>
              </w:rPr>
            </w:pPr>
          </w:p>
        </w:tc>
        <w:tc>
          <w:tcPr>
            <w:tcW w:w="851" w:type="dxa"/>
            <w:vAlign w:val="center"/>
          </w:tcPr>
          <w:p w:rsidR="00410003" w:rsidRPr="00126235" w:rsidRDefault="00410003" w:rsidP="00264DFE">
            <w:pPr>
              <w:spacing w:after="120"/>
              <w:jc w:val="center"/>
              <w:rPr>
                <w:rFonts w:ascii="Times New Roman" w:hAnsi="Times New Roman"/>
                <w:sz w:val="24"/>
                <w:szCs w:val="24"/>
                <w:lang w:val="bg-BG"/>
              </w:rPr>
            </w:pPr>
          </w:p>
        </w:tc>
        <w:tc>
          <w:tcPr>
            <w:tcW w:w="850" w:type="dxa"/>
            <w:vAlign w:val="center"/>
          </w:tcPr>
          <w:p w:rsidR="00410003" w:rsidRPr="005D1867" w:rsidRDefault="00410003" w:rsidP="00264DFE">
            <w:pPr>
              <w:spacing w:after="120"/>
              <w:jc w:val="center"/>
              <w:rPr>
                <w:rFonts w:ascii="Times New Roman" w:hAnsi="Times New Roman"/>
                <w:sz w:val="24"/>
                <w:szCs w:val="24"/>
                <w:lang w:val="bg-BG"/>
              </w:rPr>
            </w:pPr>
          </w:p>
        </w:tc>
        <w:tc>
          <w:tcPr>
            <w:tcW w:w="997" w:type="dxa"/>
          </w:tcPr>
          <w:p w:rsidR="00410003" w:rsidRPr="005D1867" w:rsidRDefault="00410003" w:rsidP="00264DFE">
            <w:pPr>
              <w:spacing w:after="120"/>
              <w:jc w:val="center"/>
              <w:rPr>
                <w:rFonts w:ascii="Times New Roman" w:hAnsi="Times New Roman"/>
                <w:sz w:val="24"/>
                <w:szCs w:val="24"/>
                <w:lang w:val="bg-BG"/>
              </w:rPr>
            </w:pPr>
          </w:p>
        </w:tc>
      </w:tr>
    </w:tbl>
    <w:p w:rsidR="00FA2520" w:rsidRPr="001D7F3E" w:rsidRDefault="00FA2520" w:rsidP="00795943">
      <w:pPr>
        <w:rPr>
          <w:b/>
          <w:bCs/>
          <w:sz w:val="28"/>
          <w:szCs w:val="28"/>
          <w:lang w:val="bg-BG"/>
        </w:rPr>
      </w:pPr>
    </w:p>
    <w:p w:rsidR="00795943" w:rsidRPr="00920D93" w:rsidRDefault="00795943" w:rsidP="00795943">
      <w:pPr>
        <w:spacing w:after="120"/>
        <w:jc w:val="both"/>
        <w:rPr>
          <w:rFonts w:ascii="Times New Roman" w:hAnsi="Times New Roman"/>
          <w:sz w:val="24"/>
          <w:szCs w:val="24"/>
          <w:lang w:val="bg-BG"/>
        </w:rPr>
      </w:pPr>
      <w:r w:rsidRPr="00920D93">
        <w:rPr>
          <w:rFonts w:ascii="Times New Roman" w:hAnsi="Times New Roman"/>
          <w:sz w:val="24"/>
          <w:szCs w:val="24"/>
          <w:lang w:val="bg-BG"/>
        </w:rPr>
        <w:t>Третирането на един тон отпадък се извършва по цени, определени с Решение № 2 на Общото събрание на Регионално сдружение на общините Видин, взето с</w:t>
      </w:r>
      <w:r w:rsidR="00315284">
        <w:rPr>
          <w:rFonts w:ascii="Times New Roman" w:hAnsi="Times New Roman"/>
          <w:sz w:val="24"/>
          <w:szCs w:val="24"/>
          <w:lang w:val="bg-BG"/>
        </w:rPr>
        <w:t xml:space="preserve"> Протокол № 02/02.06.2015 г. , </w:t>
      </w:r>
      <w:r w:rsidRPr="00920D93">
        <w:rPr>
          <w:rFonts w:ascii="Times New Roman" w:hAnsi="Times New Roman"/>
          <w:sz w:val="24"/>
          <w:szCs w:val="24"/>
          <w:lang w:val="bg-BG"/>
        </w:rPr>
        <w:t xml:space="preserve">както следва: </w:t>
      </w:r>
    </w:p>
    <w:p w:rsidR="00795943" w:rsidRPr="00920D93" w:rsidRDefault="00795943" w:rsidP="0015335B">
      <w:pPr>
        <w:numPr>
          <w:ilvl w:val="0"/>
          <w:numId w:val="25"/>
        </w:numPr>
        <w:spacing w:after="120"/>
        <w:jc w:val="both"/>
        <w:rPr>
          <w:rFonts w:ascii="Times New Roman" w:hAnsi="Times New Roman"/>
          <w:sz w:val="24"/>
          <w:szCs w:val="24"/>
          <w:lang w:val="bg-BG"/>
        </w:rPr>
      </w:pPr>
      <w:r w:rsidRPr="00920D93">
        <w:rPr>
          <w:rFonts w:ascii="Times New Roman" w:hAnsi="Times New Roman"/>
          <w:sz w:val="24"/>
          <w:szCs w:val="24"/>
          <w:lang w:val="bg-BG"/>
        </w:rPr>
        <w:t>За битови отпадъци – 21,50 лв.;</w:t>
      </w:r>
    </w:p>
    <w:p w:rsidR="00795943" w:rsidRPr="00920D93" w:rsidRDefault="00795943" w:rsidP="0015335B">
      <w:pPr>
        <w:numPr>
          <w:ilvl w:val="0"/>
          <w:numId w:val="25"/>
        </w:numPr>
        <w:spacing w:after="120"/>
        <w:jc w:val="both"/>
        <w:rPr>
          <w:rFonts w:ascii="Times New Roman" w:hAnsi="Times New Roman"/>
          <w:sz w:val="24"/>
          <w:szCs w:val="24"/>
          <w:lang w:val="bg-BG"/>
        </w:rPr>
      </w:pPr>
      <w:r w:rsidRPr="00920D93">
        <w:rPr>
          <w:rFonts w:ascii="Times New Roman" w:hAnsi="Times New Roman"/>
          <w:sz w:val="24"/>
          <w:szCs w:val="24"/>
          <w:lang w:val="bg-BG"/>
        </w:rPr>
        <w:t>За строит</w:t>
      </w:r>
      <w:r w:rsidR="00920D93">
        <w:rPr>
          <w:rFonts w:ascii="Times New Roman" w:hAnsi="Times New Roman"/>
          <w:sz w:val="24"/>
          <w:szCs w:val="24"/>
          <w:lang w:val="bg-BG"/>
        </w:rPr>
        <w:t>елни отпадъци – 5,00 лв.</w:t>
      </w:r>
      <w:r w:rsidRPr="00920D93">
        <w:rPr>
          <w:rFonts w:ascii="Times New Roman" w:hAnsi="Times New Roman"/>
          <w:sz w:val="24"/>
          <w:szCs w:val="24"/>
          <w:lang w:val="bg-BG"/>
        </w:rPr>
        <w:t>;</w:t>
      </w:r>
    </w:p>
    <w:p w:rsidR="00795943" w:rsidRPr="00920D93" w:rsidRDefault="00795943" w:rsidP="0015335B">
      <w:pPr>
        <w:numPr>
          <w:ilvl w:val="0"/>
          <w:numId w:val="25"/>
        </w:numPr>
        <w:spacing w:after="120"/>
        <w:jc w:val="both"/>
        <w:rPr>
          <w:rFonts w:ascii="Times New Roman" w:hAnsi="Times New Roman"/>
          <w:sz w:val="24"/>
          <w:szCs w:val="24"/>
          <w:lang w:val="bg-BG"/>
        </w:rPr>
      </w:pPr>
      <w:r w:rsidRPr="00920D93">
        <w:rPr>
          <w:rFonts w:ascii="Times New Roman" w:hAnsi="Times New Roman"/>
          <w:sz w:val="24"/>
          <w:szCs w:val="24"/>
          <w:lang w:val="bg-BG"/>
        </w:rPr>
        <w:t>За растит</w:t>
      </w:r>
      <w:r w:rsidR="00920D93">
        <w:rPr>
          <w:rFonts w:ascii="Times New Roman" w:hAnsi="Times New Roman"/>
          <w:sz w:val="24"/>
          <w:szCs w:val="24"/>
          <w:lang w:val="bg-BG"/>
        </w:rPr>
        <w:t>елни отпадъци – 6,50 лв.</w:t>
      </w:r>
    </w:p>
    <w:p w:rsidR="00FC4B19" w:rsidRDefault="00FC4B19" w:rsidP="00795943">
      <w:pPr>
        <w:spacing w:after="120"/>
        <w:jc w:val="both"/>
        <w:rPr>
          <w:rFonts w:ascii="Times New Roman" w:hAnsi="Times New Roman"/>
          <w:i/>
          <w:sz w:val="24"/>
          <w:szCs w:val="24"/>
          <w:lang w:val="bg-BG"/>
        </w:rPr>
      </w:pPr>
    </w:p>
    <w:p w:rsidR="00DB677C" w:rsidRDefault="00DB677C" w:rsidP="00795943">
      <w:pPr>
        <w:spacing w:after="120"/>
        <w:jc w:val="both"/>
        <w:rPr>
          <w:rFonts w:ascii="Times New Roman" w:hAnsi="Times New Roman"/>
          <w:i/>
          <w:sz w:val="24"/>
          <w:szCs w:val="24"/>
          <w:lang w:val="bg-BG"/>
        </w:rPr>
      </w:pPr>
    </w:p>
    <w:p w:rsidR="00D82B7E" w:rsidRPr="00D82B7E" w:rsidRDefault="00D82B7E" w:rsidP="00795943">
      <w:pPr>
        <w:spacing w:after="120"/>
        <w:jc w:val="both"/>
        <w:rPr>
          <w:rFonts w:ascii="Times New Roman" w:hAnsi="Times New Roman"/>
          <w:i/>
          <w:sz w:val="24"/>
          <w:szCs w:val="24"/>
          <w:lang w:val="bg-BG"/>
        </w:rPr>
      </w:pPr>
    </w:p>
    <w:p w:rsidR="00795943" w:rsidRPr="002F53E2" w:rsidRDefault="00EC7D46" w:rsidP="00795943">
      <w:pPr>
        <w:spacing w:after="120"/>
        <w:jc w:val="both"/>
        <w:rPr>
          <w:rFonts w:ascii="Times New Roman" w:hAnsi="Times New Roman"/>
          <w:i/>
          <w:sz w:val="24"/>
          <w:szCs w:val="24"/>
          <w:lang w:val="bg-BG"/>
        </w:rPr>
      </w:pPr>
      <w:r w:rsidRPr="002F53E2">
        <w:rPr>
          <w:rFonts w:ascii="Times New Roman" w:hAnsi="Times New Roman"/>
          <w:i/>
          <w:sz w:val="24"/>
          <w:szCs w:val="24"/>
          <w:lang w:val="bg-BG"/>
        </w:rPr>
        <w:t>И</w:t>
      </w:r>
      <w:r w:rsidR="00795943" w:rsidRPr="002F53E2">
        <w:rPr>
          <w:rFonts w:ascii="Times New Roman" w:hAnsi="Times New Roman"/>
          <w:i/>
          <w:sz w:val="24"/>
          <w:szCs w:val="24"/>
          <w:lang w:val="bg-BG"/>
        </w:rPr>
        <w:t>зводи</w:t>
      </w:r>
      <w:r w:rsidRPr="002F53E2">
        <w:rPr>
          <w:rFonts w:ascii="Times New Roman" w:hAnsi="Times New Roman"/>
          <w:i/>
          <w:sz w:val="24"/>
          <w:szCs w:val="24"/>
          <w:lang w:val="bg-BG"/>
        </w:rPr>
        <w:t xml:space="preserve"> от направените анализи</w:t>
      </w:r>
      <w:r w:rsidR="00795943" w:rsidRPr="002F53E2">
        <w:rPr>
          <w:rFonts w:ascii="Times New Roman" w:hAnsi="Times New Roman"/>
          <w:i/>
          <w:sz w:val="24"/>
          <w:szCs w:val="24"/>
          <w:lang w:val="bg-BG"/>
        </w:rPr>
        <w:t>:</w:t>
      </w:r>
    </w:p>
    <w:p w:rsidR="00795943" w:rsidRPr="002F53E2" w:rsidRDefault="00405099" w:rsidP="0015335B">
      <w:pPr>
        <w:numPr>
          <w:ilvl w:val="0"/>
          <w:numId w:val="20"/>
        </w:numPr>
        <w:spacing w:after="120"/>
        <w:jc w:val="both"/>
        <w:rPr>
          <w:rFonts w:ascii="Times New Roman" w:hAnsi="Times New Roman"/>
          <w:i/>
          <w:sz w:val="24"/>
          <w:szCs w:val="24"/>
          <w:lang w:val="bg-BG"/>
        </w:rPr>
      </w:pPr>
      <w:r w:rsidRPr="002F53E2">
        <w:rPr>
          <w:rFonts w:ascii="Times New Roman" w:hAnsi="Times New Roman"/>
          <w:i/>
          <w:sz w:val="24"/>
          <w:szCs w:val="24"/>
          <w:lang w:val="bg-BG"/>
        </w:rPr>
        <w:t>У</w:t>
      </w:r>
      <w:r w:rsidR="00795943" w:rsidRPr="002F53E2">
        <w:rPr>
          <w:rFonts w:ascii="Times New Roman" w:hAnsi="Times New Roman"/>
          <w:i/>
          <w:sz w:val="24"/>
          <w:szCs w:val="24"/>
          <w:lang w:val="bg-BG"/>
        </w:rPr>
        <w:t>слугите по сметосъбиране и сметоизвозване обхваща</w:t>
      </w:r>
      <w:r w:rsidR="00812C1F" w:rsidRPr="002F53E2">
        <w:rPr>
          <w:rFonts w:ascii="Times New Roman" w:hAnsi="Times New Roman"/>
          <w:i/>
          <w:sz w:val="24"/>
          <w:szCs w:val="24"/>
          <w:lang w:val="bg-BG"/>
        </w:rPr>
        <w:t>т</w:t>
      </w:r>
      <w:r w:rsidR="00795943" w:rsidRPr="002F53E2">
        <w:rPr>
          <w:rFonts w:ascii="Times New Roman" w:hAnsi="Times New Roman"/>
          <w:i/>
          <w:sz w:val="24"/>
          <w:szCs w:val="24"/>
          <w:lang w:val="bg-BG"/>
        </w:rPr>
        <w:t xml:space="preserve"> 100</w:t>
      </w:r>
      <w:r w:rsidR="00D82B7E" w:rsidRPr="002F53E2">
        <w:rPr>
          <w:rFonts w:ascii="Times New Roman" w:hAnsi="Times New Roman"/>
          <w:i/>
          <w:sz w:val="24"/>
          <w:szCs w:val="24"/>
          <w:lang w:val="bg-BG"/>
        </w:rPr>
        <w:t xml:space="preserve"> </w:t>
      </w:r>
      <w:r w:rsidR="00795943" w:rsidRPr="002F53E2">
        <w:rPr>
          <w:rFonts w:ascii="Times New Roman" w:hAnsi="Times New Roman"/>
          <w:i/>
          <w:sz w:val="24"/>
          <w:szCs w:val="24"/>
          <w:lang w:val="bg-BG"/>
        </w:rPr>
        <w:t>% от територията на Община Димово;</w:t>
      </w:r>
    </w:p>
    <w:p w:rsidR="00DF5DD6" w:rsidRPr="002F53E2" w:rsidRDefault="00DF5DD6" w:rsidP="0015335B">
      <w:pPr>
        <w:numPr>
          <w:ilvl w:val="0"/>
          <w:numId w:val="20"/>
        </w:numPr>
        <w:spacing w:after="120"/>
        <w:jc w:val="both"/>
        <w:rPr>
          <w:rFonts w:ascii="Times New Roman" w:hAnsi="Times New Roman"/>
          <w:i/>
          <w:sz w:val="24"/>
          <w:szCs w:val="24"/>
          <w:lang w:val="bg-BG"/>
        </w:rPr>
      </w:pPr>
      <w:r w:rsidRPr="002F53E2">
        <w:rPr>
          <w:rFonts w:ascii="Times New Roman" w:hAnsi="Times New Roman"/>
          <w:i/>
          <w:sz w:val="24"/>
          <w:szCs w:val="24"/>
          <w:lang w:val="bg-BG"/>
        </w:rPr>
        <w:t>Наличната техническа инфраструктура е достатъчна за нормално функциониране на системата са събиране и транспотриране на СБО;</w:t>
      </w:r>
    </w:p>
    <w:p w:rsidR="00795943" w:rsidRPr="002F53E2" w:rsidRDefault="00795943" w:rsidP="0015335B">
      <w:pPr>
        <w:numPr>
          <w:ilvl w:val="0"/>
          <w:numId w:val="20"/>
        </w:numPr>
        <w:spacing w:after="120"/>
        <w:jc w:val="both"/>
        <w:rPr>
          <w:rFonts w:ascii="Times New Roman" w:hAnsi="Times New Roman"/>
          <w:i/>
          <w:sz w:val="24"/>
          <w:szCs w:val="24"/>
          <w:lang w:val="bg-BG"/>
        </w:rPr>
      </w:pPr>
      <w:r w:rsidRPr="002F53E2">
        <w:rPr>
          <w:rFonts w:ascii="Times New Roman" w:hAnsi="Times New Roman"/>
          <w:i/>
          <w:sz w:val="24"/>
          <w:szCs w:val="24"/>
          <w:lang w:val="bg-BG"/>
        </w:rPr>
        <w:lastRenderedPageBreak/>
        <w:t>При</w:t>
      </w:r>
      <w:r w:rsidR="00DD174B" w:rsidRPr="002F53E2">
        <w:rPr>
          <w:rFonts w:ascii="Times New Roman" w:hAnsi="Times New Roman"/>
          <w:i/>
          <w:sz w:val="24"/>
          <w:szCs w:val="24"/>
          <w:lang w:val="bg-BG"/>
        </w:rPr>
        <w:t>ходите от такса „Битови отпадъци</w:t>
      </w:r>
      <w:r w:rsidRPr="002F53E2">
        <w:rPr>
          <w:rFonts w:ascii="Times New Roman" w:hAnsi="Times New Roman"/>
          <w:i/>
          <w:sz w:val="24"/>
          <w:szCs w:val="24"/>
          <w:lang w:val="bg-BG"/>
        </w:rPr>
        <w:t xml:space="preserve">“ </w:t>
      </w:r>
      <w:r w:rsidR="00DF5DD6" w:rsidRPr="002F53E2">
        <w:rPr>
          <w:rFonts w:ascii="Times New Roman" w:hAnsi="Times New Roman"/>
          <w:i/>
          <w:sz w:val="24"/>
          <w:szCs w:val="24"/>
          <w:lang w:val="bg-BG"/>
        </w:rPr>
        <w:t xml:space="preserve">не покриват </w:t>
      </w:r>
      <w:r w:rsidRPr="002F53E2">
        <w:rPr>
          <w:rFonts w:ascii="Times New Roman" w:hAnsi="Times New Roman"/>
          <w:i/>
          <w:sz w:val="24"/>
          <w:szCs w:val="24"/>
          <w:lang w:val="bg-BG"/>
        </w:rPr>
        <w:t xml:space="preserve">разходите за </w:t>
      </w:r>
      <w:r w:rsidR="00DF5DD6" w:rsidRPr="002F53E2">
        <w:rPr>
          <w:rFonts w:ascii="Times New Roman" w:hAnsi="Times New Roman"/>
          <w:i/>
          <w:sz w:val="24"/>
          <w:szCs w:val="24"/>
          <w:lang w:val="bg-BG"/>
        </w:rPr>
        <w:t>управление на отпадъците</w:t>
      </w:r>
      <w:r w:rsidRPr="002F53E2">
        <w:rPr>
          <w:rFonts w:ascii="Times New Roman" w:hAnsi="Times New Roman"/>
          <w:i/>
          <w:sz w:val="24"/>
          <w:szCs w:val="24"/>
          <w:lang w:val="bg-BG"/>
        </w:rPr>
        <w:t>;</w:t>
      </w:r>
    </w:p>
    <w:p w:rsidR="00795943" w:rsidRPr="002F53E2" w:rsidRDefault="00795943" w:rsidP="0015335B">
      <w:pPr>
        <w:numPr>
          <w:ilvl w:val="0"/>
          <w:numId w:val="20"/>
        </w:numPr>
        <w:spacing w:after="120"/>
        <w:jc w:val="both"/>
        <w:rPr>
          <w:rFonts w:ascii="Times New Roman" w:hAnsi="Times New Roman"/>
          <w:sz w:val="24"/>
          <w:szCs w:val="24"/>
          <w:lang w:val="bg-BG"/>
        </w:rPr>
      </w:pPr>
      <w:r w:rsidRPr="002F53E2">
        <w:rPr>
          <w:rFonts w:ascii="Times New Roman" w:hAnsi="Times New Roman"/>
          <w:i/>
          <w:sz w:val="24"/>
          <w:szCs w:val="24"/>
          <w:lang w:val="bg-BG"/>
        </w:rPr>
        <w:t>Подходът за определяне размера на таксата е стандартен за страната като цяло – на база данъчната оценка на имотите</w:t>
      </w:r>
      <w:r w:rsidR="00DF5DD6" w:rsidRPr="002F53E2">
        <w:rPr>
          <w:rFonts w:ascii="Times New Roman" w:hAnsi="Times New Roman"/>
          <w:i/>
          <w:sz w:val="24"/>
          <w:szCs w:val="24"/>
          <w:lang w:val="bg-BG"/>
        </w:rPr>
        <w:t>.</w:t>
      </w:r>
    </w:p>
    <w:p w:rsidR="003E1A0F" w:rsidRPr="001C724C" w:rsidRDefault="003E1A0F" w:rsidP="0090357F">
      <w:pPr>
        <w:spacing w:after="120"/>
        <w:jc w:val="both"/>
        <w:rPr>
          <w:rFonts w:ascii="Times New Roman" w:hAnsi="Times New Roman"/>
          <w:color w:val="FF0000"/>
          <w:sz w:val="24"/>
          <w:szCs w:val="24"/>
          <w:lang w:val="bg-BG"/>
        </w:rPr>
      </w:pPr>
    </w:p>
    <w:p w:rsidR="00795943" w:rsidRDefault="00795943"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CF48BB" w:rsidRPr="004C002E" w:rsidRDefault="00CF48BB" w:rsidP="00795943">
      <w:pPr>
        <w:spacing w:after="120"/>
        <w:ind w:left="720"/>
        <w:jc w:val="both"/>
        <w:rPr>
          <w:rFonts w:ascii="Times New Roman" w:hAnsi="Times New Roman"/>
          <w:sz w:val="24"/>
          <w:szCs w:val="24"/>
          <w:lang w:val="bg-BG"/>
        </w:rPr>
      </w:pPr>
    </w:p>
    <w:p w:rsidR="004A6E12" w:rsidRDefault="004A6E12" w:rsidP="00202335">
      <w:pPr>
        <w:pStyle w:val="11"/>
        <w:rPr>
          <w:lang w:val="en-US"/>
        </w:rPr>
      </w:pPr>
    </w:p>
    <w:p w:rsidR="00F00738" w:rsidRPr="00F00738" w:rsidRDefault="00F00738" w:rsidP="00202335">
      <w:pPr>
        <w:pStyle w:val="11"/>
        <w:rPr>
          <w:lang w:val="en-US"/>
        </w:rPr>
      </w:pPr>
    </w:p>
    <w:p w:rsidR="0020606A" w:rsidRDefault="00795943" w:rsidP="00202335">
      <w:pPr>
        <w:pStyle w:val="11"/>
      </w:pPr>
      <w:bookmarkStart w:id="61" w:name="_Toc106095722"/>
      <w:r w:rsidRPr="00731B33">
        <w:t>АНАЛИЗ НА ИНФОРМИРАНЕТО НА ОБЩЕСТВЕНОСТТА</w:t>
      </w:r>
      <w:bookmarkEnd w:id="61"/>
      <w:r w:rsidRPr="00731B33">
        <w:t xml:space="preserve"> </w:t>
      </w:r>
    </w:p>
    <w:p w:rsidR="00795943" w:rsidRPr="00731B33" w:rsidRDefault="00795943" w:rsidP="00F00738">
      <w:pPr>
        <w:pStyle w:val="11"/>
      </w:pPr>
      <w:bookmarkStart w:id="62" w:name="_Toc106095723"/>
      <w:r w:rsidRPr="00731B33">
        <w:t>ПО ВЪПРОСИТЕ НА УПРАВЛЕНИЕ НА ОТПАДЪЦИТЕ</w:t>
      </w:r>
      <w:bookmarkEnd w:id="62"/>
    </w:p>
    <w:p w:rsidR="00795943" w:rsidRPr="002F53E2" w:rsidRDefault="00795943" w:rsidP="0090357F">
      <w:pPr>
        <w:spacing w:after="120"/>
        <w:ind w:firstLine="708"/>
        <w:jc w:val="both"/>
        <w:rPr>
          <w:rFonts w:ascii="Times New Roman" w:hAnsi="Times New Roman"/>
          <w:sz w:val="24"/>
          <w:szCs w:val="24"/>
          <w:lang w:val="bg-BG"/>
        </w:rPr>
      </w:pPr>
      <w:r w:rsidRPr="002F53E2">
        <w:rPr>
          <w:rFonts w:ascii="Times New Roman" w:hAnsi="Times New Roman"/>
          <w:sz w:val="24"/>
          <w:szCs w:val="24"/>
          <w:lang w:val="bg-BG"/>
        </w:rPr>
        <w:t>Предмет на този анализ е информационната политика на общината във връзка с управление на отпадъците. Необходимо е да се прецени дали общината прилага стратегически и интегриран подход за работа с обществеността и бизнеса по въпросите, свързани с образуване и управление на отпадъците. Информирането на обществеността и бизнеса за необходимостта и ползите и намаляване на количеството генерирани отпадъци и оползотворяване на отпадъците има ключово значение за успеха и добрите резултати на системите за управление на отпадъците съобразно йерархията за тяхното управление.</w:t>
      </w:r>
    </w:p>
    <w:p w:rsidR="0090357F" w:rsidRPr="002F53E2" w:rsidRDefault="0090357F" w:rsidP="0090357F">
      <w:pPr>
        <w:ind w:firstLine="720"/>
        <w:jc w:val="both"/>
        <w:rPr>
          <w:rFonts w:ascii="Times New Roman" w:hAnsi="Times New Roman"/>
          <w:sz w:val="24"/>
          <w:szCs w:val="24"/>
          <w:lang w:val="bg-BG"/>
        </w:rPr>
      </w:pPr>
      <w:r w:rsidRPr="002F53E2">
        <w:rPr>
          <w:rFonts w:ascii="Times New Roman" w:hAnsi="Times New Roman"/>
          <w:sz w:val="24"/>
          <w:szCs w:val="24"/>
          <w:lang w:val="ru-RU"/>
        </w:rPr>
        <w:t xml:space="preserve">За повишаване обществената осведоменост </w:t>
      </w:r>
      <w:r w:rsidRPr="002F53E2">
        <w:rPr>
          <w:rFonts w:ascii="Times New Roman" w:hAnsi="Times New Roman"/>
          <w:sz w:val="24"/>
          <w:szCs w:val="24"/>
          <w:lang w:val="bg-BG"/>
        </w:rPr>
        <w:t xml:space="preserve">на интернет страницата на общината се публикуват обяви за консултации, провеждане на срещи, обществени обсъждания и други в процеса на вземане на решения по общински нормативни актове, решения и общински документи в областта на отпадъците, както и реализирани дейности. Публикуван е „зелен телефон“ и </w:t>
      </w:r>
      <w:r w:rsidRPr="002F53E2">
        <w:rPr>
          <w:rFonts w:ascii="Times New Roman" w:hAnsi="Times New Roman"/>
          <w:sz w:val="24"/>
          <w:szCs w:val="24"/>
        </w:rPr>
        <w:t>e-mail</w:t>
      </w:r>
      <w:r w:rsidRPr="002F53E2">
        <w:rPr>
          <w:rFonts w:ascii="Times New Roman" w:hAnsi="Times New Roman"/>
          <w:sz w:val="24"/>
          <w:szCs w:val="24"/>
          <w:lang w:val="bg-BG"/>
        </w:rPr>
        <w:t xml:space="preserve"> адрес, на които могат да се подават сигнали за нарушения, както и предложения за подобряване на политиките по опазване на околната среда.</w:t>
      </w:r>
    </w:p>
    <w:p w:rsidR="00ED0E0C" w:rsidRPr="002F53E2" w:rsidRDefault="00ED0E0C" w:rsidP="00ED0E0C">
      <w:pPr>
        <w:ind w:firstLine="720"/>
        <w:jc w:val="both"/>
        <w:rPr>
          <w:rFonts w:ascii="Times New Roman" w:hAnsi="Times New Roman"/>
          <w:sz w:val="24"/>
          <w:szCs w:val="24"/>
          <w:lang w:val="bg-BG"/>
        </w:rPr>
      </w:pPr>
      <w:r w:rsidRPr="002F53E2">
        <w:rPr>
          <w:rFonts w:ascii="Times New Roman" w:hAnsi="Times New Roman"/>
          <w:sz w:val="24"/>
          <w:szCs w:val="24"/>
          <w:lang w:val="bg-BG"/>
        </w:rPr>
        <w:t>Друг източник, освен сайта на общината е информационното табло в общинската администрация и таблата за обявления в кметствата, на които също се поставят съобщения, касаещи околната среда и управлението на отпадъците.</w:t>
      </w:r>
    </w:p>
    <w:p w:rsidR="00150D1B" w:rsidRPr="002F53E2" w:rsidRDefault="00150D1B" w:rsidP="0090357F">
      <w:pPr>
        <w:ind w:firstLine="720"/>
        <w:jc w:val="both"/>
        <w:rPr>
          <w:rFonts w:ascii="Times New Roman" w:hAnsi="Times New Roman"/>
          <w:b/>
          <w:sz w:val="24"/>
          <w:szCs w:val="24"/>
          <w:lang w:val="bg-BG"/>
        </w:rPr>
      </w:pPr>
      <w:r w:rsidRPr="002F53E2">
        <w:rPr>
          <w:rFonts w:ascii="Times New Roman" w:hAnsi="Times New Roman"/>
          <w:b/>
          <w:sz w:val="24"/>
          <w:szCs w:val="24"/>
          <w:lang w:val="bg-BG"/>
        </w:rPr>
        <w:t>Информационни и разяснителни кампании: привличане на обществеността</w:t>
      </w:r>
      <w:r w:rsidR="00847D99" w:rsidRPr="002F53E2">
        <w:rPr>
          <w:rFonts w:ascii="Times New Roman" w:hAnsi="Times New Roman"/>
          <w:b/>
          <w:sz w:val="24"/>
          <w:szCs w:val="24"/>
          <w:lang w:val="bg-BG"/>
        </w:rPr>
        <w:t>.</w:t>
      </w:r>
    </w:p>
    <w:p w:rsidR="00150D1B" w:rsidRPr="002F53E2" w:rsidRDefault="00150D1B" w:rsidP="0090357F">
      <w:pPr>
        <w:ind w:firstLine="720"/>
        <w:jc w:val="both"/>
        <w:rPr>
          <w:rFonts w:ascii="Times New Roman" w:hAnsi="Times New Roman"/>
          <w:sz w:val="24"/>
          <w:szCs w:val="24"/>
          <w:lang w:val="bg-BG"/>
        </w:rPr>
      </w:pPr>
      <w:r w:rsidRPr="002F53E2">
        <w:rPr>
          <w:rFonts w:ascii="Times New Roman" w:hAnsi="Times New Roman"/>
          <w:sz w:val="24"/>
          <w:szCs w:val="24"/>
          <w:lang w:val="bg-BG"/>
        </w:rPr>
        <w:t>Общината е наложила през последните години следните кампании, които целят привличането на интереса към дейностите по управлението на отпадъците:</w:t>
      </w:r>
    </w:p>
    <w:p w:rsidR="0090357F" w:rsidRPr="002F53E2" w:rsidRDefault="0090357F" w:rsidP="00ED0E0C">
      <w:pPr>
        <w:pStyle w:val="ListParagraph"/>
        <w:numPr>
          <w:ilvl w:val="0"/>
          <w:numId w:val="41"/>
        </w:numPr>
        <w:spacing w:after="120"/>
        <w:jc w:val="both"/>
        <w:rPr>
          <w:rFonts w:ascii="Times New Roman" w:hAnsi="Times New Roman"/>
          <w:sz w:val="24"/>
          <w:szCs w:val="24"/>
          <w:lang w:val="bg-BG"/>
        </w:rPr>
      </w:pPr>
      <w:r w:rsidRPr="002F53E2">
        <w:rPr>
          <w:rFonts w:ascii="Times New Roman" w:hAnsi="Times New Roman"/>
          <w:sz w:val="24"/>
          <w:szCs w:val="24"/>
          <w:lang w:val="bg-BG"/>
        </w:rPr>
        <w:t>Ежегодно през пролетта се провеждат кампании за</w:t>
      </w:r>
      <w:r w:rsidR="00FD6679" w:rsidRPr="002F53E2">
        <w:rPr>
          <w:rFonts w:ascii="Times New Roman" w:hAnsi="Times New Roman"/>
          <w:sz w:val="24"/>
          <w:szCs w:val="24"/>
          <w:lang w:val="bg-BG"/>
        </w:rPr>
        <w:t xml:space="preserve"> почистване на населените места</w:t>
      </w:r>
      <w:r w:rsidR="00ED0E0C" w:rsidRPr="002F53E2">
        <w:rPr>
          <w:rFonts w:ascii="Times New Roman" w:hAnsi="Times New Roman"/>
          <w:sz w:val="24"/>
          <w:szCs w:val="24"/>
          <w:lang w:val="bg-BG"/>
        </w:rPr>
        <w:t>;</w:t>
      </w:r>
    </w:p>
    <w:p w:rsidR="00FD6679" w:rsidRPr="002F53E2" w:rsidRDefault="00FD6679" w:rsidP="00ED0E0C">
      <w:pPr>
        <w:pStyle w:val="ListParagraph"/>
        <w:numPr>
          <w:ilvl w:val="0"/>
          <w:numId w:val="41"/>
        </w:numPr>
        <w:spacing w:after="120"/>
        <w:jc w:val="both"/>
        <w:rPr>
          <w:rFonts w:ascii="Times New Roman" w:hAnsi="Times New Roman"/>
          <w:sz w:val="24"/>
          <w:szCs w:val="24"/>
          <w:lang w:val="bg-BG"/>
        </w:rPr>
      </w:pPr>
      <w:r w:rsidRPr="002F53E2">
        <w:rPr>
          <w:rFonts w:ascii="Times New Roman" w:hAnsi="Times New Roman"/>
          <w:sz w:val="24"/>
          <w:szCs w:val="24"/>
          <w:lang w:val="bg-BG"/>
        </w:rPr>
        <w:t>В</w:t>
      </w:r>
      <w:r w:rsidR="00847D99" w:rsidRPr="002F53E2">
        <w:rPr>
          <w:rFonts w:ascii="Times New Roman" w:hAnsi="Times New Roman"/>
          <w:sz w:val="24"/>
          <w:szCs w:val="24"/>
          <w:lang w:val="bg-BG"/>
        </w:rPr>
        <w:t>ключване в</w:t>
      </w:r>
      <w:r w:rsidRPr="002F53E2">
        <w:rPr>
          <w:rFonts w:ascii="Times New Roman" w:hAnsi="Times New Roman"/>
          <w:sz w:val="24"/>
          <w:szCs w:val="24"/>
          <w:lang w:val="bg-BG"/>
        </w:rPr>
        <w:t xml:space="preserve"> </w:t>
      </w:r>
      <w:r w:rsidR="00FD12D0" w:rsidRPr="002F53E2">
        <w:rPr>
          <w:rFonts w:ascii="Times New Roman" w:hAnsi="Times New Roman"/>
          <w:sz w:val="24"/>
          <w:szCs w:val="24"/>
          <w:lang w:val="bg-BG"/>
        </w:rPr>
        <w:t>Н</w:t>
      </w:r>
      <w:r w:rsidR="002D1BA3" w:rsidRPr="002F53E2">
        <w:rPr>
          <w:rFonts w:ascii="Times New Roman" w:hAnsi="Times New Roman"/>
          <w:sz w:val="24"/>
          <w:szCs w:val="24"/>
          <w:lang w:val="bg-BG"/>
        </w:rPr>
        <w:t xml:space="preserve">ационалната </w:t>
      </w:r>
      <w:r w:rsidRPr="002F53E2">
        <w:rPr>
          <w:rFonts w:ascii="Times New Roman" w:hAnsi="Times New Roman"/>
          <w:sz w:val="24"/>
          <w:szCs w:val="24"/>
          <w:lang w:val="bg-BG"/>
        </w:rPr>
        <w:t>кампанията „Да изчистим България“;</w:t>
      </w:r>
    </w:p>
    <w:p w:rsidR="00FD6679" w:rsidRPr="002F53E2" w:rsidRDefault="00C24C1E" w:rsidP="00ED0E0C">
      <w:pPr>
        <w:pStyle w:val="ListParagraph"/>
        <w:numPr>
          <w:ilvl w:val="0"/>
          <w:numId w:val="41"/>
        </w:numPr>
        <w:spacing w:after="120"/>
        <w:jc w:val="both"/>
        <w:rPr>
          <w:rFonts w:ascii="Times New Roman" w:hAnsi="Times New Roman"/>
          <w:sz w:val="24"/>
          <w:szCs w:val="24"/>
          <w:lang w:val="bg-BG"/>
        </w:rPr>
      </w:pPr>
      <w:r w:rsidRPr="002F53E2">
        <w:rPr>
          <w:rFonts w:ascii="Times New Roman" w:hAnsi="Times New Roman"/>
          <w:sz w:val="24"/>
          <w:szCs w:val="24"/>
          <w:lang w:val="bg-BG"/>
        </w:rPr>
        <w:t>Участие в Н</w:t>
      </w:r>
      <w:r w:rsidR="00FD6679" w:rsidRPr="002F53E2">
        <w:rPr>
          <w:rFonts w:ascii="Times New Roman" w:hAnsi="Times New Roman"/>
          <w:sz w:val="24"/>
          <w:szCs w:val="24"/>
          <w:lang w:val="bg-BG"/>
        </w:rPr>
        <w:t>ационалната кампания „За чиста околна среда“ на МОСВ и ПУДООС</w:t>
      </w:r>
      <w:r w:rsidR="00847D99" w:rsidRPr="002F53E2">
        <w:rPr>
          <w:rFonts w:ascii="Times New Roman" w:hAnsi="Times New Roman"/>
          <w:sz w:val="24"/>
          <w:szCs w:val="24"/>
          <w:lang w:val="bg-BG"/>
        </w:rPr>
        <w:t>.</w:t>
      </w:r>
    </w:p>
    <w:p w:rsidR="001A5F88" w:rsidRPr="002F53E2" w:rsidRDefault="001A5F88" w:rsidP="001A5F88">
      <w:pPr>
        <w:tabs>
          <w:tab w:val="left" w:pos="426"/>
        </w:tabs>
        <w:ind w:firstLine="708"/>
        <w:jc w:val="both"/>
        <w:rPr>
          <w:rFonts w:ascii="Times New Roman" w:hAnsi="Times New Roman"/>
          <w:sz w:val="24"/>
          <w:szCs w:val="24"/>
          <w:lang w:val="bg-BG"/>
        </w:rPr>
      </w:pPr>
      <w:r w:rsidRPr="002F53E2">
        <w:rPr>
          <w:rFonts w:ascii="Times New Roman" w:hAnsi="Times New Roman"/>
          <w:sz w:val="24"/>
          <w:szCs w:val="24"/>
          <w:lang w:val="bg-BG"/>
        </w:rPr>
        <w:t>С кампаниите се цели повишаване на екологичното самосъзнание, формиране на позитивна нагласа към природата, затвърждаване на умения и желание за опазване на околната среда.</w:t>
      </w:r>
    </w:p>
    <w:p w:rsidR="001A5F88" w:rsidRDefault="001A5F88" w:rsidP="007E288F">
      <w:pPr>
        <w:ind w:left="1068"/>
        <w:jc w:val="both"/>
        <w:rPr>
          <w:rFonts w:ascii="Times New Roman" w:hAnsi="Times New Roman"/>
          <w:color w:val="FF0000"/>
          <w:sz w:val="24"/>
          <w:szCs w:val="24"/>
          <w:lang w:val="bg-BG"/>
        </w:rPr>
      </w:pPr>
    </w:p>
    <w:p w:rsidR="007A7D4C" w:rsidRDefault="007A7D4C" w:rsidP="007E288F">
      <w:pPr>
        <w:ind w:left="1068"/>
        <w:jc w:val="both"/>
        <w:rPr>
          <w:rFonts w:ascii="Times New Roman" w:hAnsi="Times New Roman"/>
          <w:color w:val="FF0000"/>
          <w:sz w:val="24"/>
          <w:szCs w:val="24"/>
          <w:lang w:val="bg-BG"/>
        </w:rPr>
      </w:pPr>
    </w:p>
    <w:p w:rsidR="007A7D4C" w:rsidRPr="002F53E2" w:rsidRDefault="007A7D4C" w:rsidP="007E288F">
      <w:pPr>
        <w:ind w:left="1068"/>
        <w:jc w:val="both"/>
        <w:rPr>
          <w:rFonts w:ascii="Times New Roman" w:hAnsi="Times New Roman"/>
          <w:color w:val="FF0000"/>
          <w:sz w:val="24"/>
          <w:szCs w:val="24"/>
          <w:lang w:val="bg-BG"/>
        </w:rPr>
      </w:pPr>
    </w:p>
    <w:p w:rsidR="00795943" w:rsidRPr="00E96C1B" w:rsidRDefault="00795943" w:rsidP="00202335">
      <w:pPr>
        <w:pStyle w:val="11"/>
      </w:pPr>
      <w:bookmarkStart w:id="63" w:name="_Toc106095724"/>
      <w:r w:rsidRPr="00BC7C17">
        <w:t>АНАЛИЗ НА ИНФОРМАЦИОННОТО ОБЕЗПЕЧАВАНЕ</w:t>
      </w:r>
      <w:bookmarkEnd w:id="63"/>
    </w:p>
    <w:p w:rsidR="00795943" w:rsidRPr="009F654C" w:rsidRDefault="00795943" w:rsidP="002A2437">
      <w:pPr>
        <w:spacing w:after="120"/>
        <w:ind w:firstLine="708"/>
        <w:jc w:val="both"/>
        <w:rPr>
          <w:rFonts w:ascii="Times New Roman" w:hAnsi="Times New Roman"/>
          <w:sz w:val="24"/>
          <w:szCs w:val="24"/>
          <w:lang w:val="bg-BG"/>
        </w:rPr>
      </w:pPr>
      <w:r w:rsidRPr="009F654C">
        <w:rPr>
          <w:rFonts w:ascii="Times New Roman" w:hAnsi="Times New Roman"/>
          <w:sz w:val="24"/>
          <w:szCs w:val="24"/>
          <w:lang w:val="bg-BG"/>
        </w:rPr>
        <w:t>Предмет на този анализ е информационното обезпечаване в общината относно количеството и потоците отпадъци и дейностите, свързани с тяхното управление.</w:t>
      </w:r>
    </w:p>
    <w:p w:rsidR="00672F4C" w:rsidRPr="009F654C" w:rsidRDefault="00795943" w:rsidP="005B52C3">
      <w:pPr>
        <w:autoSpaceDE w:val="0"/>
        <w:autoSpaceDN w:val="0"/>
        <w:adjustRightInd w:val="0"/>
        <w:spacing w:after="120"/>
        <w:jc w:val="both"/>
        <w:rPr>
          <w:rFonts w:ascii="Times New Roman" w:eastAsia="Times New Roman" w:hAnsi="Times New Roman"/>
          <w:color w:val="000000"/>
          <w:sz w:val="24"/>
          <w:szCs w:val="24"/>
          <w:lang w:val="bg-BG" w:eastAsia="bg-BG"/>
        </w:rPr>
      </w:pPr>
      <w:r w:rsidRPr="009F654C">
        <w:rPr>
          <w:rFonts w:ascii="Times New Roman" w:hAnsi="Times New Roman"/>
          <w:sz w:val="24"/>
          <w:szCs w:val="24"/>
          <w:lang w:val="bg-BG"/>
        </w:rPr>
        <w:t>Основните национални документи, регламентиращи събирането на информация за отпадъцит</w:t>
      </w:r>
      <w:r w:rsidR="002A2437" w:rsidRPr="009F654C">
        <w:rPr>
          <w:rFonts w:ascii="Times New Roman" w:hAnsi="Times New Roman"/>
          <w:sz w:val="24"/>
          <w:szCs w:val="24"/>
          <w:lang w:val="bg-BG"/>
        </w:rPr>
        <w:t xml:space="preserve">е, са ЗУО и </w:t>
      </w:r>
      <w:r w:rsidR="002A2437" w:rsidRPr="009F654C">
        <w:rPr>
          <w:rFonts w:ascii="Times New Roman" w:eastAsia="Times New Roman" w:hAnsi="Times New Roman"/>
          <w:color w:val="000000"/>
          <w:sz w:val="24"/>
          <w:szCs w:val="24"/>
          <w:lang w:val="bg-BG" w:eastAsia="bg-BG"/>
        </w:rPr>
        <w:t>Наредба № 1 от 04 юни 2014 г. за реда и образците, по които се предоставя информация за дейностите по отпадъците, както и реда за водене на публични регистри (обн., ДВ, бр. 51 от 20.06.2014 г., изм. и доп. ДВ, бр.30 от 31 март 2020 г.</w:t>
      </w:r>
      <w:r w:rsidR="0058449D" w:rsidRPr="009F654C">
        <w:rPr>
          <w:rFonts w:ascii="Times New Roman" w:eastAsia="Times New Roman" w:hAnsi="Times New Roman"/>
          <w:color w:val="000000"/>
          <w:sz w:val="24"/>
          <w:szCs w:val="24"/>
          <w:lang w:val="bg-BG" w:eastAsia="bg-BG"/>
        </w:rPr>
        <w:t xml:space="preserve"> изм. и доп. ДВ, бр.82 от 01 октомври 2021 г.</w:t>
      </w:r>
      <w:r w:rsidR="002A2437" w:rsidRPr="009F654C">
        <w:rPr>
          <w:rFonts w:ascii="Times New Roman" w:eastAsia="Times New Roman" w:hAnsi="Times New Roman"/>
          <w:color w:val="000000"/>
          <w:sz w:val="24"/>
          <w:szCs w:val="24"/>
          <w:lang w:val="bg-BG" w:eastAsia="bg-BG"/>
        </w:rPr>
        <w:t>) .</w:t>
      </w:r>
    </w:p>
    <w:p w:rsidR="00672F4C" w:rsidRPr="009F654C" w:rsidRDefault="00672F4C" w:rsidP="005B52C3">
      <w:pPr>
        <w:spacing w:after="0" w:line="240" w:lineRule="auto"/>
        <w:jc w:val="both"/>
        <w:textAlignment w:val="center"/>
        <w:rPr>
          <w:rFonts w:ascii="Times New Roman" w:eastAsia="Times New Roman" w:hAnsi="Times New Roman"/>
          <w:color w:val="000000"/>
          <w:sz w:val="24"/>
          <w:szCs w:val="24"/>
          <w:lang w:val="bg-BG" w:eastAsia="bg-BG"/>
        </w:rPr>
      </w:pPr>
      <w:r w:rsidRPr="009F654C">
        <w:rPr>
          <w:rFonts w:ascii="Times New Roman" w:eastAsia="Times New Roman" w:hAnsi="Times New Roman"/>
          <w:color w:val="000000"/>
          <w:sz w:val="24"/>
          <w:szCs w:val="24"/>
          <w:lang w:val="bg-BG" w:eastAsia="bg-BG"/>
        </w:rPr>
        <w:t>Съгласно ч</w:t>
      </w:r>
      <w:r w:rsidRPr="009F654C">
        <w:rPr>
          <w:rFonts w:ascii="Times New Roman" w:eastAsia="Times New Roman" w:hAnsi="Times New Roman"/>
          <w:color w:val="000000"/>
          <w:sz w:val="24"/>
          <w:szCs w:val="24"/>
          <w:lang w:val="en" w:eastAsia="bg-BG"/>
        </w:rPr>
        <w:t>л. 44</w:t>
      </w:r>
      <w:r w:rsidRPr="009F654C">
        <w:rPr>
          <w:rFonts w:ascii="Times New Roman" w:eastAsia="Times New Roman" w:hAnsi="Times New Roman"/>
          <w:color w:val="000000"/>
          <w:sz w:val="24"/>
          <w:szCs w:val="24"/>
          <w:lang w:val="bg-BG" w:eastAsia="bg-BG"/>
        </w:rPr>
        <w:t>, ал. 1 от ЗУО</w:t>
      </w:r>
      <w:r w:rsidRPr="009F654C">
        <w:rPr>
          <w:rFonts w:ascii="Times New Roman" w:eastAsia="Times New Roman" w:hAnsi="Times New Roman"/>
          <w:color w:val="000000"/>
          <w:sz w:val="24"/>
          <w:szCs w:val="24"/>
          <w:lang w:val="en" w:eastAsia="bg-BG"/>
        </w:rPr>
        <w:t xml:space="preserve"> </w:t>
      </w:r>
      <w:r w:rsidRPr="009F654C">
        <w:rPr>
          <w:rFonts w:ascii="Times New Roman" w:eastAsia="Times New Roman" w:hAnsi="Times New Roman"/>
          <w:color w:val="000000"/>
          <w:sz w:val="24"/>
          <w:szCs w:val="24"/>
          <w:lang w:val="bg-BG" w:eastAsia="bg-BG"/>
        </w:rPr>
        <w:t>л</w:t>
      </w:r>
      <w:r w:rsidRPr="009F654C">
        <w:rPr>
          <w:rFonts w:ascii="Times New Roman" w:eastAsia="Times New Roman" w:hAnsi="Times New Roman"/>
          <w:color w:val="000000"/>
          <w:sz w:val="24"/>
          <w:szCs w:val="24"/>
          <w:lang w:val="en" w:eastAsia="bg-BG"/>
        </w:rPr>
        <w:t>ицата, извършващи дейности по събиране и транспортиране и/или третиране на битови и/или строителни отпадъци, са длъжни да водят отчетни книги, заверени от компетентния орган за издаване на разрешението или регистрационния документ</w:t>
      </w:r>
      <w:r w:rsidR="00C737C2" w:rsidRPr="009F654C">
        <w:rPr>
          <w:rFonts w:ascii="Times New Roman" w:eastAsia="Times New Roman" w:hAnsi="Times New Roman"/>
          <w:color w:val="000000"/>
          <w:sz w:val="24"/>
          <w:szCs w:val="24"/>
          <w:lang w:val="bg-BG" w:eastAsia="bg-BG"/>
        </w:rPr>
        <w:t>.</w:t>
      </w:r>
      <w:r w:rsidRPr="009F654C">
        <w:rPr>
          <w:rFonts w:ascii="Times New Roman" w:eastAsia="Times New Roman" w:hAnsi="Times New Roman"/>
          <w:color w:val="000000"/>
          <w:sz w:val="24"/>
          <w:szCs w:val="24"/>
          <w:lang w:val="en" w:eastAsia="bg-BG"/>
        </w:rPr>
        <w:t xml:space="preserve"> </w:t>
      </w:r>
    </w:p>
    <w:p w:rsidR="00363BE5" w:rsidRPr="009F654C" w:rsidRDefault="00B84CC4" w:rsidP="005B52C3">
      <w:pPr>
        <w:spacing w:after="0" w:line="240" w:lineRule="auto"/>
        <w:jc w:val="both"/>
        <w:textAlignment w:val="center"/>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От 01.01.</w:t>
      </w:r>
      <w:r w:rsidR="00672F4C" w:rsidRPr="009F654C">
        <w:rPr>
          <w:rFonts w:ascii="Times New Roman" w:eastAsia="Times New Roman" w:hAnsi="Times New Roman"/>
          <w:color w:val="000000"/>
          <w:sz w:val="24"/>
          <w:szCs w:val="24"/>
          <w:lang w:val="bg-BG" w:eastAsia="bg-BG"/>
        </w:rPr>
        <w:t>2019 г. общината води отчетна книга</w:t>
      </w:r>
      <w:r w:rsidR="0020606A" w:rsidRPr="009F654C">
        <w:rPr>
          <w:rFonts w:ascii="Times New Roman" w:eastAsia="Times New Roman" w:hAnsi="Times New Roman"/>
          <w:color w:val="000000"/>
          <w:sz w:val="24"/>
          <w:szCs w:val="24"/>
          <w:lang w:val="bg-BG" w:eastAsia="bg-BG"/>
        </w:rPr>
        <w:t xml:space="preserve"> за събиране и транспортиране на отпадъци</w:t>
      </w:r>
      <w:r w:rsidR="002A2437" w:rsidRPr="009F654C">
        <w:rPr>
          <w:rFonts w:ascii="Times New Roman" w:eastAsia="Times New Roman" w:hAnsi="Times New Roman"/>
          <w:color w:val="000000"/>
          <w:sz w:val="24"/>
          <w:szCs w:val="24"/>
          <w:lang w:val="bg-BG" w:eastAsia="bg-BG"/>
        </w:rPr>
        <w:t xml:space="preserve"> </w:t>
      </w:r>
      <w:r w:rsidR="002A2437" w:rsidRPr="009F654C">
        <w:rPr>
          <w:rFonts w:ascii="Times New Roman" w:eastAsia="Times New Roman" w:hAnsi="Times New Roman"/>
          <w:color w:val="000000"/>
          <w:sz w:val="24"/>
          <w:szCs w:val="24"/>
          <w:lang w:eastAsia="bg-BG"/>
        </w:rPr>
        <w:t>(</w:t>
      </w:r>
      <w:r w:rsidR="002A2437" w:rsidRPr="009F654C">
        <w:rPr>
          <w:rFonts w:ascii="Times New Roman" w:eastAsia="Times New Roman" w:hAnsi="Times New Roman"/>
          <w:color w:val="000000"/>
          <w:sz w:val="24"/>
          <w:szCs w:val="24"/>
          <w:lang w:val="bg-BG" w:eastAsia="bg-BG"/>
        </w:rPr>
        <w:t>заверена 12.12.2018 г. от Директора на РИОСВ Монтана</w:t>
      </w:r>
      <w:r w:rsidR="002A2437" w:rsidRPr="009F654C">
        <w:rPr>
          <w:rFonts w:ascii="Times New Roman" w:eastAsia="Times New Roman" w:hAnsi="Times New Roman"/>
          <w:color w:val="000000"/>
          <w:sz w:val="24"/>
          <w:szCs w:val="24"/>
          <w:lang w:eastAsia="bg-BG"/>
        </w:rPr>
        <w:t>)</w:t>
      </w:r>
      <w:r w:rsidR="00672F4C" w:rsidRPr="009F654C">
        <w:rPr>
          <w:rFonts w:ascii="Times New Roman" w:eastAsia="Times New Roman" w:hAnsi="Times New Roman"/>
          <w:color w:val="000000"/>
          <w:sz w:val="24"/>
          <w:szCs w:val="24"/>
          <w:lang w:val="bg-BG" w:eastAsia="bg-BG"/>
        </w:rPr>
        <w:t xml:space="preserve">, която </w:t>
      </w:r>
      <w:r w:rsidR="00672F4C" w:rsidRPr="009F654C">
        <w:rPr>
          <w:rFonts w:ascii="Times New Roman" w:eastAsia="Times New Roman" w:hAnsi="Times New Roman"/>
          <w:color w:val="000000"/>
          <w:sz w:val="24"/>
          <w:szCs w:val="24"/>
          <w:lang w:val="en" w:eastAsia="bg-BG"/>
        </w:rPr>
        <w:t>съдържа</w:t>
      </w:r>
      <w:r w:rsidR="00672F4C" w:rsidRPr="009F654C">
        <w:rPr>
          <w:rFonts w:ascii="Times New Roman" w:eastAsia="Times New Roman" w:hAnsi="Times New Roman"/>
          <w:color w:val="000000"/>
          <w:sz w:val="24"/>
          <w:szCs w:val="24"/>
          <w:lang w:val="bg-BG" w:eastAsia="bg-BG"/>
        </w:rPr>
        <w:t xml:space="preserve"> </w:t>
      </w:r>
      <w:r w:rsidR="00672F4C" w:rsidRPr="009F654C">
        <w:rPr>
          <w:rFonts w:ascii="Times New Roman" w:eastAsia="Times New Roman" w:hAnsi="Times New Roman"/>
          <w:color w:val="000000"/>
          <w:sz w:val="24"/>
          <w:szCs w:val="24"/>
          <w:lang w:val="en" w:eastAsia="bg-BG"/>
        </w:rPr>
        <w:t>хронологична информация за количеството, естеството и произхода на отпадъците, начина на транспортиране и методи за третиране на отпадъците.</w:t>
      </w:r>
      <w:r w:rsidR="000D2FE8" w:rsidRPr="009F654C">
        <w:rPr>
          <w:rFonts w:ascii="Times New Roman" w:eastAsia="Times New Roman" w:hAnsi="Times New Roman"/>
          <w:color w:val="000000"/>
          <w:sz w:val="24"/>
          <w:szCs w:val="24"/>
          <w:lang w:val="bg-BG" w:eastAsia="bg-BG"/>
        </w:rPr>
        <w:t xml:space="preserve"> </w:t>
      </w:r>
    </w:p>
    <w:p w:rsidR="0020606A" w:rsidRPr="009F654C" w:rsidRDefault="000D2FE8" w:rsidP="00363BE5">
      <w:pPr>
        <w:spacing w:after="0" w:line="240" w:lineRule="auto"/>
        <w:jc w:val="both"/>
        <w:textAlignment w:val="center"/>
        <w:rPr>
          <w:rFonts w:ascii="Times New Roman" w:eastAsia="Times New Roman" w:hAnsi="Times New Roman"/>
          <w:color w:val="000000"/>
          <w:sz w:val="24"/>
          <w:szCs w:val="24"/>
          <w:lang w:val="bg-BG" w:eastAsia="bg-BG"/>
        </w:rPr>
      </w:pPr>
      <w:r w:rsidRPr="009F654C">
        <w:rPr>
          <w:rFonts w:ascii="Times New Roman" w:eastAsia="Times New Roman" w:hAnsi="Times New Roman"/>
          <w:color w:val="000000"/>
          <w:sz w:val="24"/>
          <w:szCs w:val="24"/>
          <w:lang w:val="bg-BG" w:eastAsia="bg-BG"/>
        </w:rPr>
        <w:t>От 01.01.2021 г. количествата транспортирани и предадени отпадъци се въвеждат в НИСО.</w:t>
      </w:r>
    </w:p>
    <w:p w:rsidR="00F71301" w:rsidRPr="009F654C" w:rsidRDefault="007529FF" w:rsidP="005B52C3">
      <w:pPr>
        <w:autoSpaceDE w:val="0"/>
        <w:autoSpaceDN w:val="0"/>
        <w:adjustRightInd w:val="0"/>
        <w:spacing w:after="0"/>
        <w:jc w:val="both"/>
        <w:rPr>
          <w:rFonts w:ascii="Times New Roman" w:eastAsia="Times New Roman" w:hAnsi="Times New Roman"/>
          <w:color w:val="000000"/>
          <w:sz w:val="24"/>
          <w:szCs w:val="24"/>
          <w:lang w:val="bg-BG" w:eastAsia="bg-BG"/>
        </w:rPr>
      </w:pPr>
      <w:r w:rsidRPr="009F654C">
        <w:rPr>
          <w:rFonts w:ascii="Times New Roman" w:hAnsi="Times New Roman"/>
          <w:color w:val="000000"/>
          <w:sz w:val="24"/>
          <w:szCs w:val="24"/>
          <w:lang w:val="bg-BG"/>
        </w:rPr>
        <w:t>Общината</w:t>
      </w:r>
      <w:r w:rsidRPr="009F654C">
        <w:rPr>
          <w:rFonts w:ascii="Times New Roman" w:hAnsi="Times New Roman"/>
          <w:color w:val="000000"/>
          <w:sz w:val="24"/>
          <w:szCs w:val="24"/>
          <w:lang w:val="en"/>
        </w:rPr>
        <w:t xml:space="preserve"> изготвя и представя в Изпълнителната агенция по околн</w:t>
      </w:r>
      <w:r w:rsidR="00363BE5" w:rsidRPr="009F654C">
        <w:rPr>
          <w:rFonts w:ascii="Times New Roman" w:hAnsi="Times New Roman"/>
          <w:color w:val="000000"/>
          <w:sz w:val="24"/>
          <w:szCs w:val="24"/>
          <w:lang w:val="en"/>
        </w:rPr>
        <w:t xml:space="preserve">а среда (ИАОС) годишни отчети </w:t>
      </w:r>
      <w:r w:rsidR="00363BE5" w:rsidRPr="009F654C">
        <w:rPr>
          <w:rFonts w:ascii="Times New Roman" w:hAnsi="Times New Roman"/>
          <w:color w:val="000000"/>
          <w:sz w:val="24"/>
          <w:szCs w:val="24"/>
          <w:lang w:val="bg-BG"/>
        </w:rPr>
        <w:t>за</w:t>
      </w:r>
      <w:r w:rsidRPr="009F654C">
        <w:rPr>
          <w:rFonts w:ascii="Times New Roman" w:hAnsi="Times New Roman"/>
          <w:color w:val="000000"/>
          <w:sz w:val="24"/>
          <w:szCs w:val="24"/>
          <w:lang w:val="en"/>
        </w:rPr>
        <w:t xml:space="preserve"> отпадъците</w:t>
      </w:r>
      <w:r w:rsidRPr="009F654C">
        <w:rPr>
          <w:rFonts w:ascii="Times New Roman" w:hAnsi="Times New Roman"/>
          <w:color w:val="000000"/>
          <w:sz w:val="24"/>
          <w:szCs w:val="24"/>
          <w:lang w:val="bg-BG"/>
        </w:rPr>
        <w:t>,</w:t>
      </w:r>
      <w:r w:rsidRPr="009F654C">
        <w:rPr>
          <w:rFonts w:ascii="Times New Roman" w:hAnsi="Times New Roman"/>
          <w:color w:val="000000"/>
          <w:sz w:val="24"/>
          <w:szCs w:val="24"/>
          <w:lang w:val="en"/>
        </w:rPr>
        <w:t xml:space="preserve"> съгласно изискванията на </w:t>
      </w:r>
      <w:r w:rsidRPr="009F654C">
        <w:rPr>
          <w:rFonts w:ascii="Times New Roman" w:hAnsi="Times New Roman"/>
          <w:color w:val="000000"/>
          <w:sz w:val="24"/>
          <w:szCs w:val="24"/>
          <w:lang w:val="bg-BG"/>
        </w:rPr>
        <w:t xml:space="preserve">ЗУО и </w:t>
      </w:r>
      <w:r w:rsidR="002A2437" w:rsidRPr="009F654C">
        <w:rPr>
          <w:rFonts w:ascii="Times New Roman" w:eastAsia="Times New Roman" w:hAnsi="Times New Roman"/>
          <w:color w:val="000000"/>
          <w:sz w:val="24"/>
          <w:szCs w:val="24"/>
          <w:lang w:val="bg-BG" w:eastAsia="bg-BG"/>
        </w:rPr>
        <w:t>Наредба № 1 от 04 юни 2014 г. за реда и образците, по които се предоставя информация за дейностите по отпадъците, както и реда за водене на публични регистри (обн., ДВ, бр. 51 от 20.06.2014 г., изм. и доп. ДВ, бр.30 от 31 март 2020 г.</w:t>
      </w:r>
      <w:r w:rsidR="00161FF7" w:rsidRPr="009F654C">
        <w:rPr>
          <w:rFonts w:ascii="Times New Roman" w:eastAsia="Times New Roman" w:hAnsi="Times New Roman"/>
          <w:color w:val="000000"/>
          <w:sz w:val="24"/>
          <w:szCs w:val="24"/>
          <w:lang w:val="bg-BG" w:eastAsia="bg-BG"/>
        </w:rPr>
        <w:t>,изм. и доп. ДВ</w:t>
      </w:r>
      <w:r w:rsidR="003D5087" w:rsidRPr="009F654C">
        <w:rPr>
          <w:rFonts w:ascii="Times New Roman" w:eastAsia="Times New Roman" w:hAnsi="Times New Roman"/>
          <w:color w:val="000000"/>
          <w:sz w:val="24"/>
          <w:szCs w:val="24"/>
          <w:lang w:val="bg-BG" w:eastAsia="bg-BG"/>
        </w:rPr>
        <w:t>,</w:t>
      </w:r>
      <w:r w:rsidR="00161FF7" w:rsidRPr="009F654C">
        <w:rPr>
          <w:rFonts w:ascii="Times New Roman" w:eastAsia="Times New Roman" w:hAnsi="Times New Roman"/>
          <w:color w:val="000000"/>
          <w:sz w:val="24"/>
          <w:szCs w:val="24"/>
          <w:lang w:val="bg-BG" w:eastAsia="bg-BG"/>
        </w:rPr>
        <w:t xml:space="preserve"> бр. 82/ 01.10.21 г.</w:t>
      </w:r>
      <w:r w:rsidR="007D3F4F" w:rsidRPr="009F654C">
        <w:rPr>
          <w:rFonts w:ascii="Times New Roman" w:eastAsia="Times New Roman" w:hAnsi="Times New Roman"/>
          <w:color w:val="000000"/>
          <w:sz w:val="24"/>
          <w:szCs w:val="24"/>
          <w:lang w:val="bg-BG" w:eastAsia="bg-BG"/>
        </w:rPr>
        <w:t>).</w:t>
      </w:r>
    </w:p>
    <w:p w:rsidR="00F71301" w:rsidRPr="009F654C" w:rsidRDefault="00F71301" w:rsidP="0020606A">
      <w:pPr>
        <w:autoSpaceDE w:val="0"/>
        <w:autoSpaceDN w:val="0"/>
        <w:adjustRightInd w:val="0"/>
        <w:spacing w:after="0"/>
        <w:jc w:val="both"/>
        <w:rPr>
          <w:rFonts w:ascii="Times New Roman" w:eastAsia="Times New Roman" w:hAnsi="Times New Roman"/>
          <w:color w:val="000000"/>
          <w:sz w:val="24"/>
          <w:szCs w:val="24"/>
          <w:lang w:val="bg-BG" w:eastAsia="bg-BG"/>
        </w:rPr>
      </w:pPr>
      <w:r w:rsidRPr="009F654C">
        <w:rPr>
          <w:rFonts w:ascii="Times New Roman" w:eastAsia="Times New Roman" w:hAnsi="Times New Roman"/>
          <w:color w:val="000000"/>
          <w:sz w:val="24"/>
          <w:szCs w:val="24"/>
          <w:lang w:val="bg-BG" w:eastAsia="bg-BG"/>
        </w:rPr>
        <w:t>Документацията свързана с отпадъците се събира, съ</w:t>
      </w:r>
      <w:r w:rsidR="007A2995" w:rsidRPr="009F654C">
        <w:rPr>
          <w:rFonts w:ascii="Times New Roman" w:eastAsia="Times New Roman" w:hAnsi="Times New Roman"/>
          <w:color w:val="000000"/>
          <w:sz w:val="24"/>
          <w:szCs w:val="24"/>
          <w:lang w:val="bg-BG" w:eastAsia="bg-BG"/>
        </w:rPr>
        <w:t xml:space="preserve">хранява и обработва от </w:t>
      </w:r>
      <w:r w:rsidRPr="009F654C">
        <w:rPr>
          <w:rFonts w:ascii="Times New Roman" w:eastAsia="Times New Roman" w:hAnsi="Times New Roman"/>
          <w:color w:val="000000"/>
          <w:sz w:val="24"/>
          <w:szCs w:val="24"/>
          <w:lang w:val="bg-BG" w:eastAsia="bg-BG"/>
        </w:rPr>
        <w:t>структурни звена от общинската администрация, в съответствие с функционалните характеристики на служителите, и съгласно Устройствения правилник на Общинската администрация.</w:t>
      </w:r>
    </w:p>
    <w:p w:rsidR="003E1A0F" w:rsidRPr="009F654C" w:rsidRDefault="003E1A0F" w:rsidP="00795943">
      <w:pPr>
        <w:spacing w:after="120"/>
        <w:jc w:val="both"/>
        <w:rPr>
          <w:rFonts w:ascii="Times New Roman" w:hAnsi="Times New Roman"/>
          <w:sz w:val="24"/>
          <w:szCs w:val="24"/>
          <w:lang w:val="bg-BG"/>
        </w:rPr>
      </w:pPr>
    </w:p>
    <w:p w:rsidR="00FC55D2" w:rsidRDefault="00FC55D2" w:rsidP="00795943">
      <w:pPr>
        <w:spacing w:after="120"/>
        <w:jc w:val="both"/>
        <w:rPr>
          <w:rFonts w:ascii="Times New Roman" w:hAnsi="Times New Roman"/>
          <w:sz w:val="24"/>
          <w:szCs w:val="24"/>
          <w:lang w:val="bg-BG"/>
        </w:rPr>
      </w:pPr>
    </w:p>
    <w:p w:rsidR="009F654C" w:rsidRPr="009F654C" w:rsidRDefault="009F654C" w:rsidP="00795943">
      <w:pPr>
        <w:spacing w:after="120"/>
        <w:jc w:val="both"/>
        <w:rPr>
          <w:rFonts w:ascii="Times New Roman" w:hAnsi="Times New Roman"/>
          <w:sz w:val="24"/>
          <w:szCs w:val="24"/>
          <w:lang w:val="bg-BG"/>
        </w:rPr>
      </w:pPr>
    </w:p>
    <w:p w:rsidR="00FF4758" w:rsidRPr="009F654C" w:rsidRDefault="00FF4758" w:rsidP="00795943">
      <w:pPr>
        <w:spacing w:after="120"/>
        <w:jc w:val="both"/>
        <w:rPr>
          <w:rFonts w:ascii="Times New Roman" w:hAnsi="Times New Roman"/>
          <w:sz w:val="24"/>
          <w:szCs w:val="24"/>
          <w:lang w:val="bg-BG"/>
        </w:rPr>
      </w:pPr>
    </w:p>
    <w:p w:rsidR="00FF4758" w:rsidRDefault="00FF4758" w:rsidP="00795943">
      <w:pPr>
        <w:spacing w:after="120"/>
        <w:jc w:val="both"/>
        <w:rPr>
          <w:rFonts w:ascii="Times New Roman" w:hAnsi="Times New Roman"/>
          <w:sz w:val="24"/>
          <w:szCs w:val="24"/>
          <w:lang w:val="bg-BG"/>
        </w:rPr>
      </w:pPr>
    </w:p>
    <w:p w:rsidR="009F654C" w:rsidRPr="009F654C" w:rsidRDefault="009F654C" w:rsidP="00795943">
      <w:pPr>
        <w:spacing w:after="120"/>
        <w:jc w:val="both"/>
        <w:rPr>
          <w:rFonts w:ascii="Times New Roman" w:hAnsi="Times New Roman"/>
          <w:sz w:val="24"/>
          <w:szCs w:val="24"/>
          <w:lang w:val="bg-BG"/>
        </w:rPr>
      </w:pPr>
    </w:p>
    <w:p w:rsidR="009F654C" w:rsidRDefault="009F65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0D074A" w:rsidRPr="001D24F4" w:rsidRDefault="00795943" w:rsidP="00202335">
      <w:pPr>
        <w:pStyle w:val="11"/>
      </w:pPr>
      <w:bookmarkStart w:id="64" w:name="_Toc106095725"/>
      <w:r w:rsidRPr="001D24F4">
        <w:t>ПРОГНОЗИ ЗА ОБРАЗУВАНИТЕ ОТПАДЪЦИ</w:t>
      </w:r>
      <w:bookmarkEnd w:id="64"/>
    </w:p>
    <w:p w:rsidR="00795943" w:rsidRPr="009F654C" w:rsidRDefault="00795943" w:rsidP="009F654C">
      <w:pPr>
        <w:spacing w:after="60"/>
        <w:ind w:firstLine="708"/>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Информацията за количествата и състава на отпадъците е от съществено значение за вземане на правилни решения за управлението им.</w:t>
      </w:r>
    </w:p>
    <w:p w:rsidR="00795943" w:rsidRPr="009F654C" w:rsidRDefault="00795943" w:rsidP="00795943">
      <w:pPr>
        <w:spacing w:after="60"/>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 xml:space="preserve">Прогнозата за количествата и състава на отпадъците е в пряка зависимост от промените в броя и възрастовия състав на населението, неговия икономически и социален статус. </w:t>
      </w:r>
    </w:p>
    <w:p w:rsidR="00795943" w:rsidRPr="009F654C" w:rsidRDefault="00795943" w:rsidP="000A256E">
      <w:pPr>
        <w:spacing w:after="60" w:line="240" w:lineRule="auto"/>
        <w:jc w:val="center"/>
        <w:rPr>
          <w:rFonts w:ascii="Times New Roman" w:eastAsia="Times New Roman" w:hAnsi="Times New Roman"/>
          <w:b/>
          <w:bCs/>
          <w:sz w:val="24"/>
          <w:szCs w:val="24"/>
          <w:lang w:val="bg-BG"/>
        </w:rPr>
      </w:pPr>
      <w:bookmarkStart w:id="65" w:name="_Toc339796383"/>
      <w:r w:rsidRPr="009F654C">
        <w:rPr>
          <w:rFonts w:ascii="Times New Roman" w:eastAsia="Times New Roman" w:hAnsi="Times New Roman"/>
          <w:b/>
          <w:bCs/>
          <w:sz w:val="24"/>
          <w:szCs w:val="24"/>
        </w:rPr>
        <w:t>Данни за броя на населението</w:t>
      </w:r>
      <w:bookmarkEnd w:id="65"/>
      <w:r w:rsidR="000A256E" w:rsidRPr="009F654C">
        <w:rPr>
          <w:rFonts w:ascii="Times New Roman" w:eastAsia="Times New Roman" w:hAnsi="Times New Roman"/>
          <w:b/>
          <w:bCs/>
          <w:sz w:val="24"/>
          <w:szCs w:val="24"/>
          <w:lang w:val="bg-BG"/>
        </w:rPr>
        <w:t xml:space="preserve"> за последните 5</w:t>
      </w:r>
      <w:r w:rsidRPr="009F654C">
        <w:rPr>
          <w:rFonts w:ascii="Times New Roman" w:eastAsia="Times New Roman" w:hAnsi="Times New Roman"/>
          <w:b/>
          <w:bCs/>
          <w:sz w:val="24"/>
          <w:szCs w:val="24"/>
          <w:lang w:val="bg-BG"/>
        </w:rPr>
        <w:t xml:space="preserve"> години</w:t>
      </w:r>
    </w:p>
    <w:p w:rsidR="00795943" w:rsidRPr="009F654C" w:rsidRDefault="00795943" w:rsidP="00795943">
      <w:pPr>
        <w:spacing w:after="60" w:line="240" w:lineRule="auto"/>
        <w:jc w:val="both"/>
        <w:rPr>
          <w:rFonts w:ascii="Times New Roman" w:eastAsia="Times New Roman" w:hAnsi="Times New Roman"/>
          <w:b/>
          <w:bCs/>
          <w:sz w:val="24"/>
          <w:szCs w:val="24"/>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1048"/>
        <w:gridCol w:w="992"/>
        <w:gridCol w:w="992"/>
        <w:gridCol w:w="851"/>
        <w:gridCol w:w="992"/>
      </w:tblGrid>
      <w:tr w:rsidR="000D074A" w:rsidRPr="009F654C" w:rsidTr="000D074A">
        <w:trPr>
          <w:jc w:val="center"/>
        </w:trPr>
        <w:tc>
          <w:tcPr>
            <w:tcW w:w="1698" w:type="dxa"/>
          </w:tcPr>
          <w:p w:rsidR="000D074A" w:rsidRPr="009F654C" w:rsidRDefault="000D074A" w:rsidP="00264DFE">
            <w:pPr>
              <w:spacing w:after="60" w:line="240" w:lineRule="auto"/>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Години</w:t>
            </w:r>
          </w:p>
        </w:tc>
        <w:tc>
          <w:tcPr>
            <w:tcW w:w="1048"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2016</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2017</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2018</w:t>
            </w:r>
          </w:p>
        </w:tc>
        <w:tc>
          <w:tcPr>
            <w:tcW w:w="851"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2019</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2020</w:t>
            </w:r>
          </w:p>
        </w:tc>
      </w:tr>
      <w:tr w:rsidR="000D074A" w:rsidRPr="009F654C" w:rsidTr="000D074A">
        <w:trPr>
          <w:jc w:val="center"/>
        </w:trPr>
        <w:tc>
          <w:tcPr>
            <w:tcW w:w="1698" w:type="dxa"/>
          </w:tcPr>
          <w:p w:rsidR="000D074A" w:rsidRPr="009F654C" w:rsidRDefault="000D074A" w:rsidP="00264DFE">
            <w:pPr>
              <w:spacing w:after="60" w:line="240" w:lineRule="auto"/>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Община Димово</w:t>
            </w:r>
          </w:p>
        </w:tc>
        <w:tc>
          <w:tcPr>
            <w:tcW w:w="1048"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5845</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5804</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5596</w:t>
            </w:r>
          </w:p>
        </w:tc>
        <w:tc>
          <w:tcPr>
            <w:tcW w:w="851"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5490</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5391</w:t>
            </w:r>
          </w:p>
        </w:tc>
      </w:tr>
    </w:tbl>
    <w:p w:rsidR="00795943" w:rsidRPr="009F654C" w:rsidRDefault="00795943" w:rsidP="00795943">
      <w:pPr>
        <w:spacing w:after="60" w:line="240" w:lineRule="auto"/>
        <w:jc w:val="both"/>
        <w:rPr>
          <w:rFonts w:ascii="Times New Roman" w:eastAsia="Times New Roman" w:hAnsi="Times New Roman"/>
          <w:sz w:val="24"/>
          <w:szCs w:val="24"/>
          <w:lang w:val="bg-BG" w:eastAsia="bg-BG"/>
        </w:rPr>
      </w:pPr>
    </w:p>
    <w:p w:rsidR="00795943" w:rsidRPr="009F654C" w:rsidRDefault="00795943" w:rsidP="000A256E">
      <w:pPr>
        <w:spacing w:after="60" w:line="240" w:lineRule="auto"/>
        <w:ind w:left="5664" w:firstLine="708"/>
        <w:jc w:val="both"/>
        <w:rPr>
          <w:rFonts w:ascii="Times New Roman" w:eastAsia="Times New Roman" w:hAnsi="Times New Roman"/>
          <w:i/>
          <w:sz w:val="24"/>
          <w:szCs w:val="24"/>
          <w:lang w:val="bg-BG" w:eastAsia="bg-BG"/>
        </w:rPr>
      </w:pPr>
      <w:r w:rsidRPr="009F654C">
        <w:rPr>
          <w:rFonts w:ascii="Times New Roman" w:eastAsia="Times New Roman" w:hAnsi="Times New Roman"/>
          <w:i/>
          <w:sz w:val="24"/>
          <w:szCs w:val="24"/>
          <w:lang w:val="bg-BG" w:eastAsia="bg-BG"/>
        </w:rPr>
        <w:t>Източник: НСИ</w:t>
      </w:r>
    </w:p>
    <w:p w:rsidR="00795943" w:rsidRPr="009F654C" w:rsidRDefault="00795943" w:rsidP="00795943">
      <w:pPr>
        <w:spacing w:after="60" w:line="240" w:lineRule="auto"/>
        <w:jc w:val="both"/>
        <w:rPr>
          <w:rFonts w:ascii="Times New Roman" w:eastAsia="Times New Roman" w:hAnsi="Times New Roman"/>
          <w:bCs/>
          <w:sz w:val="24"/>
          <w:szCs w:val="24"/>
          <w:lang w:val="bg-BG"/>
        </w:rPr>
      </w:pPr>
      <w:bookmarkStart w:id="66" w:name="_Toc339796384"/>
    </w:p>
    <w:p w:rsidR="00430588" w:rsidRPr="009F654C" w:rsidRDefault="000A256E"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lang w:val="bg-BG"/>
        </w:rPr>
        <w:t>Наблюдава се спад на населението през последните пет години.</w:t>
      </w:r>
      <w:r w:rsidR="00316B7C"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Естественият</w:t>
      </w:r>
      <w:r w:rsidR="00430588" w:rsidRPr="009F654C">
        <w:rPr>
          <w:rFonts w:ascii="Times New Roman" w:eastAsia="Times New Roman" w:hAnsi="Times New Roman"/>
          <w:bCs/>
          <w:sz w:val="24"/>
          <w:szCs w:val="24"/>
          <w:lang w:val="bg-BG"/>
        </w:rPr>
        <w:t xml:space="preserve"> прираст е отрицателен, а механичиният 2016 г. – отрицателен; 2017 г. – положителен; 2018 г. – отрицателен; 2019 г. – положителен и 2020 г. – положителен.</w:t>
      </w:r>
      <w:r w:rsidRPr="009F654C">
        <w:rPr>
          <w:rFonts w:ascii="Times New Roman" w:eastAsia="Times New Roman" w:hAnsi="Times New Roman"/>
          <w:bCs/>
          <w:sz w:val="24"/>
          <w:szCs w:val="24"/>
          <w:lang w:val="bg-BG"/>
        </w:rPr>
        <w:t xml:space="preserve"> </w:t>
      </w:r>
    </w:p>
    <w:p w:rsidR="00795943" w:rsidRPr="009F654C" w:rsidRDefault="00CD5BD4"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lang w:val="bg-BG"/>
        </w:rPr>
        <w:t xml:space="preserve">Бъдещите </w:t>
      </w:r>
      <w:r w:rsidR="00026784" w:rsidRPr="009F654C">
        <w:rPr>
          <w:rFonts w:ascii="Times New Roman" w:eastAsia="Times New Roman" w:hAnsi="Times New Roman"/>
          <w:bCs/>
          <w:sz w:val="24"/>
          <w:szCs w:val="24"/>
          <w:lang w:val="bg-BG"/>
        </w:rPr>
        <w:t>тенденции за броя на населението в</w:t>
      </w:r>
      <w:r w:rsidR="000A256E" w:rsidRPr="009F654C">
        <w:rPr>
          <w:rFonts w:ascii="Times New Roman" w:eastAsia="Times New Roman" w:hAnsi="Times New Roman"/>
          <w:bCs/>
          <w:sz w:val="24"/>
          <w:szCs w:val="24"/>
          <w:lang w:val="bg-BG"/>
        </w:rPr>
        <w:t xml:space="preserve"> общината ще зависят силно от меха</w:t>
      </w:r>
      <w:r w:rsidR="00316B7C" w:rsidRPr="009F654C">
        <w:rPr>
          <w:rFonts w:ascii="Times New Roman" w:eastAsia="Times New Roman" w:hAnsi="Times New Roman"/>
          <w:bCs/>
          <w:sz w:val="24"/>
          <w:szCs w:val="24"/>
          <w:lang w:val="bg-BG"/>
        </w:rPr>
        <w:t xml:space="preserve">ничното движение на населението </w:t>
      </w:r>
      <w:r w:rsidR="000A256E" w:rsidRPr="009F654C">
        <w:rPr>
          <w:rFonts w:ascii="Times New Roman" w:eastAsia="Times New Roman" w:hAnsi="Times New Roman"/>
          <w:bCs/>
          <w:sz w:val="24"/>
          <w:szCs w:val="24"/>
          <w:lang w:val="bg-BG"/>
        </w:rPr>
        <w:t xml:space="preserve">и </w:t>
      </w:r>
      <w:r w:rsidR="00026784" w:rsidRPr="009F654C">
        <w:rPr>
          <w:rFonts w:ascii="Times New Roman" w:eastAsia="Times New Roman" w:hAnsi="Times New Roman"/>
          <w:bCs/>
          <w:sz w:val="24"/>
          <w:szCs w:val="24"/>
          <w:lang w:val="bg-BG"/>
        </w:rPr>
        <w:t xml:space="preserve">задълбочаващата се </w:t>
      </w:r>
      <w:r w:rsidR="00BE36F3" w:rsidRPr="009F654C">
        <w:rPr>
          <w:rFonts w:ascii="Times New Roman" w:eastAsia="Times New Roman" w:hAnsi="Times New Roman"/>
          <w:bCs/>
          <w:sz w:val="24"/>
          <w:szCs w:val="24"/>
          <w:lang w:val="bg-BG"/>
        </w:rPr>
        <w:t>демографска</w:t>
      </w:r>
      <w:r w:rsidR="000A256E" w:rsidRPr="009F654C">
        <w:rPr>
          <w:rFonts w:ascii="Times New Roman" w:eastAsia="Times New Roman" w:hAnsi="Times New Roman"/>
          <w:bCs/>
          <w:sz w:val="24"/>
          <w:szCs w:val="24"/>
          <w:lang w:val="bg-BG"/>
        </w:rPr>
        <w:t xml:space="preserve"> криза.</w:t>
      </w:r>
    </w:p>
    <w:p w:rsidR="00BA2E56" w:rsidRPr="009F654C" w:rsidRDefault="00BA2E56" w:rsidP="00795943">
      <w:pPr>
        <w:spacing w:after="60" w:line="240" w:lineRule="auto"/>
        <w:jc w:val="both"/>
        <w:rPr>
          <w:rFonts w:ascii="Times New Roman" w:eastAsia="Times New Roman" w:hAnsi="Times New Roman"/>
          <w:bCs/>
          <w:sz w:val="24"/>
          <w:szCs w:val="24"/>
          <w:lang w:val="bg-BG"/>
        </w:rPr>
      </w:pPr>
    </w:p>
    <w:p w:rsidR="0065409A" w:rsidRPr="009F654C" w:rsidRDefault="0065409A" w:rsidP="00795943">
      <w:pPr>
        <w:spacing w:after="60" w:line="240" w:lineRule="auto"/>
        <w:jc w:val="both"/>
        <w:rPr>
          <w:rFonts w:ascii="Times New Roman" w:eastAsia="Times New Roman" w:hAnsi="Times New Roman"/>
          <w:bCs/>
          <w:sz w:val="24"/>
          <w:szCs w:val="24"/>
          <w:lang w:val="bg-BG"/>
        </w:rPr>
      </w:pPr>
    </w:p>
    <w:p w:rsidR="00795943" w:rsidRPr="001D24F4" w:rsidRDefault="00795943" w:rsidP="00795943">
      <w:pPr>
        <w:spacing w:after="60" w:line="240" w:lineRule="auto"/>
        <w:jc w:val="both"/>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Прог</w:t>
      </w:r>
      <w:r w:rsidR="00BA2E56" w:rsidRPr="001D24F4">
        <w:rPr>
          <w:rFonts w:asciiTheme="minorHAnsi" w:eastAsia="Times New Roman" w:hAnsiTheme="minorHAnsi" w:cstheme="minorHAnsi"/>
          <w:b/>
          <w:bCs/>
          <w:sz w:val="24"/>
          <w:szCs w:val="24"/>
        </w:rPr>
        <w:t>ноза за населението (период 2020</w:t>
      </w:r>
      <w:r w:rsidRPr="001D24F4">
        <w:rPr>
          <w:rFonts w:asciiTheme="minorHAnsi" w:eastAsia="Times New Roman" w:hAnsiTheme="minorHAnsi" w:cstheme="minorHAnsi"/>
          <w:b/>
          <w:bCs/>
          <w:sz w:val="24"/>
          <w:szCs w:val="24"/>
        </w:rPr>
        <w:t>-20</w:t>
      </w:r>
      <w:r w:rsidR="00BA2E56" w:rsidRPr="001D24F4">
        <w:rPr>
          <w:rFonts w:asciiTheme="minorHAnsi" w:eastAsia="Times New Roman" w:hAnsiTheme="minorHAnsi" w:cstheme="minorHAnsi"/>
          <w:b/>
          <w:bCs/>
          <w:sz w:val="24"/>
          <w:szCs w:val="24"/>
          <w:lang w:val="bg-BG"/>
        </w:rPr>
        <w:t>50</w:t>
      </w:r>
      <w:r w:rsidRPr="001D24F4">
        <w:rPr>
          <w:rFonts w:asciiTheme="minorHAnsi" w:eastAsia="Times New Roman" w:hAnsiTheme="minorHAnsi" w:cstheme="minorHAnsi"/>
          <w:b/>
          <w:bCs/>
          <w:sz w:val="24"/>
          <w:szCs w:val="24"/>
        </w:rPr>
        <w:t xml:space="preserve"> година)</w:t>
      </w:r>
      <w:bookmarkEnd w:id="66"/>
    </w:p>
    <w:p w:rsidR="00795943" w:rsidRPr="001D24F4" w:rsidRDefault="00795943" w:rsidP="00795943">
      <w:pPr>
        <w:spacing w:after="60" w:line="240" w:lineRule="auto"/>
        <w:jc w:val="both"/>
        <w:rPr>
          <w:rFonts w:asciiTheme="minorHAnsi" w:eastAsia="Times New Roman" w:hAnsiTheme="minorHAnsi" w:cstheme="minorHAnsi"/>
          <w:b/>
          <w:bCs/>
          <w:sz w:val="24"/>
          <w:szCs w:val="24"/>
          <w:vertAlign w:val="superscript"/>
          <w:lang w:val="bg-BG"/>
        </w:rPr>
      </w:pPr>
      <w:r w:rsidRPr="001D24F4">
        <w:rPr>
          <w:rFonts w:asciiTheme="minorHAnsi" w:eastAsia="Times New Roman" w:hAnsiTheme="minorHAnsi" w:cstheme="minorHAnsi"/>
          <w:b/>
          <w:bCs/>
          <w:sz w:val="24"/>
          <w:szCs w:val="24"/>
        </w:rPr>
        <w:t xml:space="preserve">I </w:t>
      </w:r>
      <w:r w:rsidRPr="001D24F4">
        <w:rPr>
          <w:rFonts w:asciiTheme="minorHAnsi" w:eastAsia="Times New Roman" w:hAnsiTheme="minorHAnsi" w:cstheme="minorHAnsi"/>
          <w:b/>
          <w:bCs/>
          <w:sz w:val="24"/>
          <w:szCs w:val="24"/>
          <w:lang w:val="bg-BG"/>
        </w:rPr>
        <w:t xml:space="preserve">вариант </w:t>
      </w:r>
      <w:r w:rsidRPr="001D24F4">
        <w:rPr>
          <w:rFonts w:asciiTheme="minorHAnsi" w:eastAsia="Times New Roman" w:hAnsiTheme="minorHAnsi" w:cstheme="minorHAnsi"/>
          <w:b/>
          <w:bCs/>
          <w:sz w:val="24"/>
          <w:szCs w:val="24"/>
        </w:rPr>
        <w:t>(</w:t>
      </w:r>
      <w:r w:rsidRPr="001D24F4">
        <w:rPr>
          <w:rFonts w:asciiTheme="minorHAnsi" w:eastAsia="Times New Roman" w:hAnsiTheme="minorHAnsi" w:cstheme="minorHAnsi"/>
          <w:b/>
          <w:bCs/>
          <w:sz w:val="24"/>
          <w:szCs w:val="24"/>
          <w:lang w:val="bg-BG"/>
        </w:rPr>
        <w:t>при хипотеза за конвергентност</w:t>
      </w:r>
      <w:r w:rsidRPr="001D24F4">
        <w:rPr>
          <w:rFonts w:asciiTheme="minorHAnsi" w:eastAsia="Times New Roman" w:hAnsiTheme="minorHAnsi" w:cstheme="minorHAnsi"/>
          <w:b/>
          <w:bCs/>
          <w:sz w:val="24"/>
          <w:szCs w:val="24"/>
        </w:rPr>
        <w:t>)</w:t>
      </w:r>
      <w:r w:rsidR="003C7FA9">
        <w:rPr>
          <w:rFonts w:asciiTheme="minorHAnsi" w:eastAsia="Times New Roman" w:hAnsiTheme="minorHAnsi" w:cstheme="minorHAnsi"/>
          <w:b/>
          <w:bCs/>
          <w:sz w:val="24"/>
          <w:szCs w:val="24"/>
          <w:lang w:val="bg-BG"/>
        </w:rPr>
        <w:t xml:space="preserve"> </w:t>
      </w:r>
      <w:r w:rsidRPr="001D24F4">
        <w:rPr>
          <w:rFonts w:asciiTheme="minorHAnsi" w:eastAsia="Times New Roman" w:hAnsiTheme="minorHAnsi" w:cstheme="minorHAnsi"/>
          <w:b/>
          <w:bCs/>
          <w:sz w:val="24"/>
          <w:szCs w:val="24"/>
          <w:vertAlign w:val="superscript"/>
          <w:lang w:val="bg-BG"/>
        </w:rPr>
        <w:t>1</w:t>
      </w:r>
    </w:p>
    <w:p w:rsidR="00795943" w:rsidRPr="001D24F4" w:rsidRDefault="00795943" w:rsidP="00795943">
      <w:pPr>
        <w:spacing w:after="60" w:line="240" w:lineRule="auto"/>
        <w:jc w:val="both"/>
        <w:rPr>
          <w:rFonts w:asciiTheme="minorHAnsi" w:eastAsia="Times New Roman" w:hAnsiTheme="minorHAnsi" w:cstheme="minorHAnsi"/>
          <w:b/>
          <w:bCs/>
          <w:sz w:val="24"/>
          <w:szCs w:val="24"/>
          <w:lang w:val="bg-BG"/>
        </w:rPr>
      </w:pPr>
    </w:p>
    <w:tbl>
      <w:tblPr>
        <w:tblW w:w="4705" w:type="pct"/>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140"/>
        <w:gridCol w:w="849"/>
        <w:gridCol w:w="1132"/>
        <w:gridCol w:w="986"/>
        <w:gridCol w:w="1134"/>
        <w:gridCol w:w="1134"/>
        <w:gridCol w:w="1132"/>
      </w:tblGrid>
      <w:tr w:rsidR="00BA2E56" w:rsidRPr="001D24F4" w:rsidTr="00BA2E56">
        <w:trPr>
          <w:trHeight w:val="255"/>
        </w:trPr>
        <w:tc>
          <w:tcPr>
            <w:tcW w:w="704" w:type="pct"/>
            <w:shd w:val="clear" w:color="auto" w:fill="auto"/>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p>
        </w:tc>
        <w:tc>
          <w:tcPr>
            <w:tcW w:w="652"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20</w:t>
            </w:r>
          </w:p>
        </w:tc>
        <w:tc>
          <w:tcPr>
            <w:tcW w:w="486" w:type="pct"/>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2025</w:t>
            </w:r>
          </w:p>
        </w:tc>
        <w:tc>
          <w:tcPr>
            <w:tcW w:w="648"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3</w:t>
            </w:r>
            <w:r w:rsidRPr="001D24F4">
              <w:rPr>
                <w:rFonts w:asciiTheme="minorHAnsi" w:eastAsia="Times New Roman" w:hAnsiTheme="minorHAnsi" w:cstheme="minorHAnsi"/>
                <w:b/>
                <w:bCs/>
                <w:sz w:val="24"/>
                <w:szCs w:val="24"/>
              </w:rPr>
              <w:t>0</w:t>
            </w:r>
          </w:p>
        </w:tc>
        <w:tc>
          <w:tcPr>
            <w:tcW w:w="564" w:type="pct"/>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2035</w:t>
            </w:r>
          </w:p>
        </w:tc>
        <w:tc>
          <w:tcPr>
            <w:tcW w:w="649"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40</w:t>
            </w:r>
          </w:p>
        </w:tc>
        <w:tc>
          <w:tcPr>
            <w:tcW w:w="649"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45</w:t>
            </w:r>
          </w:p>
        </w:tc>
        <w:tc>
          <w:tcPr>
            <w:tcW w:w="648"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50</w:t>
            </w:r>
          </w:p>
        </w:tc>
      </w:tr>
      <w:tr w:rsidR="00BA2E56" w:rsidRPr="001D24F4" w:rsidTr="00BA2E56">
        <w:trPr>
          <w:trHeight w:val="554"/>
        </w:trPr>
        <w:tc>
          <w:tcPr>
            <w:tcW w:w="704" w:type="pct"/>
            <w:shd w:val="clear" w:color="auto" w:fill="auto"/>
            <w:vAlign w:val="bottom"/>
          </w:tcPr>
          <w:p w:rsidR="00BA2E56" w:rsidRPr="001D24F4" w:rsidRDefault="00BA2E56" w:rsidP="00264DFE">
            <w:pPr>
              <w:spacing w:after="0" w:line="240" w:lineRule="auto"/>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Област Видин</w:t>
            </w:r>
          </w:p>
        </w:tc>
        <w:tc>
          <w:tcPr>
            <w:tcW w:w="652" w:type="pct"/>
            <w:shd w:val="clear" w:color="auto" w:fill="auto"/>
            <w:noWrap/>
            <w:vAlign w:val="bottom"/>
          </w:tcPr>
          <w:p w:rsidR="00BA2E56" w:rsidRPr="001D24F4" w:rsidRDefault="00BA2E56" w:rsidP="00BA2E56">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82065</w:t>
            </w:r>
          </w:p>
        </w:tc>
        <w:tc>
          <w:tcPr>
            <w:tcW w:w="486" w:type="pct"/>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p>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74467</w:t>
            </w:r>
          </w:p>
        </w:tc>
        <w:tc>
          <w:tcPr>
            <w:tcW w:w="648"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67667</w:t>
            </w:r>
          </w:p>
        </w:tc>
        <w:tc>
          <w:tcPr>
            <w:tcW w:w="564" w:type="pct"/>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p>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61535</w:t>
            </w:r>
          </w:p>
        </w:tc>
        <w:tc>
          <w:tcPr>
            <w:tcW w:w="649"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56051</w:t>
            </w:r>
          </w:p>
        </w:tc>
        <w:tc>
          <w:tcPr>
            <w:tcW w:w="649"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51231</w:t>
            </w:r>
          </w:p>
        </w:tc>
        <w:tc>
          <w:tcPr>
            <w:tcW w:w="648"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46948</w:t>
            </w:r>
          </w:p>
        </w:tc>
      </w:tr>
    </w:tbl>
    <w:p w:rsidR="00795943" w:rsidRPr="001D24F4" w:rsidRDefault="00795943" w:rsidP="00795943">
      <w:pPr>
        <w:spacing w:after="0" w:line="240" w:lineRule="auto"/>
        <w:rPr>
          <w:rFonts w:asciiTheme="minorHAnsi" w:eastAsia="Times New Roman" w:hAnsiTheme="minorHAnsi" w:cstheme="minorHAnsi"/>
          <w:sz w:val="24"/>
          <w:szCs w:val="24"/>
          <w:lang w:val="bg-BG"/>
        </w:rPr>
      </w:pPr>
    </w:p>
    <w:p w:rsidR="00795943" w:rsidRPr="001D24F4" w:rsidRDefault="00795943" w:rsidP="00795943">
      <w:pPr>
        <w:spacing w:after="60" w:line="240" w:lineRule="auto"/>
        <w:jc w:val="both"/>
        <w:rPr>
          <w:rFonts w:asciiTheme="minorHAnsi" w:eastAsia="Times New Roman" w:hAnsiTheme="minorHAnsi" w:cstheme="minorHAnsi"/>
          <w:b/>
          <w:bCs/>
          <w:sz w:val="24"/>
          <w:szCs w:val="24"/>
          <w:vertAlign w:val="superscript"/>
          <w:lang w:val="bg-BG"/>
        </w:rPr>
      </w:pPr>
      <w:r w:rsidRPr="001D24F4">
        <w:rPr>
          <w:rFonts w:asciiTheme="minorHAnsi" w:eastAsia="Times New Roman" w:hAnsiTheme="minorHAnsi" w:cstheme="minorHAnsi"/>
          <w:b/>
          <w:bCs/>
          <w:sz w:val="24"/>
          <w:szCs w:val="24"/>
        </w:rPr>
        <w:t xml:space="preserve">II </w:t>
      </w:r>
      <w:r w:rsidRPr="001D24F4">
        <w:rPr>
          <w:rFonts w:asciiTheme="minorHAnsi" w:eastAsia="Times New Roman" w:hAnsiTheme="minorHAnsi" w:cstheme="minorHAnsi"/>
          <w:b/>
          <w:bCs/>
          <w:sz w:val="24"/>
          <w:szCs w:val="24"/>
          <w:lang w:val="bg-BG"/>
        </w:rPr>
        <w:t xml:space="preserve">вариант </w:t>
      </w:r>
      <w:r w:rsidRPr="001D24F4">
        <w:rPr>
          <w:rFonts w:asciiTheme="minorHAnsi" w:eastAsia="Times New Roman" w:hAnsiTheme="minorHAnsi" w:cstheme="minorHAnsi"/>
          <w:b/>
          <w:bCs/>
          <w:sz w:val="24"/>
          <w:szCs w:val="24"/>
        </w:rPr>
        <w:t>(</w:t>
      </w:r>
      <w:r w:rsidRPr="001D24F4">
        <w:rPr>
          <w:rFonts w:asciiTheme="minorHAnsi" w:eastAsia="Times New Roman" w:hAnsiTheme="minorHAnsi" w:cstheme="minorHAnsi"/>
          <w:b/>
          <w:bCs/>
          <w:sz w:val="24"/>
          <w:szCs w:val="24"/>
          <w:lang w:val="bg-BG"/>
        </w:rPr>
        <w:t>относително ускоряване</w:t>
      </w:r>
      <w:r w:rsidRPr="001D24F4">
        <w:rPr>
          <w:rFonts w:asciiTheme="minorHAnsi" w:eastAsia="Times New Roman" w:hAnsiTheme="minorHAnsi" w:cstheme="minorHAnsi"/>
          <w:b/>
          <w:bCs/>
          <w:sz w:val="24"/>
          <w:szCs w:val="24"/>
        </w:rPr>
        <w:t>)</w:t>
      </w:r>
      <w:r w:rsidR="003C7FA9">
        <w:rPr>
          <w:rFonts w:asciiTheme="minorHAnsi" w:eastAsia="Times New Roman" w:hAnsiTheme="minorHAnsi" w:cstheme="minorHAnsi"/>
          <w:b/>
          <w:bCs/>
          <w:sz w:val="24"/>
          <w:szCs w:val="24"/>
          <w:lang w:val="bg-BG"/>
        </w:rPr>
        <w:t xml:space="preserve"> </w:t>
      </w:r>
      <w:r w:rsidRPr="001D24F4">
        <w:rPr>
          <w:rFonts w:asciiTheme="minorHAnsi" w:eastAsia="Times New Roman" w:hAnsiTheme="minorHAnsi" w:cstheme="minorHAnsi"/>
          <w:b/>
          <w:bCs/>
          <w:sz w:val="24"/>
          <w:szCs w:val="24"/>
          <w:vertAlign w:val="superscript"/>
          <w:lang w:val="bg-BG"/>
        </w:rPr>
        <w:t>2</w:t>
      </w:r>
    </w:p>
    <w:p w:rsidR="00795943" w:rsidRPr="001D24F4" w:rsidRDefault="00795943" w:rsidP="00795943">
      <w:pPr>
        <w:spacing w:after="0" w:line="240" w:lineRule="auto"/>
        <w:jc w:val="both"/>
        <w:rPr>
          <w:rFonts w:asciiTheme="minorHAnsi" w:eastAsia="Times New Roman" w:hAnsiTheme="minorHAnsi" w:cstheme="minorHAnsi"/>
          <w:sz w:val="24"/>
          <w:szCs w:val="24"/>
          <w:lang w:val="bg-BG" w:eastAsia="en-GB"/>
        </w:rPr>
      </w:pPr>
    </w:p>
    <w:tbl>
      <w:tblPr>
        <w:tblW w:w="4705" w:type="pct"/>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140"/>
        <w:gridCol w:w="849"/>
        <w:gridCol w:w="1132"/>
        <w:gridCol w:w="986"/>
        <w:gridCol w:w="1134"/>
        <w:gridCol w:w="1134"/>
        <w:gridCol w:w="1132"/>
      </w:tblGrid>
      <w:tr w:rsidR="003A73B4" w:rsidRPr="001D24F4" w:rsidTr="00016EE0">
        <w:trPr>
          <w:trHeight w:val="255"/>
        </w:trPr>
        <w:tc>
          <w:tcPr>
            <w:tcW w:w="704" w:type="pct"/>
            <w:shd w:val="clear" w:color="auto" w:fill="auto"/>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p>
        </w:tc>
        <w:tc>
          <w:tcPr>
            <w:tcW w:w="652"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20</w:t>
            </w:r>
          </w:p>
        </w:tc>
        <w:tc>
          <w:tcPr>
            <w:tcW w:w="486"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2025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3</w:t>
            </w:r>
            <w:r w:rsidRPr="001D24F4">
              <w:rPr>
                <w:rFonts w:asciiTheme="minorHAnsi" w:eastAsia="Times New Roman" w:hAnsiTheme="minorHAnsi" w:cstheme="minorHAnsi"/>
                <w:b/>
                <w:bCs/>
                <w:sz w:val="24"/>
                <w:szCs w:val="24"/>
              </w:rPr>
              <w:t>0</w:t>
            </w:r>
          </w:p>
        </w:tc>
        <w:tc>
          <w:tcPr>
            <w:tcW w:w="564"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2035</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40</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50</w:t>
            </w:r>
          </w:p>
        </w:tc>
      </w:tr>
      <w:tr w:rsidR="003A73B4" w:rsidRPr="001D24F4" w:rsidTr="00016EE0">
        <w:trPr>
          <w:trHeight w:val="554"/>
        </w:trPr>
        <w:tc>
          <w:tcPr>
            <w:tcW w:w="704" w:type="pct"/>
            <w:shd w:val="clear" w:color="auto" w:fill="auto"/>
            <w:vAlign w:val="bottom"/>
          </w:tcPr>
          <w:p w:rsidR="003A73B4" w:rsidRPr="001D24F4" w:rsidRDefault="003A73B4" w:rsidP="00016EE0">
            <w:pPr>
              <w:spacing w:after="0" w:line="240" w:lineRule="auto"/>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Област Видин</w:t>
            </w:r>
          </w:p>
        </w:tc>
        <w:tc>
          <w:tcPr>
            <w:tcW w:w="652" w:type="pct"/>
            <w:shd w:val="clear" w:color="auto" w:fill="auto"/>
            <w:noWrap/>
            <w:vAlign w:val="bottom"/>
          </w:tcPr>
          <w:p w:rsidR="003A73B4" w:rsidRPr="001D24F4" w:rsidRDefault="00C6614F"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82270</w:t>
            </w:r>
          </w:p>
        </w:tc>
        <w:tc>
          <w:tcPr>
            <w:tcW w:w="486" w:type="pct"/>
          </w:tcPr>
          <w:p w:rsidR="00C2677D" w:rsidRPr="001D24F4" w:rsidRDefault="00C2677D" w:rsidP="00016EE0">
            <w:pPr>
              <w:spacing w:after="0" w:line="240" w:lineRule="auto"/>
              <w:jc w:val="center"/>
              <w:rPr>
                <w:rFonts w:asciiTheme="minorHAnsi" w:eastAsia="Times New Roman" w:hAnsiTheme="minorHAnsi" w:cstheme="minorHAnsi"/>
                <w:sz w:val="24"/>
                <w:szCs w:val="24"/>
                <w:lang w:val="bg-BG"/>
              </w:rPr>
            </w:pPr>
          </w:p>
          <w:p w:rsidR="003A73B4" w:rsidRPr="001D24F4" w:rsidRDefault="00C6614F"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75229</w:t>
            </w:r>
          </w:p>
        </w:tc>
        <w:tc>
          <w:tcPr>
            <w:tcW w:w="648"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69104</w:t>
            </w:r>
          </w:p>
        </w:tc>
        <w:tc>
          <w:tcPr>
            <w:tcW w:w="564" w:type="pct"/>
          </w:tcPr>
          <w:p w:rsidR="00DA38CE" w:rsidRPr="001D24F4" w:rsidRDefault="00DA38CE" w:rsidP="00016EE0">
            <w:pPr>
              <w:spacing w:after="0" w:line="240" w:lineRule="auto"/>
              <w:jc w:val="center"/>
              <w:rPr>
                <w:rFonts w:asciiTheme="minorHAnsi" w:eastAsia="Times New Roman" w:hAnsiTheme="minorHAnsi" w:cstheme="minorHAnsi"/>
                <w:sz w:val="24"/>
                <w:szCs w:val="24"/>
                <w:lang w:val="bg-BG"/>
              </w:rPr>
            </w:pPr>
          </w:p>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63697</w:t>
            </w:r>
          </w:p>
        </w:tc>
        <w:tc>
          <w:tcPr>
            <w:tcW w:w="649"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58819</w:t>
            </w:r>
          </w:p>
        </w:tc>
        <w:tc>
          <w:tcPr>
            <w:tcW w:w="649"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54526</w:t>
            </w:r>
          </w:p>
        </w:tc>
        <w:tc>
          <w:tcPr>
            <w:tcW w:w="648"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50738</w:t>
            </w:r>
          </w:p>
        </w:tc>
      </w:tr>
    </w:tbl>
    <w:p w:rsidR="00795943" w:rsidRPr="001D24F4" w:rsidRDefault="00795943" w:rsidP="00795943">
      <w:pPr>
        <w:spacing w:after="0" w:line="240" w:lineRule="auto"/>
        <w:jc w:val="both"/>
        <w:rPr>
          <w:rFonts w:asciiTheme="minorHAnsi" w:eastAsia="Times New Roman" w:hAnsiTheme="minorHAnsi" w:cstheme="minorHAnsi"/>
          <w:sz w:val="24"/>
          <w:szCs w:val="24"/>
          <w:lang w:val="bg-BG" w:eastAsia="en-GB"/>
        </w:rPr>
      </w:pPr>
    </w:p>
    <w:p w:rsidR="00795943" w:rsidRPr="001D24F4" w:rsidRDefault="00795943" w:rsidP="00795943">
      <w:pPr>
        <w:spacing w:after="0" w:line="240" w:lineRule="auto"/>
        <w:jc w:val="both"/>
        <w:rPr>
          <w:rFonts w:asciiTheme="minorHAnsi" w:eastAsia="Times New Roman" w:hAnsiTheme="minorHAnsi" w:cstheme="minorHAnsi"/>
          <w:sz w:val="24"/>
          <w:szCs w:val="24"/>
          <w:lang w:val="bg-BG" w:eastAsia="en-GB"/>
        </w:rPr>
      </w:pPr>
    </w:p>
    <w:p w:rsidR="00795943" w:rsidRPr="001D24F4" w:rsidRDefault="00795943" w:rsidP="00795943">
      <w:pPr>
        <w:spacing w:after="60" w:line="240" w:lineRule="auto"/>
        <w:jc w:val="both"/>
        <w:rPr>
          <w:rFonts w:asciiTheme="minorHAnsi" w:eastAsia="Times New Roman" w:hAnsiTheme="minorHAnsi" w:cstheme="minorHAnsi"/>
          <w:b/>
          <w:bCs/>
          <w:sz w:val="24"/>
          <w:szCs w:val="24"/>
          <w:vertAlign w:val="superscript"/>
          <w:lang w:val="bg-BG"/>
        </w:rPr>
      </w:pPr>
      <w:r w:rsidRPr="001D24F4">
        <w:rPr>
          <w:rFonts w:asciiTheme="minorHAnsi" w:eastAsia="Times New Roman" w:hAnsiTheme="minorHAnsi" w:cstheme="minorHAnsi"/>
          <w:b/>
          <w:bCs/>
          <w:sz w:val="24"/>
          <w:szCs w:val="24"/>
        </w:rPr>
        <w:t xml:space="preserve">III </w:t>
      </w:r>
      <w:r w:rsidRPr="001D24F4">
        <w:rPr>
          <w:rFonts w:asciiTheme="minorHAnsi" w:eastAsia="Times New Roman" w:hAnsiTheme="minorHAnsi" w:cstheme="minorHAnsi"/>
          <w:b/>
          <w:bCs/>
          <w:sz w:val="24"/>
          <w:szCs w:val="24"/>
          <w:lang w:val="bg-BG"/>
        </w:rPr>
        <w:t xml:space="preserve">вариант </w:t>
      </w:r>
      <w:r w:rsidRPr="001D24F4">
        <w:rPr>
          <w:rFonts w:asciiTheme="minorHAnsi" w:eastAsia="Times New Roman" w:hAnsiTheme="minorHAnsi" w:cstheme="minorHAnsi"/>
          <w:b/>
          <w:bCs/>
          <w:sz w:val="24"/>
          <w:szCs w:val="24"/>
        </w:rPr>
        <w:t>(</w:t>
      </w:r>
      <w:r w:rsidRPr="001D24F4">
        <w:rPr>
          <w:rFonts w:asciiTheme="minorHAnsi" w:eastAsia="Times New Roman" w:hAnsiTheme="minorHAnsi" w:cstheme="minorHAnsi"/>
          <w:b/>
          <w:bCs/>
          <w:sz w:val="24"/>
          <w:szCs w:val="24"/>
          <w:lang w:val="bg-BG"/>
        </w:rPr>
        <w:t>относително забавяне</w:t>
      </w:r>
      <w:r w:rsidRPr="001D24F4">
        <w:rPr>
          <w:rFonts w:asciiTheme="minorHAnsi" w:eastAsia="Times New Roman" w:hAnsiTheme="minorHAnsi" w:cstheme="minorHAnsi"/>
          <w:b/>
          <w:bCs/>
          <w:sz w:val="24"/>
          <w:szCs w:val="24"/>
        </w:rPr>
        <w:t>)</w:t>
      </w:r>
      <w:r w:rsidR="003C7FA9">
        <w:rPr>
          <w:rFonts w:asciiTheme="minorHAnsi" w:eastAsia="Times New Roman" w:hAnsiTheme="minorHAnsi" w:cstheme="minorHAnsi"/>
          <w:b/>
          <w:bCs/>
          <w:sz w:val="24"/>
          <w:szCs w:val="24"/>
          <w:lang w:val="bg-BG"/>
        </w:rPr>
        <w:t xml:space="preserve"> </w:t>
      </w:r>
      <w:r w:rsidRPr="001D24F4">
        <w:rPr>
          <w:rFonts w:asciiTheme="minorHAnsi" w:eastAsia="Times New Roman" w:hAnsiTheme="minorHAnsi" w:cstheme="minorHAnsi"/>
          <w:b/>
          <w:bCs/>
          <w:sz w:val="24"/>
          <w:szCs w:val="24"/>
          <w:vertAlign w:val="superscript"/>
          <w:lang w:val="bg-BG"/>
        </w:rPr>
        <w:t>3</w:t>
      </w:r>
    </w:p>
    <w:p w:rsidR="003A73B4" w:rsidRPr="001D24F4" w:rsidRDefault="003A73B4" w:rsidP="00795943">
      <w:pPr>
        <w:spacing w:after="60" w:line="240" w:lineRule="auto"/>
        <w:jc w:val="both"/>
        <w:rPr>
          <w:rFonts w:asciiTheme="minorHAnsi" w:eastAsia="Times New Roman" w:hAnsiTheme="minorHAnsi" w:cstheme="minorHAnsi"/>
          <w:b/>
          <w:bCs/>
          <w:sz w:val="24"/>
          <w:szCs w:val="24"/>
          <w:vertAlign w:val="superscript"/>
          <w:lang w:val="bg-BG"/>
        </w:rPr>
      </w:pPr>
    </w:p>
    <w:tbl>
      <w:tblPr>
        <w:tblW w:w="4705" w:type="pct"/>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140"/>
        <w:gridCol w:w="849"/>
        <w:gridCol w:w="1132"/>
        <w:gridCol w:w="986"/>
        <w:gridCol w:w="1134"/>
        <w:gridCol w:w="1134"/>
        <w:gridCol w:w="1132"/>
      </w:tblGrid>
      <w:tr w:rsidR="003A73B4" w:rsidRPr="001D24F4" w:rsidTr="00016EE0">
        <w:trPr>
          <w:trHeight w:val="255"/>
        </w:trPr>
        <w:tc>
          <w:tcPr>
            <w:tcW w:w="704" w:type="pct"/>
            <w:shd w:val="clear" w:color="auto" w:fill="auto"/>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p>
        </w:tc>
        <w:tc>
          <w:tcPr>
            <w:tcW w:w="652"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20</w:t>
            </w:r>
          </w:p>
        </w:tc>
        <w:tc>
          <w:tcPr>
            <w:tcW w:w="486"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2025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3</w:t>
            </w:r>
            <w:r w:rsidRPr="001D24F4">
              <w:rPr>
                <w:rFonts w:asciiTheme="minorHAnsi" w:eastAsia="Times New Roman" w:hAnsiTheme="minorHAnsi" w:cstheme="minorHAnsi"/>
                <w:b/>
                <w:bCs/>
                <w:sz w:val="24"/>
                <w:szCs w:val="24"/>
              </w:rPr>
              <w:t>0</w:t>
            </w:r>
          </w:p>
        </w:tc>
        <w:tc>
          <w:tcPr>
            <w:tcW w:w="564"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2035</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40</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50</w:t>
            </w:r>
          </w:p>
        </w:tc>
      </w:tr>
      <w:tr w:rsidR="003A73B4" w:rsidRPr="001D24F4" w:rsidTr="00016EE0">
        <w:trPr>
          <w:trHeight w:val="554"/>
        </w:trPr>
        <w:tc>
          <w:tcPr>
            <w:tcW w:w="704" w:type="pct"/>
            <w:shd w:val="clear" w:color="auto" w:fill="auto"/>
            <w:vAlign w:val="bottom"/>
          </w:tcPr>
          <w:p w:rsidR="003A73B4" w:rsidRPr="001D24F4" w:rsidRDefault="003A73B4" w:rsidP="00016EE0">
            <w:pPr>
              <w:spacing w:after="0" w:line="240" w:lineRule="auto"/>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Област Видин</w:t>
            </w:r>
          </w:p>
        </w:tc>
        <w:tc>
          <w:tcPr>
            <w:tcW w:w="652" w:type="pct"/>
            <w:shd w:val="clear" w:color="auto" w:fill="auto"/>
            <w:noWrap/>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82065</w:t>
            </w:r>
          </w:p>
        </w:tc>
        <w:tc>
          <w:tcPr>
            <w:tcW w:w="486" w:type="pct"/>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p>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74467</w:t>
            </w:r>
          </w:p>
        </w:tc>
        <w:tc>
          <w:tcPr>
            <w:tcW w:w="648"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67667</w:t>
            </w:r>
          </w:p>
        </w:tc>
        <w:tc>
          <w:tcPr>
            <w:tcW w:w="564" w:type="pct"/>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p>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61535</w:t>
            </w:r>
          </w:p>
        </w:tc>
        <w:tc>
          <w:tcPr>
            <w:tcW w:w="649"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56051</w:t>
            </w:r>
          </w:p>
        </w:tc>
        <w:tc>
          <w:tcPr>
            <w:tcW w:w="649"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51231</w:t>
            </w:r>
          </w:p>
        </w:tc>
        <w:tc>
          <w:tcPr>
            <w:tcW w:w="648"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46948</w:t>
            </w:r>
          </w:p>
        </w:tc>
      </w:tr>
    </w:tbl>
    <w:p w:rsidR="003A73B4" w:rsidRPr="001D24F4" w:rsidRDefault="003A73B4" w:rsidP="00795943">
      <w:pPr>
        <w:spacing w:after="60" w:line="240" w:lineRule="auto"/>
        <w:jc w:val="both"/>
        <w:rPr>
          <w:rFonts w:asciiTheme="minorHAnsi" w:eastAsia="Times New Roman" w:hAnsiTheme="minorHAnsi" w:cstheme="minorHAnsi"/>
          <w:b/>
          <w:bCs/>
          <w:sz w:val="24"/>
          <w:szCs w:val="24"/>
          <w:vertAlign w:val="superscript"/>
          <w:lang w:val="bg-BG"/>
        </w:rPr>
      </w:pPr>
    </w:p>
    <w:p w:rsidR="00566C0D" w:rsidRPr="008B233C" w:rsidRDefault="00566C0D" w:rsidP="00566C0D">
      <w:pPr>
        <w:spacing w:after="60" w:line="240" w:lineRule="auto"/>
        <w:ind w:left="5664" w:firstLine="708"/>
        <w:jc w:val="both"/>
        <w:rPr>
          <w:rFonts w:asciiTheme="minorHAnsi" w:eastAsia="Times New Roman" w:hAnsiTheme="minorHAnsi" w:cstheme="minorHAnsi"/>
          <w:i/>
          <w:sz w:val="20"/>
          <w:szCs w:val="20"/>
          <w:lang w:val="bg-BG" w:eastAsia="bg-BG"/>
        </w:rPr>
      </w:pPr>
      <w:r w:rsidRPr="008B233C">
        <w:rPr>
          <w:rFonts w:asciiTheme="minorHAnsi" w:eastAsia="Times New Roman" w:hAnsiTheme="minorHAnsi" w:cstheme="minorHAnsi"/>
          <w:i/>
          <w:sz w:val="20"/>
          <w:szCs w:val="20"/>
          <w:lang w:val="bg-BG" w:eastAsia="bg-BG"/>
        </w:rPr>
        <w:t xml:space="preserve">               Източник: НСИ</w:t>
      </w:r>
    </w:p>
    <w:p w:rsidR="00795943" w:rsidRPr="008B233C" w:rsidRDefault="00795943" w:rsidP="00566C0D">
      <w:pPr>
        <w:spacing w:after="60" w:line="240" w:lineRule="auto"/>
        <w:jc w:val="right"/>
        <w:rPr>
          <w:rFonts w:asciiTheme="minorHAnsi" w:eastAsia="Times New Roman" w:hAnsiTheme="minorHAnsi" w:cstheme="minorHAnsi"/>
          <w:bCs/>
          <w:sz w:val="20"/>
          <w:szCs w:val="20"/>
          <w:vertAlign w:val="superscript"/>
          <w:lang w:val="bg-BG"/>
        </w:rPr>
      </w:pPr>
    </w:p>
    <w:p w:rsidR="00856BC7" w:rsidRDefault="00795943"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vertAlign w:val="superscript"/>
          <w:lang w:val="bg-BG"/>
        </w:rPr>
        <w:t>1</w:t>
      </w:r>
      <w:r w:rsidRPr="009F654C">
        <w:rPr>
          <w:rFonts w:ascii="Times New Roman" w:eastAsia="Times New Roman" w:hAnsi="Times New Roman"/>
          <w:bCs/>
          <w:sz w:val="24"/>
          <w:szCs w:val="24"/>
        </w:rPr>
        <w:t xml:space="preserve">I </w:t>
      </w:r>
      <w:r w:rsidRPr="009F654C">
        <w:rPr>
          <w:rFonts w:ascii="Times New Roman" w:eastAsia="Times New Roman" w:hAnsi="Times New Roman"/>
          <w:bCs/>
          <w:sz w:val="24"/>
          <w:szCs w:val="24"/>
          <w:lang w:val="bg-BG"/>
        </w:rPr>
        <w:t>вариант</w:t>
      </w:r>
    </w:p>
    <w:p w:rsidR="00795943" w:rsidRPr="009F654C" w:rsidRDefault="00795943"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при хипотеза за конвергентност</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 Този вариант се определя като реалистичен и е съобразен с нормативните изисквания на ЕС за демографското и социално-икономическото развитие на страните членки.</w:t>
      </w:r>
    </w:p>
    <w:p w:rsidR="00795943" w:rsidRPr="009F654C" w:rsidRDefault="00795943" w:rsidP="00795943">
      <w:pPr>
        <w:spacing w:after="60" w:line="240" w:lineRule="auto"/>
        <w:jc w:val="both"/>
        <w:rPr>
          <w:rFonts w:ascii="Times New Roman" w:eastAsia="Times New Roman" w:hAnsi="Times New Roman"/>
          <w:bCs/>
          <w:sz w:val="24"/>
          <w:szCs w:val="24"/>
        </w:rPr>
      </w:pPr>
      <w:r w:rsidRPr="009F654C">
        <w:rPr>
          <w:rFonts w:ascii="Times New Roman" w:eastAsia="Times New Roman" w:hAnsi="Times New Roman"/>
          <w:bCs/>
          <w:sz w:val="24"/>
          <w:szCs w:val="24"/>
          <w:vertAlign w:val="superscript"/>
          <w:lang w:val="bg-BG"/>
        </w:rPr>
        <w:t>2</w:t>
      </w:r>
      <w:r w:rsidRPr="009F654C">
        <w:rPr>
          <w:rFonts w:ascii="Times New Roman" w:eastAsia="Times New Roman" w:hAnsi="Times New Roman"/>
          <w:bCs/>
          <w:sz w:val="24"/>
          <w:szCs w:val="24"/>
        </w:rPr>
        <w:t>II</w:t>
      </w:r>
      <w:r w:rsidR="00F125FF"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 xml:space="preserve">вариант </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относително ускоряване</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 При този вариант се предполага, че демографското развитие ще протича при благоприятни социално-икономически процеси в страната.</w:t>
      </w:r>
    </w:p>
    <w:p w:rsidR="00795943" w:rsidRPr="009F654C" w:rsidRDefault="00795943"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vertAlign w:val="superscript"/>
        </w:rPr>
        <w:t>3</w:t>
      </w:r>
      <w:r w:rsidRPr="009F654C">
        <w:rPr>
          <w:rFonts w:ascii="Times New Roman" w:eastAsia="Times New Roman" w:hAnsi="Times New Roman"/>
          <w:bCs/>
          <w:sz w:val="24"/>
          <w:szCs w:val="24"/>
        </w:rPr>
        <w:t>III</w:t>
      </w:r>
      <w:r w:rsidR="00F125FF" w:rsidRPr="009F654C">
        <w:rPr>
          <w:rFonts w:ascii="Times New Roman" w:eastAsia="Times New Roman" w:hAnsi="Times New Roman"/>
          <w:bCs/>
          <w:sz w:val="24"/>
          <w:szCs w:val="24"/>
          <w:lang w:val="bg-BG"/>
        </w:rPr>
        <w:t xml:space="preserve"> </w:t>
      </w:r>
      <w:r w:rsidR="0065409A"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вариант</w:t>
      </w:r>
      <w:r w:rsidR="00A95C12"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 xml:space="preserve">при </w:t>
      </w:r>
      <w:r w:rsidR="00F125FF" w:rsidRPr="009F654C">
        <w:rPr>
          <w:rFonts w:ascii="Times New Roman" w:eastAsia="Times New Roman" w:hAnsi="Times New Roman"/>
          <w:bCs/>
          <w:sz w:val="24"/>
          <w:szCs w:val="24"/>
          <w:lang w:val="bg-BG"/>
        </w:rPr>
        <w:t>относително забавяне</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w:t>
      </w:r>
      <w:r w:rsidR="004054F0"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При този вариант развитието на населението е прогнозирано при хипотези за неблагоприятни социално-икономически процеси в страната.</w:t>
      </w:r>
    </w:p>
    <w:p w:rsidR="00795943" w:rsidRPr="009F654C" w:rsidRDefault="00795943" w:rsidP="00795943">
      <w:pPr>
        <w:spacing w:after="60" w:line="240" w:lineRule="auto"/>
        <w:rPr>
          <w:rFonts w:ascii="Times New Roman" w:eastAsia="Times New Roman" w:hAnsi="Times New Roman"/>
          <w:sz w:val="24"/>
          <w:szCs w:val="24"/>
          <w:lang w:val="bg-BG" w:eastAsia="bg-BG"/>
        </w:rPr>
      </w:pPr>
    </w:p>
    <w:p w:rsidR="00795943" w:rsidRDefault="00795943"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856BC7" w:rsidRPr="001D24F4" w:rsidRDefault="00856BC7" w:rsidP="0049178E">
      <w:pPr>
        <w:spacing w:after="120"/>
        <w:jc w:val="center"/>
        <w:rPr>
          <w:rFonts w:asciiTheme="minorHAnsi" w:hAnsiTheme="minorHAnsi" w:cstheme="minorHAnsi"/>
          <w:b/>
          <w:sz w:val="24"/>
          <w:szCs w:val="24"/>
          <w:lang w:val="bg-BG"/>
        </w:rPr>
      </w:pPr>
    </w:p>
    <w:sectPr w:rsidR="00856BC7" w:rsidRPr="001D24F4" w:rsidSect="002A252E">
      <w:pgSz w:w="11906" w:h="16838"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F2E" w:rsidRDefault="00607F2E" w:rsidP="00CD5E41">
      <w:pPr>
        <w:spacing w:after="0" w:line="240" w:lineRule="auto"/>
      </w:pPr>
      <w:r>
        <w:separator/>
      </w:r>
    </w:p>
  </w:endnote>
  <w:endnote w:type="continuationSeparator" w:id="0">
    <w:p w:rsidR="00607F2E" w:rsidRDefault="00607F2E" w:rsidP="00CD5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DB0" w:rsidRDefault="00867D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582973"/>
      <w:docPartObj>
        <w:docPartGallery w:val="Page Numbers (Bottom of Page)"/>
        <w:docPartUnique/>
      </w:docPartObj>
    </w:sdtPr>
    <w:sdtEndPr/>
    <w:sdtContent>
      <w:p w:rsidR="004505B8" w:rsidRDefault="004505B8">
        <w:pPr>
          <w:pStyle w:val="Footer"/>
          <w:jc w:val="center"/>
        </w:pPr>
        <w:r>
          <w:fldChar w:fldCharType="begin"/>
        </w:r>
        <w:r>
          <w:instrText xml:space="preserve"> PAGE   \* MERGEFORMAT </w:instrText>
        </w:r>
        <w:r>
          <w:fldChar w:fldCharType="separate"/>
        </w:r>
        <w:r w:rsidR="00772100">
          <w:rPr>
            <w:noProof/>
          </w:rPr>
          <w:t>2</w:t>
        </w:r>
        <w:r>
          <w:rPr>
            <w:noProof/>
          </w:rPr>
          <w:fldChar w:fldCharType="end"/>
        </w:r>
      </w:p>
    </w:sdtContent>
  </w:sdt>
  <w:p w:rsidR="004505B8" w:rsidRDefault="004505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5B8" w:rsidRPr="00D3098D" w:rsidRDefault="004505B8" w:rsidP="00D3098D">
    <w:pPr>
      <w:pStyle w:val="Footer"/>
      <w:jc w:val="center"/>
      <w:rPr>
        <w:lang w:val="bg-BG"/>
      </w:rPr>
    </w:pPr>
    <w:r>
      <w:rPr>
        <w:lang w:val="bg-BG"/>
      </w:rPr>
      <w:t>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F2E" w:rsidRDefault="00607F2E" w:rsidP="00CD5E41">
      <w:pPr>
        <w:spacing w:after="0" w:line="240" w:lineRule="auto"/>
      </w:pPr>
      <w:r>
        <w:separator/>
      </w:r>
    </w:p>
  </w:footnote>
  <w:footnote w:type="continuationSeparator" w:id="0">
    <w:p w:rsidR="00607F2E" w:rsidRDefault="00607F2E" w:rsidP="00CD5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DB0" w:rsidRDefault="00867D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5B8" w:rsidRPr="00EB6C4F" w:rsidRDefault="004505B8" w:rsidP="008869E6">
    <w:pPr>
      <w:pStyle w:val="Header"/>
      <w:jc w:val="center"/>
      <w:rPr>
        <w:i/>
        <w:color w:val="76923C" w:themeColor="accent3" w:themeShade="BF"/>
        <w:sz w:val="24"/>
        <w:szCs w:val="24"/>
        <w:lang w:val="bg-BG"/>
      </w:rPr>
    </w:pPr>
    <w:r w:rsidRPr="00EB6C4F">
      <w:rPr>
        <w:i/>
        <w:color w:val="76923C" w:themeColor="accent3" w:themeShade="BF"/>
        <w:sz w:val="24"/>
        <w:szCs w:val="24"/>
        <w:lang w:val="bg-BG"/>
      </w:rPr>
      <w:t>Програма за управление на отпадъците на територията на община Димово</w:t>
    </w:r>
  </w:p>
  <w:p w:rsidR="004505B8" w:rsidRPr="00EB6C4F" w:rsidRDefault="004505B8" w:rsidP="00C43115">
    <w:pPr>
      <w:pStyle w:val="Header"/>
      <w:jc w:val="center"/>
      <w:rPr>
        <w:i/>
        <w:color w:val="76923C" w:themeColor="accent3" w:themeShade="BF"/>
        <w:sz w:val="24"/>
        <w:szCs w:val="24"/>
        <w:lang w:val="bg-BG"/>
      </w:rPr>
    </w:pPr>
    <w:r w:rsidRPr="00EB6C4F">
      <w:rPr>
        <w:i/>
        <w:color w:val="76923C" w:themeColor="accent3" w:themeShade="BF"/>
        <w:sz w:val="24"/>
        <w:szCs w:val="24"/>
        <w:lang w:val="bg-BG"/>
      </w:rPr>
      <w:t>2022-2028 г.</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5B8" w:rsidRPr="008869E6" w:rsidRDefault="004505B8" w:rsidP="00D3098D">
    <w:pPr>
      <w:pStyle w:val="Header"/>
      <w:jc w:val="center"/>
      <w:rPr>
        <w:i/>
        <w:sz w:val="24"/>
        <w:szCs w:val="24"/>
        <w:lang w:val="bg-BG"/>
      </w:rPr>
    </w:pPr>
    <w:r w:rsidRPr="008869E6">
      <w:rPr>
        <w:i/>
        <w:sz w:val="24"/>
        <w:szCs w:val="24"/>
        <w:lang w:val="bg-BG"/>
      </w:rPr>
      <w:t>Програма за управление на отпадъците на територията на община Димово</w:t>
    </w:r>
  </w:p>
  <w:p w:rsidR="004505B8" w:rsidRPr="008869E6" w:rsidRDefault="004505B8" w:rsidP="00D3098D">
    <w:pPr>
      <w:pStyle w:val="Header"/>
      <w:jc w:val="center"/>
      <w:rPr>
        <w:i/>
        <w:sz w:val="24"/>
        <w:szCs w:val="24"/>
        <w:lang w:val="bg-BG"/>
      </w:rPr>
    </w:pPr>
    <w:r w:rsidRPr="008869E6">
      <w:rPr>
        <w:i/>
        <w:sz w:val="24"/>
        <w:szCs w:val="24"/>
        <w:lang w:val="bg-BG"/>
      </w:rPr>
      <w:t>за периода 2016-2020 г.</w:t>
    </w:r>
  </w:p>
  <w:p w:rsidR="004505B8" w:rsidRDefault="004505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CA4"/>
    <w:multiLevelType w:val="hybridMultilevel"/>
    <w:tmpl w:val="9E722D26"/>
    <w:lvl w:ilvl="0" w:tplc="1C3C7794">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2A6AB0"/>
    <w:multiLevelType w:val="hybridMultilevel"/>
    <w:tmpl w:val="D3201D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97D286D"/>
    <w:multiLevelType w:val="hybridMultilevel"/>
    <w:tmpl w:val="8E6C68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BAB607B"/>
    <w:multiLevelType w:val="hybridMultilevel"/>
    <w:tmpl w:val="AED8058C"/>
    <w:lvl w:ilvl="0" w:tplc="A77485D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E7F3DA6"/>
    <w:multiLevelType w:val="hybridMultilevel"/>
    <w:tmpl w:val="73C6FB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27711D2"/>
    <w:multiLevelType w:val="hybridMultilevel"/>
    <w:tmpl w:val="F1500D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40E16E5"/>
    <w:multiLevelType w:val="hybridMultilevel"/>
    <w:tmpl w:val="21C4C3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5E10395"/>
    <w:multiLevelType w:val="multilevel"/>
    <w:tmpl w:val="D5829762"/>
    <w:lvl w:ilvl="0">
      <w:start w:val="1"/>
      <w:numFmt w:val="decimal"/>
      <w:lvlText w:val="%1."/>
      <w:lvlJc w:val="left"/>
      <w:pPr>
        <w:ind w:left="397" w:hanging="37"/>
      </w:pPr>
      <w:rPr>
        <w:rFonts w:hint="default"/>
      </w:rPr>
    </w:lvl>
    <w:lvl w:ilvl="1">
      <w:start w:val="3"/>
      <w:numFmt w:val="decimal"/>
      <w:isLgl/>
      <w:lvlText w:val="%1.%2."/>
      <w:lvlJc w:val="left"/>
      <w:pPr>
        <w:ind w:left="1778" w:hanging="360"/>
      </w:pPr>
      <w:rPr>
        <w:rFonts w:eastAsia="Arial" w:hint="default"/>
        <w:b/>
        <w:i/>
        <w:sz w:val="24"/>
      </w:rPr>
    </w:lvl>
    <w:lvl w:ilvl="2">
      <w:start w:val="1"/>
      <w:numFmt w:val="decimal"/>
      <w:isLgl/>
      <w:lvlText w:val="%1.%2.%3."/>
      <w:lvlJc w:val="left"/>
      <w:pPr>
        <w:ind w:left="8640" w:hanging="720"/>
      </w:pPr>
      <w:rPr>
        <w:rFonts w:eastAsia="Arial" w:hint="default"/>
        <w:sz w:val="24"/>
      </w:rPr>
    </w:lvl>
    <w:lvl w:ilvl="3">
      <w:start w:val="1"/>
      <w:numFmt w:val="decimal"/>
      <w:isLgl/>
      <w:lvlText w:val="%1.%2.%3.%4."/>
      <w:lvlJc w:val="left"/>
      <w:pPr>
        <w:ind w:left="12420" w:hanging="720"/>
      </w:pPr>
      <w:rPr>
        <w:rFonts w:eastAsia="Arial" w:hint="default"/>
        <w:sz w:val="24"/>
      </w:rPr>
    </w:lvl>
    <w:lvl w:ilvl="4">
      <w:start w:val="1"/>
      <w:numFmt w:val="decimal"/>
      <w:isLgl/>
      <w:lvlText w:val="%1.%2.%3.%4.%5."/>
      <w:lvlJc w:val="left"/>
      <w:pPr>
        <w:ind w:left="16560" w:hanging="1080"/>
      </w:pPr>
      <w:rPr>
        <w:rFonts w:eastAsia="Arial" w:hint="default"/>
        <w:sz w:val="24"/>
      </w:rPr>
    </w:lvl>
    <w:lvl w:ilvl="5">
      <w:start w:val="1"/>
      <w:numFmt w:val="decimal"/>
      <w:isLgl/>
      <w:lvlText w:val="%1.%2.%3.%4.%5.%6."/>
      <w:lvlJc w:val="left"/>
      <w:pPr>
        <w:ind w:left="20340" w:hanging="1080"/>
      </w:pPr>
      <w:rPr>
        <w:rFonts w:eastAsia="Arial" w:hint="default"/>
        <w:sz w:val="24"/>
      </w:rPr>
    </w:lvl>
    <w:lvl w:ilvl="6">
      <w:start w:val="1"/>
      <w:numFmt w:val="decimal"/>
      <w:isLgl/>
      <w:lvlText w:val="%1.%2.%3.%4.%5.%6.%7."/>
      <w:lvlJc w:val="left"/>
      <w:pPr>
        <w:ind w:left="24480" w:hanging="1440"/>
      </w:pPr>
      <w:rPr>
        <w:rFonts w:eastAsia="Arial" w:hint="default"/>
        <w:sz w:val="24"/>
      </w:rPr>
    </w:lvl>
    <w:lvl w:ilvl="7">
      <w:start w:val="1"/>
      <w:numFmt w:val="decimal"/>
      <w:isLgl/>
      <w:lvlText w:val="%1.%2.%3.%4.%5.%6.%7.%8."/>
      <w:lvlJc w:val="left"/>
      <w:pPr>
        <w:ind w:left="28260" w:hanging="1440"/>
      </w:pPr>
      <w:rPr>
        <w:rFonts w:eastAsia="Arial" w:hint="default"/>
        <w:sz w:val="24"/>
      </w:rPr>
    </w:lvl>
    <w:lvl w:ilvl="8">
      <w:start w:val="1"/>
      <w:numFmt w:val="decimal"/>
      <w:isLgl/>
      <w:lvlText w:val="%1.%2.%3.%4.%5.%6.%7.%8.%9."/>
      <w:lvlJc w:val="left"/>
      <w:pPr>
        <w:ind w:left="32400" w:hanging="1800"/>
      </w:pPr>
      <w:rPr>
        <w:rFonts w:eastAsia="Arial" w:hint="default"/>
        <w:sz w:val="24"/>
      </w:rPr>
    </w:lvl>
  </w:abstractNum>
  <w:abstractNum w:abstractNumId="8">
    <w:nsid w:val="184F43FF"/>
    <w:multiLevelType w:val="hybridMultilevel"/>
    <w:tmpl w:val="BFA009C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9EA4FCB"/>
    <w:multiLevelType w:val="hybridMultilevel"/>
    <w:tmpl w:val="BFDA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300C9D"/>
    <w:multiLevelType w:val="hybridMultilevel"/>
    <w:tmpl w:val="15443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40339BE"/>
    <w:multiLevelType w:val="hybridMultilevel"/>
    <w:tmpl w:val="2F04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C35E1F"/>
    <w:multiLevelType w:val="hybridMultilevel"/>
    <w:tmpl w:val="3C0E3078"/>
    <w:lvl w:ilvl="0" w:tplc="8D8C9998">
      <w:start w:val="5"/>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nsid w:val="270D5E79"/>
    <w:multiLevelType w:val="hybridMultilevel"/>
    <w:tmpl w:val="20E413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C9B6FC0"/>
    <w:multiLevelType w:val="hybridMultilevel"/>
    <w:tmpl w:val="C36693DA"/>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9F18A3"/>
    <w:multiLevelType w:val="hybridMultilevel"/>
    <w:tmpl w:val="D548E534"/>
    <w:lvl w:ilvl="0" w:tplc="D2F20AFC">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0735C8D"/>
    <w:multiLevelType w:val="hybridMultilevel"/>
    <w:tmpl w:val="DCB80EC2"/>
    <w:lvl w:ilvl="0" w:tplc="8D8C9998">
      <w:start w:val="5"/>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17">
    <w:nsid w:val="31C92731"/>
    <w:multiLevelType w:val="hybridMultilevel"/>
    <w:tmpl w:val="5BECE8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3546AAF"/>
    <w:multiLevelType w:val="hybridMultilevel"/>
    <w:tmpl w:val="09AAF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3D0E81"/>
    <w:multiLevelType w:val="hybridMultilevel"/>
    <w:tmpl w:val="7D663D9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9595BDF"/>
    <w:multiLevelType w:val="multilevel"/>
    <w:tmpl w:val="E748540E"/>
    <w:lvl w:ilvl="0">
      <w:start w:val="1"/>
      <w:numFmt w:val="decimal"/>
      <w:lvlText w:val="%1."/>
      <w:lvlJc w:val="left"/>
      <w:pPr>
        <w:ind w:left="72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21">
    <w:nsid w:val="3CD20E5E"/>
    <w:multiLevelType w:val="hybridMultilevel"/>
    <w:tmpl w:val="99C215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3E200F79"/>
    <w:multiLevelType w:val="hybridMultilevel"/>
    <w:tmpl w:val="B5B45820"/>
    <w:lvl w:ilvl="0" w:tplc="B95EEAD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nsid w:val="458E1DFA"/>
    <w:multiLevelType w:val="hybridMultilevel"/>
    <w:tmpl w:val="69A8DA3A"/>
    <w:lvl w:ilvl="0" w:tplc="5B5C433A">
      <w:start w:val="3"/>
      <w:numFmt w:val="decimal"/>
      <w:lvlText w:val="%1"/>
      <w:lvlJc w:val="left"/>
      <w:pPr>
        <w:ind w:left="972" w:hanging="360"/>
      </w:pPr>
      <w:rPr>
        <w:rFonts w:hint="default"/>
      </w:rPr>
    </w:lvl>
    <w:lvl w:ilvl="1" w:tplc="04020019" w:tentative="1">
      <w:start w:val="1"/>
      <w:numFmt w:val="lowerLetter"/>
      <w:lvlText w:val="%2."/>
      <w:lvlJc w:val="left"/>
      <w:pPr>
        <w:ind w:left="1692" w:hanging="360"/>
      </w:pPr>
    </w:lvl>
    <w:lvl w:ilvl="2" w:tplc="0402001B" w:tentative="1">
      <w:start w:val="1"/>
      <w:numFmt w:val="lowerRoman"/>
      <w:lvlText w:val="%3."/>
      <w:lvlJc w:val="right"/>
      <w:pPr>
        <w:ind w:left="2412" w:hanging="180"/>
      </w:pPr>
    </w:lvl>
    <w:lvl w:ilvl="3" w:tplc="0402000F" w:tentative="1">
      <w:start w:val="1"/>
      <w:numFmt w:val="decimal"/>
      <w:lvlText w:val="%4."/>
      <w:lvlJc w:val="left"/>
      <w:pPr>
        <w:ind w:left="3132" w:hanging="360"/>
      </w:pPr>
    </w:lvl>
    <w:lvl w:ilvl="4" w:tplc="04020019" w:tentative="1">
      <w:start w:val="1"/>
      <w:numFmt w:val="lowerLetter"/>
      <w:lvlText w:val="%5."/>
      <w:lvlJc w:val="left"/>
      <w:pPr>
        <w:ind w:left="3852" w:hanging="360"/>
      </w:pPr>
    </w:lvl>
    <w:lvl w:ilvl="5" w:tplc="0402001B" w:tentative="1">
      <w:start w:val="1"/>
      <w:numFmt w:val="lowerRoman"/>
      <w:lvlText w:val="%6."/>
      <w:lvlJc w:val="right"/>
      <w:pPr>
        <w:ind w:left="4572" w:hanging="180"/>
      </w:pPr>
    </w:lvl>
    <w:lvl w:ilvl="6" w:tplc="0402000F" w:tentative="1">
      <w:start w:val="1"/>
      <w:numFmt w:val="decimal"/>
      <w:lvlText w:val="%7."/>
      <w:lvlJc w:val="left"/>
      <w:pPr>
        <w:ind w:left="5292" w:hanging="360"/>
      </w:pPr>
    </w:lvl>
    <w:lvl w:ilvl="7" w:tplc="04020019" w:tentative="1">
      <w:start w:val="1"/>
      <w:numFmt w:val="lowerLetter"/>
      <w:lvlText w:val="%8."/>
      <w:lvlJc w:val="left"/>
      <w:pPr>
        <w:ind w:left="6012" w:hanging="360"/>
      </w:pPr>
    </w:lvl>
    <w:lvl w:ilvl="8" w:tplc="0402001B" w:tentative="1">
      <w:start w:val="1"/>
      <w:numFmt w:val="lowerRoman"/>
      <w:lvlText w:val="%9."/>
      <w:lvlJc w:val="right"/>
      <w:pPr>
        <w:ind w:left="6732" w:hanging="180"/>
      </w:pPr>
    </w:lvl>
  </w:abstractNum>
  <w:abstractNum w:abstractNumId="24">
    <w:nsid w:val="49836E13"/>
    <w:multiLevelType w:val="hybridMultilevel"/>
    <w:tmpl w:val="553EC2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B861323"/>
    <w:multiLevelType w:val="hybridMultilevel"/>
    <w:tmpl w:val="937A2CFA"/>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CB924EA"/>
    <w:multiLevelType w:val="hybridMultilevel"/>
    <w:tmpl w:val="B61E27D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E990BB4"/>
    <w:multiLevelType w:val="hybridMultilevel"/>
    <w:tmpl w:val="C18CB9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5544981"/>
    <w:multiLevelType w:val="hybridMultilevel"/>
    <w:tmpl w:val="AE16F0BA"/>
    <w:lvl w:ilvl="0" w:tplc="47A852E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5E62390"/>
    <w:multiLevelType w:val="hybridMultilevel"/>
    <w:tmpl w:val="F21014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F494256"/>
    <w:multiLevelType w:val="hybridMultilevel"/>
    <w:tmpl w:val="27568E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0C119ED"/>
    <w:multiLevelType w:val="hybridMultilevel"/>
    <w:tmpl w:val="17E06DF0"/>
    <w:lvl w:ilvl="0" w:tplc="AB6AA3C4">
      <w:start w:val="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3783046"/>
    <w:multiLevelType w:val="hybridMultilevel"/>
    <w:tmpl w:val="5D40B7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5182272"/>
    <w:multiLevelType w:val="hybridMultilevel"/>
    <w:tmpl w:val="5D9CB5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67E36D4"/>
    <w:multiLevelType w:val="hybridMultilevel"/>
    <w:tmpl w:val="25BABF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D1B06BC"/>
    <w:multiLevelType w:val="hybridMultilevel"/>
    <w:tmpl w:val="A6F8014C"/>
    <w:lvl w:ilvl="0" w:tplc="FBB86058">
      <w:start w:val="4"/>
      <w:numFmt w:val="upperRoman"/>
      <w:lvlText w:val="%1."/>
      <w:lvlJc w:val="left"/>
      <w:pPr>
        <w:ind w:left="1713" w:hanging="720"/>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36">
    <w:nsid w:val="6D9255BF"/>
    <w:multiLevelType w:val="hybridMultilevel"/>
    <w:tmpl w:val="90EADD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F6118AE"/>
    <w:multiLevelType w:val="hybridMultilevel"/>
    <w:tmpl w:val="1714BA68"/>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8">
    <w:nsid w:val="71687B37"/>
    <w:multiLevelType w:val="hybridMultilevel"/>
    <w:tmpl w:val="7BD89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72212F18"/>
    <w:multiLevelType w:val="hybridMultilevel"/>
    <w:tmpl w:val="BC64D6C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6963A37"/>
    <w:multiLevelType w:val="hybridMultilevel"/>
    <w:tmpl w:val="0CD256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A734F50"/>
    <w:multiLevelType w:val="hybridMultilevel"/>
    <w:tmpl w:val="E2F441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E0F6C20"/>
    <w:multiLevelType w:val="hybridMultilevel"/>
    <w:tmpl w:val="26C6CF92"/>
    <w:lvl w:ilvl="0" w:tplc="A280A0F2">
      <w:start w:val="1"/>
      <w:numFmt w:val="bullet"/>
      <w:lvlText w:val=""/>
      <w:lvlJc w:val="left"/>
      <w:pPr>
        <w:ind w:left="1260" w:hanging="360"/>
      </w:pPr>
      <w:rPr>
        <w:rFonts w:ascii="Symbol" w:hAnsi="Symbol" w:hint="default"/>
        <w:sz w:val="24"/>
        <w:szCs w:val="24"/>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num w:numId="1">
    <w:abstractNumId w:val="11"/>
  </w:num>
  <w:num w:numId="2">
    <w:abstractNumId w:val="30"/>
  </w:num>
  <w:num w:numId="3">
    <w:abstractNumId w:val="24"/>
  </w:num>
  <w:num w:numId="4">
    <w:abstractNumId w:val="38"/>
  </w:num>
  <w:num w:numId="5">
    <w:abstractNumId w:val="21"/>
  </w:num>
  <w:num w:numId="6">
    <w:abstractNumId w:val="8"/>
  </w:num>
  <w:num w:numId="7">
    <w:abstractNumId w:val="13"/>
  </w:num>
  <w:num w:numId="8">
    <w:abstractNumId w:val="29"/>
  </w:num>
  <w:num w:numId="9">
    <w:abstractNumId w:val="2"/>
  </w:num>
  <w:num w:numId="10">
    <w:abstractNumId w:val="26"/>
  </w:num>
  <w:num w:numId="11">
    <w:abstractNumId w:val="5"/>
  </w:num>
  <w:num w:numId="12">
    <w:abstractNumId w:val="25"/>
  </w:num>
  <w:num w:numId="13">
    <w:abstractNumId w:val="9"/>
  </w:num>
  <w:num w:numId="14">
    <w:abstractNumId w:val="34"/>
  </w:num>
  <w:num w:numId="15">
    <w:abstractNumId w:val="1"/>
  </w:num>
  <w:num w:numId="16">
    <w:abstractNumId w:val="22"/>
  </w:num>
  <w:num w:numId="17">
    <w:abstractNumId w:val="6"/>
  </w:num>
  <w:num w:numId="18">
    <w:abstractNumId w:val="10"/>
  </w:num>
  <w:num w:numId="19">
    <w:abstractNumId w:val="18"/>
  </w:num>
  <w:num w:numId="20">
    <w:abstractNumId w:val="37"/>
  </w:num>
  <w:num w:numId="21">
    <w:abstractNumId w:val="40"/>
  </w:num>
  <w:num w:numId="22">
    <w:abstractNumId w:val="41"/>
  </w:num>
  <w:num w:numId="23">
    <w:abstractNumId w:val="4"/>
  </w:num>
  <w:num w:numId="24">
    <w:abstractNumId w:val="36"/>
  </w:num>
  <w:num w:numId="25">
    <w:abstractNumId w:val="31"/>
  </w:num>
  <w:num w:numId="26">
    <w:abstractNumId w:val="35"/>
  </w:num>
  <w:num w:numId="27">
    <w:abstractNumId w:val="16"/>
  </w:num>
  <w:num w:numId="28">
    <w:abstractNumId w:val="19"/>
  </w:num>
  <w:num w:numId="29">
    <w:abstractNumId w:val="32"/>
  </w:num>
  <w:num w:numId="30">
    <w:abstractNumId w:val="27"/>
  </w:num>
  <w:num w:numId="31">
    <w:abstractNumId w:val="33"/>
  </w:num>
  <w:num w:numId="32">
    <w:abstractNumId w:val="15"/>
  </w:num>
  <w:num w:numId="33">
    <w:abstractNumId w:val="0"/>
  </w:num>
  <w:num w:numId="34">
    <w:abstractNumId w:val="17"/>
  </w:num>
  <w:num w:numId="35">
    <w:abstractNumId w:val="14"/>
  </w:num>
  <w:num w:numId="36">
    <w:abstractNumId w:val="23"/>
  </w:num>
  <w:num w:numId="37">
    <w:abstractNumId w:val="3"/>
  </w:num>
  <w:num w:numId="38">
    <w:abstractNumId w:val="28"/>
  </w:num>
  <w:num w:numId="39">
    <w:abstractNumId w:val="20"/>
  </w:num>
  <w:num w:numId="40">
    <w:abstractNumId w:val="42"/>
  </w:num>
  <w:num w:numId="41">
    <w:abstractNumId w:val="12"/>
  </w:num>
  <w:num w:numId="42">
    <w:abstractNumId w:val="7"/>
  </w:num>
  <w:num w:numId="43">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8D0"/>
    <w:rsid w:val="0000265F"/>
    <w:rsid w:val="000029D2"/>
    <w:rsid w:val="0000309D"/>
    <w:rsid w:val="00005D3C"/>
    <w:rsid w:val="00007FB8"/>
    <w:rsid w:val="00011A0E"/>
    <w:rsid w:val="0001210E"/>
    <w:rsid w:val="0001386F"/>
    <w:rsid w:val="00015B26"/>
    <w:rsid w:val="0001661D"/>
    <w:rsid w:val="00016EE0"/>
    <w:rsid w:val="00020D90"/>
    <w:rsid w:val="0002113C"/>
    <w:rsid w:val="00021990"/>
    <w:rsid w:val="00023B7B"/>
    <w:rsid w:val="00024932"/>
    <w:rsid w:val="00026784"/>
    <w:rsid w:val="00027722"/>
    <w:rsid w:val="00030B12"/>
    <w:rsid w:val="00033248"/>
    <w:rsid w:val="00035292"/>
    <w:rsid w:val="00036569"/>
    <w:rsid w:val="00036EE8"/>
    <w:rsid w:val="000376B6"/>
    <w:rsid w:val="00043550"/>
    <w:rsid w:val="0004507A"/>
    <w:rsid w:val="00045DE5"/>
    <w:rsid w:val="00047709"/>
    <w:rsid w:val="00047DB1"/>
    <w:rsid w:val="00051212"/>
    <w:rsid w:val="00054459"/>
    <w:rsid w:val="000553EF"/>
    <w:rsid w:val="000556FC"/>
    <w:rsid w:val="000566BE"/>
    <w:rsid w:val="00057AE6"/>
    <w:rsid w:val="00060DA8"/>
    <w:rsid w:val="000610AD"/>
    <w:rsid w:val="000646D5"/>
    <w:rsid w:val="000657A4"/>
    <w:rsid w:val="00066645"/>
    <w:rsid w:val="00080190"/>
    <w:rsid w:val="00081DC2"/>
    <w:rsid w:val="00082C4E"/>
    <w:rsid w:val="0008370D"/>
    <w:rsid w:val="000840B7"/>
    <w:rsid w:val="00085AA2"/>
    <w:rsid w:val="00093329"/>
    <w:rsid w:val="00093424"/>
    <w:rsid w:val="000953A8"/>
    <w:rsid w:val="00095A1E"/>
    <w:rsid w:val="000960D5"/>
    <w:rsid w:val="000A256E"/>
    <w:rsid w:val="000A5469"/>
    <w:rsid w:val="000A62CF"/>
    <w:rsid w:val="000A6D68"/>
    <w:rsid w:val="000B0C9A"/>
    <w:rsid w:val="000B24F0"/>
    <w:rsid w:val="000B319F"/>
    <w:rsid w:val="000C019F"/>
    <w:rsid w:val="000C02EA"/>
    <w:rsid w:val="000C049B"/>
    <w:rsid w:val="000C25A4"/>
    <w:rsid w:val="000C267F"/>
    <w:rsid w:val="000C2FF8"/>
    <w:rsid w:val="000C34F5"/>
    <w:rsid w:val="000C38BA"/>
    <w:rsid w:val="000C43A3"/>
    <w:rsid w:val="000C678C"/>
    <w:rsid w:val="000C76C6"/>
    <w:rsid w:val="000D074A"/>
    <w:rsid w:val="000D223F"/>
    <w:rsid w:val="000D2845"/>
    <w:rsid w:val="000D2FE8"/>
    <w:rsid w:val="000D5F4B"/>
    <w:rsid w:val="000E0A76"/>
    <w:rsid w:val="000E33E5"/>
    <w:rsid w:val="000E537D"/>
    <w:rsid w:val="000F3046"/>
    <w:rsid w:val="000F3170"/>
    <w:rsid w:val="000F3464"/>
    <w:rsid w:val="000F3BD1"/>
    <w:rsid w:val="00100173"/>
    <w:rsid w:val="001023F4"/>
    <w:rsid w:val="001043E4"/>
    <w:rsid w:val="00104E15"/>
    <w:rsid w:val="00115473"/>
    <w:rsid w:val="00115656"/>
    <w:rsid w:val="00115E48"/>
    <w:rsid w:val="00117474"/>
    <w:rsid w:val="001179B2"/>
    <w:rsid w:val="00125275"/>
    <w:rsid w:val="00126235"/>
    <w:rsid w:val="001318D3"/>
    <w:rsid w:val="00135F4A"/>
    <w:rsid w:val="00136333"/>
    <w:rsid w:val="00137B1C"/>
    <w:rsid w:val="00144DB8"/>
    <w:rsid w:val="00150D1B"/>
    <w:rsid w:val="00150DC7"/>
    <w:rsid w:val="0015335B"/>
    <w:rsid w:val="0015504C"/>
    <w:rsid w:val="001610B9"/>
    <w:rsid w:val="00161FF7"/>
    <w:rsid w:val="0016220C"/>
    <w:rsid w:val="00162444"/>
    <w:rsid w:val="001646A5"/>
    <w:rsid w:val="00165A57"/>
    <w:rsid w:val="00171923"/>
    <w:rsid w:val="0017204F"/>
    <w:rsid w:val="00174A83"/>
    <w:rsid w:val="00176C13"/>
    <w:rsid w:val="001816F7"/>
    <w:rsid w:val="001833C8"/>
    <w:rsid w:val="001847E6"/>
    <w:rsid w:val="00185216"/>
    <w:rsid w:val="001872DB"/>
    <w:rsid w:val="00190880"/>
    <w:rsid w:val="001919EB"/>
    <w:rsid w:val="00197EB8"/>
    <w:rsid w:val="001A4153"/>
    <w:rsid w:val="001A5E65"/>
    <w:rsid w:val="001A5F88"/>
    <w:rsid w:val="001B27DE"/>
    <w:rsid w:val="001B2AE8"/>
    <w:rsid w:val="001B4BF9"/>
    <w:rsid w:val="001C4096"/>
    <w:rsid w:val="001C724C"/>
    <w:rsid w:val="001D0218"/>
    <w:rsid w:val="001D1942"/>
    <w:rsid w:val="001D1C4D"/>
    <w:rsid w:val="001D24F4"/>
    <w:rsid w:val="001D3211"/>
    <w:rsid w:val="001D60C7"/>
    <w:rsid w:val="001D6472"/>
    <w:rsid w:val="001D74EF"/>
    <w:rsid w:val="001E2FA5"/>
    <w:rsid w:val="001F4725"/>
    <w:rsid w:val="001F48F0"/>
    <w:rsid w:val="001F6EDD"/>
    <w:rsid w:val="00201016"/>
    <w:rsid w:val="002012F5"/>
    <w:rsid w:val="00202335"/>
    <w:rsid w:val="0020267A"/>
    <w:rsid w:val="0020550F"/>
    <w:rsid w:val="0020606A"/>
    <w:rsid w:val="00211B0D"/>
    <w:rsid w:val="00211CA2"/>
    <w:rsid w:val="002136DF"/>
    <w:rsid w:val="00213D0A"/>
    <w:rsid w:val="00213FC3"/>
    <w:rsid w:val="00214676"/>
    <w:rsid w:val="00214D94"/>
    <w:rsid w:val="00215F5D"/>
    <w:rsid w:val="00216F35"/>
    <w:rsid w:val="0021756C"/>
    <w:rsid w:val="0022232B"/>
    <w:rsid w:val="00223DF1"/>
    <w:rsid w:val="002255D2"/>
    <w:rsid w:val="0022679E"/>
    <w:rsid w:val="00227B31"/>
    <w:rsid w:val="00230B44"/>
    <w:rsid w:val="002311A3"/>
    <w:rsid w:val="00233DCE"/>
    <w:rsid w:val="00234684"/>
    <w:rsid w:val="002348F2"/>
    <w:rsid w:val="0023498C"/>
    <w:rsid w:val="00236177"/>
    <w:rsid w:val="002376B4"/>
    <w:rsid w:val="002408FA"/>
    <w:rsid w:val="002444DC"/>
    <w:rsid w:val="00244FF5"/>
    <w:rsid w:val="00252DA6"/>
    <w:rsid w:val="002533D7"/>
    <w:rsid w:val="00253F36"/>
    <w:rsid w:val="0025690E"/>
    <w:rsid w:val="002573F9"/>
    <w:rsid w:val="00260C81"/>
    <w:rsid w:val="00261CB9"/>
    <w:rsid w:val="00264DFE"/>
    <w:rsid w:val="002732B7"/>
    <w:rsid w:val="0027383C"/>
    <w:rsid w:val="0027423A"/>
    <w:rsid w:val="00283320"/>
    <w:rsid w:val="002838A7"/>
    <w:rsid w:val="0028476F"/>
    <w:rsid w:val="00285262"/>
    <w:rsid w:val="00290200"/>
    <w:rsid w:val="00296125"/>
    <w:rsid w:val="002A0D89"/>
    <w:rsid w:val="002A2437"/>
    <w:rsid w:val="002A252E"/>
    <w:rsid w:val="002A3545"/>
    <w:rsid w:val="002A3B0D"/>
    <w:rsid w:val="002A3FD9"/>
    <w:rsid w:val="002A6082"/>
    <w:rsid w:val="002B1968"/>
    <w:rsid w:val="002B4F79"/>
    <w:rsid w:val="002B54B4"/>
    <w:rsid w:val="002B7BE3"/>
    <w:rsid w:val="002C1AFB"/>
    <w:rsid w:val="002C2D4E"/>
    <w:rsid w:val="002C4F74"/>
    <w:rsid w:val="002C66FE"/>
    <w:rsid w:val="002C751E"/>
    <w:rsid w:val="002D1621"/>
    <w:rsid w:val="002D1BA3"/>
    <w:rsid w:val="002D2D43"/>
    <w:rsid w:val="002D4A86"/>
    <w:rsid w:val="002D5848"/>
    <w:rsid w:val="002D6A66"/>
    <w:rsid w:val="002E21DE"/>
    <w:rsid w:val="002E2214"/>
    <w:rsid w:val="002E3250"/>
    <w:rsid w:val="002E351B"/>
    <w:rsid w:val="002E3520"/>
    <w:rsid w:val="002E66A2"/>
    <w:rsid w:val="002F13F5"/>
    <w:rsid w:val="002F19DB"/>
    <w:rsid w:val="002F2B76"/>
    <w:rsid w:val="002F43A3"/>
    <w:rsid w:val="002F53E2"/>
    <w:rsid w:val="002F6639"/>
    <w:rsid w:val="002F7557"/>
    <w:rsid w:val="00301123"/>
    <w:rsid w:val="00301442"/>
    <w:rsid w:val="0030203E"/>
    <w:rsid w:val="003021EB"/>
    <w:rsid w:val="00304FB4"/>
    <w:rsid w:val="00305D7C"/>
    <w:rsid w:val="00305F65"/>
    <w:rsid w:val="00307D3E"/>
    <w:rsid w:val="00312832"/>
    <w:rsid w:val="003150D9"/>
    <w:rsid w:val="00315136"/>
    <w:rsid w:val="00315284"/>
    <w:rsid w:val="00316B7C"/>
    <w:rsid w:val="00320023"/>
    <w:rsid w:val="00323086"/>
    <w:rsid w:val="00324615"/>
    <w:rsid w:val="00325BDE"/>
    <w:rsid w:val="003267B5"/>
    <w:rsid w:val="00333CE2"/>
    <w:rsid w:val="0033432E"/>
    <w:rsid w:val="003360A1"/>
    <w:rsid w:val="00337EAB"/>
    <w:rsid w:val="003415D4"/>
    <w:rsid w:val="00346221"/>
    <w:rsid w:val="003464F8"/>
    <w:rsid w:val="00346647"/>
    <w:rsid w:val="0034669B"/>
    <w:rsid w:val="003507B9"/>
    <w:rsid w:val="00353385"/>
    <w:rsid w:val="003547B6"/>
    <w:rsid w:val="003617FC"/>
    <w:rsid w:val="00363BE5"/>
    <w:rsid w:val="00367B43"/>
    <w:rsid w:val="00367C2C"/>
    <w:rsid w:val="00371915"/>
    <w:rsid w:val="003768B8"/>
    <w:rsid w:val="00376A7B"/>
    <w:rsid w:val="0038402A"/>
    <w:rsid w:val="00384D35"/>
    <w:rsid w:val="00386809"/>
    <w:rsid w:val="003926F9"/>
    <w:rsid w:val="003943C9"/>
    <w:rsid w:val="003949FD"/>
    <w:rsid w:val="00395F70"/>
    <w:rsid w:val="0039625B"/>
    <w:rsid w:val="003A0130"/>
    <w:rsid w:val="003A159E"/>
    <w:rsid w:val="003A4B56"/>
    <w:rsid w:val="003A56B8"/>
    <w:rsid w:val="003A608A"/>
    <w:rsid w:val="003A73B4"/>
    <w:rsid w:val="003B024D"/>
    <w:rsid w:val="003B18C6"/>
    <w:rsid w:val="003C156F"/>
    <w:rsid w:val="003C2522"/>
    <w:rsid w:val="003C2F55"/>
    <w:rsid w:val="003C3E30"/>
    <w:rsid w:val="003C61EE"/>
    <w:rsid w:val="003C7554"/>
    <w:rsid w:val="003C7FA9"/>
    <w:rsid w:val="003D1968"/>
    <w:rsid w:val="003D2721"/>
    <w:rsid w:val="003D2F33"/>
    <w:rsid w:val="003D5087"/>
    <w:rsid w:val="003D6B92"/>
    <w:rsid w:val="003D7DD6"/>
    <w:rsid w:val="003E185F"/>
    <w:rsid w:val="003E1A0F"/>
    <w:rsid w:val="003E33D6"/>
    <w:rsid w:val="003E476E"/>
    <w:rsid w:val="003E5446"/>
    <w:rsid w:val="003E5CBC"/>
    <w:rsid w:val="003E7101"/>
    <w:rsid w:val="003F1265"/>
    <w:rsid w:val="003F18A4"/>
    <w:rsid w:val="003F1FFD"/>
    <w:rsid w:val="003F3560"/>
    <w:rsid w:val="003F540B"/>
    <w:rsid w:val="00405099"/>
    <w:rsid w:val="004054F0"/>
    <w:rsid w:val="00407EF8"/>
    <w:rsid w:val="00410003"/>
    <w:rsid w:val="0041087B"/>
    <w:rsid w:val="00410D7A"/>
    <w:rsid w:val="00411B68"/>
    <w:rsid w:val="0041334F"/>
    <w:rsid w:val="00413C51"/>
    <w:rsid w:val="00413D39"/>
    <w:rsid w:val="00413F4C"/>
    <w:rsid w:val="00416FF7"/>
    <w:rsid w:val="00417F5E"/>
    <w:rsid w:val="00421F8F"/>
    <w:rsid w:val="0042496F"/>
    <w:rsid w:val="00424BDE"/>
    <w:rsid w:val="00425FA0"/>
    <w:rsid w:val="00430588"/>
    <w:rsid w:val="00431AA3"/>
    <w:rsid w:val="00434E0C"/>
    <w:rsid w:val="00440930"/>
    <w:rsid w:val="004411D4"/>
    <w:rsid w:val="00441B2B"/>
    <w:rsid w:val="00442247"/>
    <w:rsid w:val="0044589C"/>
    <w:rsid w:val="00445AFE"/>
    <w:rsid w:val="004462D9"/>
    <w:rsid w:val="004505B8"/>
    <w:rsid w:val="00451978"/>
    <w:rsid w:val="00451DC2"/>
    <w:rsid w:val="00452FEA"/>
    <w:rsid w:val="00455676"/>
    <w:rsid w:val="00457DE5"/>
    <w:rsid w:val="00460D3F"/>
    <w:rsid w:val="00460DC2"/>
    <w:rsid w:val="00461442"/>
    <w:rsid w:val="004615D8"/>
    <w:rsid w:val="004638A4"/>
    <w:rsid w:val="00465CDA"/>
    <w:rsid w:val="00470DAB"/>
    <w:rsid w:val="0047219C"/>
    <w:rsid w:val="00473E13"/>
    <w:rsid w:val="00474A43"/>
    <w:rsid w:val="004757DA"/>
    <w:rsid w:val="004759BD"/>
    <w:rsid w:val="00482FDA"/>
    <w:rsid w:val="00487171"/>
    <w:rsid w:val="0049178E"/>
    <w:rsid w:val="00491B25"/>
    <w:rsid w:val="00493254"/>
    <w:rsid w:val="00495B5E"/>
    <w:rsid w:val="004A3562"/>
    <w:rsid w:val="004A4D3F"/>
    <w:rsid w:val="004A541E"/>
    <w:rsid w:val="004A6E12"/>
    <w:rsid w:val="004B09A8"/>
    <w:rsid w:val="004B0A9D"/>
    <w:rsid w:val="004B1062"/>
    <w:rsid w:val="004B19A6"/>
    <w:rsid w:val="004B1B81"/>
    <w:rsid w:val="004B3300"/>
    <w:rsid w:val="004B48FE"/>
    <w:rsid w:val="004B73F0"/>
    <w:rsid w:val="004C055C"/>
    <w:rsid w:val="004C2673"/>
    <w:rsid w:val="004C2F94"/>
    <w:rsid w:val="004C30F5"/>
    <w:rsid w:val="004C6C17"/>
    <w:rsid w:val="004D284D"/>
    <w:rsid w:val="004D4C89"/>
    <w:rsid w:val="004D5E0C"/>
    <w:rsid w:val="004D7332"/>
    <w:rsid w:val="004E0D86"/>
    <w:rsid w:val="004E5F45"/>
    <w:rsid w:val="004E5FE2"/>
    <w:rsid w:val="004E6997"/>
    <w:rsid w:val="004E6DA2"/>
    <w:rsid w:val="004F0971"/>
    <w:rsid w:val="004F2098"/>
    <w:rsid w:val="004F3348"/>
    <w:rsid w:val="004F6D8A"/>
    <w:rsid w:val="004F6F89"/>
    <w:rsid w:val="00505FCB"/>
    <w:rsid w:val="00506D39"/>
    <w:rsid w:val="00507BD6"/>
    <w:rsid w:val="00507BE3"/>
    <w:rsid w:val="0051012F"/>
    <w:rsid w:val="00512C85"/>
    <w:rsid w:val="0051459F"/>
    <w:rsid w:val="00514A19"/>
    <w:rsid w:val="00516E04"/>
    <w:rsid w:val="0051758A"/>
    <w:rsid w:val="00517E81"/>
    <w:rsid w:val="00520BA9"/>
    <w:rsid w:val="00525165"/>
    <w:rsid w:val="005258C9"/>
    <w:rsid w:val="005312A4"/>
    <w:rsid w:val="00535EEF"/>
    <w:rsid w:val="005361F7"/>
    <w:rsid w:val="00540B31"/>
    <w:rsid w:val="00541976"/>
    <w:rsid w:val="00541E46"/>
    <w:rsid w:val="0054395C"/>
    <w:rsid w:val="00543DC9"/>
    <w:rsid w:val="00546317"/>
    <w:rsid w:val="005474DF"/>
    <w:rsid w:val="005505C2"/>
    <w:rsid w:val="00550BC7"/>
    <w:rsid w:val="005606E8"/>
    <w:rsid w:val="00562182"/>
    <w:rsid w:val="005626BA"/>
    <w:rsid w:val="005654C2"/>
    <w:rsid w:val="00566C0D"/>
    <w:rsid w:val="00570DFB"/>
    <w:rsid w:val="00572F61"/>
    <w:rsid w:val="005746A8"/>
    <w:rsid w:val="00574A7D"/>
    <w:rsid w:val="00576C73"/>
    <w:rsid w:val="0058449D"/>
    <w:rsid w:val="00586076"/>
    <w:rsid w:val="0058671C"/>
    <w:rsid w:val="00592363"/>
    <w:rsid w:val="00592A62"/>
    <w:rsid w:val="00593D98"/>
    <w:rsid w:val="00594F2E"/>
    <w:rsid w:val="00596F43"/>
    <w:rsid w:val="005A0B7D"/>
    <w:rsid w:val="005A0C88"/>
    <w:rsid w:val="005A38DF"/>
    <w:rsid w:val="005A6453"/>
    <w:rsid w:val="005A697B"/>
    <w:rsid w:val="005A77BD"/>
    <w:rsid w:val="005B086C"/>
    <w:rsid w:val="005B2FAC"/>
    <w:rsid w:val="005B52C3"/>
    <w:rsid w:val="005C02E5"/>
    <w:rsid w:val="005C248E"/>
    <w:rsid w:val="005C2C8F"/>
    <w:rsid w:val="005C36D2"/>
    <w:rsid w:val="005D24DA"/>
    <w:rsid w:val="005D2CCF"/>
    <w:rsid w:val="005D7B3A"/>
    <w:rsid w:val="005E0929"/>
    <w:rsid w:val="005E346D"/>
    <w:rsid w:val="005E56E3"/>
    <w:rsid w:val="005F24D1"/>
    <w:rsid w:val="005F3EAB"/>
    <w:rsid w:val="005F5382"/>
    <w:rsid w:val="005F5537"/>
    <w:rsid w:val="005F6713"/>
    <w:rsid w:val="005F6A08"/>
    <w:rsid w:val="00601242"/>
    <w:rsid w:val="006012EB"/>
    <w:rsid w:val="00606D4B"/>
    <w:rsid w:val="00607F2E"/>
    <w:rsid w:val="00612C58"/>
    <w:rsid w:val="006149D0"/>
    <w:rsid w:val="0061535B"/>
    <w:rsid w:val="00625054"/>
    <w:rsid w:val="0062686C"/>
    <w:rsid w:val="00635140"/>
    <w:rsid w:val="0063738A"/>
    <w:rsid w:val="00640341"/>
    <w:rsid w:val="00643541"/>
    <w:rsid w:val="00645A36"/>
    <w:rsid w:val="0064710D"/>
    <w:rsid w:val="006506CE"/>
    <w:rsid w:val="00650947"/>
    <w:rsid w:val="00650F6D"/>
    <w:rsid w:val="0065149D"/>
    <w:rsid w:val="0065409A"/>
    <w:rsid w:val="00654C11"/>
    <w:rsid w:val="00655B4B"/>
    <w:rsid w:val="00656327"/>
    <w:rsid w:val="00663698"/>
    <w:rsid w:val="006647AB"/>
    <w:rsid w:val="006654A4"/>
    <w:rsid w:val="00665E7E"/>
    <w:rsid w:val="00667046"/>
    <w:rsid w:val="00667500"/>
    <w:rsid w:val="00670A4B"/>
    <w:rsid w:val="006727E5"/>
    <w:rsid w:val="00672F4C"/>
    <w:rsid w:val="0067504F"/>
    <w:rsid w:val="0067626E"/>
    <w:rsid w:val="006830D6"/>
    <w:rsid w:val="00684351"/>
    <w:rsid w:val="006847BB"/>
    <w:rsid w:val="006855E7"/>
    <w:rsid w:val="0068667A"/>
    <w:rsid w:val="00687D0A"/>
    <w:rsid w:val="00690899"/>
    <w:rsid w:val="006918F0"/>
    <w:rsid w:val="006921E0"/>
    <w:rsid w:val="00692C3B"/>
    <w:rsid w:val="00697A98"/>
    <w:rsid w:val="006A1166"/>
    <w:rsid w:val="006A446E"/>
    <w:rsid w:val="006A5A85"/>
    <w:rsid w:val="006B0050"/>
    <w:rsid w:val="006B117A"/>
    <w:rsid w:val="006B1611"/>
    <w:rsid w:val="006B166A"/>
    <w:rsid w:val="006B657F"/>
    <w:rsid w:val="006C5B17"/>
    <w:rsid w:val="006D3383"/>
    <w:rsid w:val="006E048F"/>
    <w:rsid w:val="006E2F6F"/>
    <w:rsid w:val="006E3281"/>
    <w:rsid w:val="006E4AC6"/>
    <w:rsid w:val="006E4C48"/>
    <w:rsid w:val="006E4EF9"/>
    <w:rsid w:val="006E654F"/>
    <w:rsid w:val="006E77F0"/>
    <w:rsid w:val="006F1DD8"/>
    <w:rsid w:val="006F2A3E"/>
    <w:rsid w:val="006F79A2"/>
    <w:rsid w:val="00705279"/>
    <w:rsid w:val="00706996"/>
    <w:rsid w:val="0070732D"/>
    <w:rsid w:val="00710752"/>
    <w:rsid w:val="00711A15"/>
    <w:rsid w:val="007128D0"/>
    <w:rsid w:val="007138ED"/>
    <w:rsid w:val="00717B5A"/>
    <w:rsid w:val="007225AE"/>
    <w:rsid w:val="007226A9"/>
    <w:rsid w:val="00723119"/>
    <w:rsid w:val="0072379B"/>
    <w:rsid w:val="00725C4A"/>
    <w:rsid w:val="0072618C"/>
    <w:rsid w:val="00730B31"/>
    <w:rsid w:val="00731B33"/>
    <w:rsid w:val="00735856"/>
    <w:rsid w:val="007372D6"/>
    <w:rsid w:val="00740538"/>
    <w:rsid w:val="0074265C"/>
    <w:rsid w:val="007439F2"/>
    <w:rsid w:val="00746F4D"/>
    <w:rsid w:val="00750D9B"/>
    <w:rsid w:val="007529FF"/>
    <w:rsid w:val="00757C92"/>
    <w:rsid w:val="007674D2"/>
    <w:rsid w:val="00770DB7"/>
    <w:rsid w:val="00772100"/>
    <w:rsid w:val="007752D4"/>
    <w:rsid w:val="007768A5"/>
    <w:rsid w:val="00780019"/>
    <w:rsid w:val="0078069F"/>
    <w:rsid w:val="00781CE0"/>
    <w:rsid w:val="0078218C"/>
    <w:rsid w:val="00784AC0"/>
    <w:rsid w:val="00786646"/>
    <w:rsid w:val="0079085D"/>
    <w:rsid w:val="0079410B"/>
    <w:rsid w:val="00795943"/>
    <w:rsid w:val="0079699B"/>
    <w:rsid w:val="007A2995"/>
    <w:rsid w:val="007A39FB"/>
    <w:rsid w:val="007A3DB7"/>
    <w:rsid w:val="007A54A0"/>
    <w:rsid w:val="007A6A50"/>
    <w:rsid w:val="007A7D4C"/>
    <w:rsid w:val="007B0A06"/>
    <w:rsid w:val="007B0C0C"/>
    <w:rsid w:val="007B0E2D"/>
    <w:rsid w:val="007B215C"/>
    <w:rsid w:val="007B2F4C"/>
    <w:rsid w:val="007B550E"/>
    <w:rsid w:val="007B6994"/>
    <w:rsid w:val="007B6F65"/>
    <w:rsid w:val="007C19DF"/>
    <w:rsid w:val="007C1D80"/>
    <w:rsid w:val="007C274C"/>
    <w:rsid w:val="007C3C8F"/>
    <w:rsid w:val="007C3F1A"/>
    <w:rsid w:val="007C4402"/>
    <w:rsid w:val="007C530F"/>
    <w:rsid w:val="007D3F4F"/>
    <w:rsid w:val="007D41BF"/>
    <w:rsid w:val="007D49E9"/>
    <w:rsid w:val="007E0584"/>
    <w:rsid w:val="007E0D96"/>
    <w:rsid w:val="007E288F"/>
    <w:rsid w:val="007E42AD"/>
    <w:rsid w:val="007E725D"/>
    <w:rsid w:val="007F2169"/>
    <w:rsid w:val="007F35FB"/>
    <w:rsid w:val="007F547D"/>
    <w:rsid w:val="007F6FD2"/>
    <w:rsid w:val="00800B65"/>
    <w:rsid w:val="00801A5F"/>
    <w:rsid w:val="00802884"/>
    <w:rsid w:val="0080311D"/>
    <w:rsid w:val="00806AA6"/>
    <w:rsid w:val="00812C1F"/>
    <w:rsid w:val="00812D6C"/>
    <w:rsid w:val="0081507E"/>
    <w:rsid w:val="008173C1"/>
    <w:rsid w:val="00820BDE"/>
    <w:rsid w:val="0082251C"/>
    <w:rsid w:val="008245BF"/>
    <w:rsid w:val="00824C8D"/>
    <w:rsid w:val="00826331"/>
    <w:rsid w:val="008268E7"/>
    <w:rsid w:val="00846051"/>
    <w:rsid w:val="00846C49"/>
    <w:rsid w:val="00847D99"/>
    <w:rsid w:val="008511BE"/>
    <w:rsid w:val="00854374"/>
    <w:rsid w:val="008543F0"/>
    <w:rsid w:val="00856B09"/>
    <w:rsid w:val="00856BC7"/>
    <w:rsid w:val="00857D2D"/>
    <w:rsid w:val="00862265"/>
    <w:rsid w:val="00864001"/>
    <w:rsid w:val="00865980"/>
    <w:rsid w:val="00867DB0"/>
    <w:rsid w:val="00871368"/>
    <w:rsid w:val="008740C7"/>
    <w:rsid w:val="00877689"/>
    <w:rsid w:val="00877F38"/>
    <w:rsid w:val="008814C6"/>
    <w:rsid w:val="0088289D"/>
    <w:rsid w:val="00883023"/>
    <w:rsid w:val="008865FA"/>
    <w:rsid w:val="008869E1"/>
    <w:rsid w:val="008869E6"/>
    <w:rsid w:val="00887EE9"/>
    <w:rsid w:val="008907D8"/>
    <w:rsid w:val="008A08F8"/>
    <w:rsid w:val="008A2044"/>
    <w:rsid w:val="008A59B2"/>
    <w:rsid w:val="008A7189"/>
    <w:rsid w:val="008B233C"/>
    <w:rsid w:val="008B4A9A"/>
    <w:rsid w:val="008C3C1B"/>
    <w:rsid w:val="008C6EBB"/>
    <w:rsid w:val="008D08E7"/>
    <w:rsid w:val="008D1BEC"/>
    <w:rsid w:val="008D4326"/>
    <w:rsid w:val="008D4B41"/>
    <w:rsid w:val="008D5C7E"/>
    <w:rsid w:val="008D7AEC"/>
    <w:rsid w:val="008E02EF"/>
    <w:rsid w:val="008E112A"/>
    <w:rsid w:val="008F316E"/>
    <w:rsid w:val="008F352A"/>
    <w:rsid w:val="008F39F5"/>
    <w:rsid w:val="00902FE3"/>
    <w:rsid w:val="0090357F"/>
    <w:rsid w:val="00903AD9"/>
    <w:rsid w:val="00903EB2"/>
    <w:rsid w:val="00910EC9"/>
    <w:rsid w:val="009144FA"/>
    <w:rsid w:val="009168EA"/>
    <w:rsid w:val="00920D03"/>
    <w:rsid w:val="00920D93"/>
    <w:rsid w:val="00925591"/>
    <w:rsid w:val="00926CC0"/>
    <w:rsid w:val="0093303E"/>
    <w:rsid w:val="009403E5"/>
    <w:rsid w:val="00940B4A"/>
    <w:rsid w:val="00940D13"/>
    <w:rsid w:val="00941F43"/>
    <w:rsid w:val="00946EBB"/>
    <w:rsid w:val="009502B5"/>
    <w:rsid w:val="009513A0"/>
    <w:rsid w:val="009551AF"/>
    <w:rsid w:val="009607C5"/>
    <w:rsid w:val="009633D2"/>
    <w:rsid w:val="00963C6B"/>
    <w:rsid w:val="00964662"/>
    <w:rsid w:val="00971E60"/>
    <w:rsid w:val="0097669D"/>
    <w:rsid w:val="00976A56"/>
    <w:rsid w:val="00981C35"/>
    <w:rsid w:val="00982F95"/>
    <w:rsid w:val="00983327"/>
    <w:rsid w:val="00990B5B"/>
    <w:rsid w:val="00993BAF"/>
    <w:rsid w:val="009940FA"/>
    <w:rsid w:val="009A1AD6"/>
    <w:rsid w:val="009B021D"/>
    <w:rsid w:val="009B4993"/>
    <w:rsid w:val="009B4B34"/>
    <w:rsid w:val="009B6D71"/>
    <w:rsid w:val="009B6F4B"/>
    <w:rsid w:val="009C206A"/>
    <w:rsid w:val="009C3003"/>
    <w:rsid w:val="009C3453"/>
    <w:rsid w:val="009C553F"/>
    <w:rsid w:val="009C637F"/>
    <w:rsid w:val="009D2544"/>
    <w:rsid w:val="009D25E5"/>
    <w:rsid w:val="009D30B6"/>
    <w:rsid w:val="009D30D8"/>
    <w:rsid w:val="009D590C"/>
    <w:rsid w:val="009D5C4E"/>
    <w:rsid w:val="009D5C81"/>
    <w:rsid w:val="009D6E5E"/>
    <w:rsid w:val="009E17F0"/>
    <w:rsid w:val="009E2867"/>
    <w:rsid w:val="009E6317"/>
    <w:rsid w:val="009E7211"/>
    <w:rsid w:val="009F096F"/>
    <w:rsid w:val="009F0D23"/>
    <w:rsid w:val="009F2A28"/>
    <w:rsid w:val="009F53E1"/>
    <w:rsid w:val="009F654C"/>
    <w:rsid w:val="009F70FE"/>
    <w:rsid w:val="00A00045"/>
    <w:rsid w:val="00A01043"/>
    <w:rsid w:val="00A0106C"/>
    <w:rsid w:val="00A01B62"/>
    <w:rsid w:val="00A02775"/>
    <w:rsid w:val="00A10EFA"/>
    <w:rsid w:val="00A1349D"/>
    <w:rsid w:val="00A17C49"/>
    <w:rsid w:val="00A21087"/>
    <w:rsid w:val="00A222ED"/>
    <w:rsid w:val="00A27F52"/>
    <w:rsid w:val="00A301BF"/>
    <w:rsid w:val="00A31C0A"/>
    <w:rsid w:val="00A32473"/>
    <w:rsid w:val="00A36672"/>
    <w:rsid w:val="00A40CD4"/>
    <w:rsid w:val="00A41E08"/>
    <w:rsid w:val="00A45FF7"/>
    <w:rsid w:val="00A4631B"/>
    <w:rsid w:val="00A52860"/>
    <w:rsid w:val="00A533D4"/>
    <w:rsid w:val="00A54206"/>
    <w:rsid w:val="00A62642"/>
    <w:rsid w:val="00A634BE"/>
    <w:rsid w:val="00A636EE"/>
    <w:rsid w:val="00A6693D"/>
    <w:rsid w:val="00A67791"/>
    <w:rsid w:val="00A71BAA"/>
    <w:rsid w:val="00A779E3"/>
    <w:rsid w:val="00A80E03"/>
    <w:rsid w:val="00A820A2"/>
    <w:rsid w:val="00A83955"/>
    <w:rsid w:val="00A85377"/>
    <w:rsid w:val="00A860AA"/>
    <w:rsid w:val="00A875F7"/>
    <w:rsid w:val="00A9411B"/>
    <w:rsid w:val="00A95C12"/>
    <w:rsid w:val="00AA09EB"/>
    <w:rsid w:val="00AA17A7"/>
    <w:rsid w:val="00AA3842"/>
    <w:rsid w:val="00AB06AE"/>
    <w:rsid w:val="00AB0D0E"/>
    <w:rsid w:val="00AB113B"/>
    <w:rsid w:val="00AB5D11"/>
    <w:rsid w:val="00AB73BF"/>
    <w:rsid w:val="00AC0B70"/>
    <w:rsid w:val="00AC23DB"/>
    <w:rsid w:val="00AC406C"/>
    <w:rsid w:val="00AC4B03"/>
    <w:rsid w:val="00AD3ED7"/>
    <w:rsid w:val="00AD43C8"/>
    <w:rsid w:val="00AE0595"/>
    <w:rsid w:val="00AE3E92"/>
    <w:rsid w:val="00AE51FD"/>
    <w:rsid w:val="00AE5499"/>
    <w:rsid w:val="00AE55F4"/>
    <w:rsid w:val="00AE5D10"/>
    <w:rsid w:val="00AF1CBD"/>
    <w:rsid w:val="00AF7E5D"/>
    <w:rsid w:val="00B04030"/>
    <w:rsid w:val="00B06D66"/>
    <w:rsid w:val="00B11879"/>
    <w:rsid w:val="00B12C91"/>
    <w:rsid w:val="00B140BA"/>
    <w:rsid w:val="00B15109"/>
    <w:rsid w:val="00B15720"/>
    <w:rsid w:val="00B162A5"/>
    <w:rsid w:val="00B169F5"/>
    <w:rsid w:val="00B235F5"/>
    <w:rsid w:val="00B247BA"/>
    <w:rsid w:val="00B26A8D"/>
    <w:rsid w:val="00B303F4"/>
    <w:rsid w:val="00B3494C"/>
    <w:rsid w:val="00B3567C"/>
    <w:rsid w:val="00B43E6B"/>
    <w:rsid w:val="00B43FAC"/>
    <w:rsid w:val="00B47A95"/>
    <w:rsid w:val="00B509D3"/>
    <w:rsid w:val="00B50E62"/>
    <w:rsid w:val="00B5232A"/>
    <w:rsid w:val="00B53607"/>
    <w:rsid w:val="00B53847"/>
    <w:rsid w:val="00B544F4"/>
    <w:rsid w:val="00B6031A"/>
    <w:rsid w:val="00B6318A"/>
    <w:rsid w:val="00B63BC4"/>
    <w:rsid w:val="00B6420E"/>
    <w:rsid w:val="00B64E7E"/>
    <w:rsid w:val="00B652C0"/>
    <w:rsid w:val="00B6765C"/>
    <w:rsid w:val="00B80E6A"/>
    <w:rsid w:val="00B81006"/>
    <w:rsid w:val="00B82D57"/>
    <w:rsid w:val="00B84CC4"/>
    <w:rsid w:val="00B916D2"/>
    <w:rsid w:val="00B92758"/>
    <w:rsid w:val="00B94088"/>
    <w:rsid w:val="00B948D1"/>
    <w:rsid w:val="00B95B4C"/>
    <w:rsid w:val="00B961AB"/>
    <w:rsid w:val="00BA0188"/>
    <w:rsid w:val="00BA2E56"/>
    <w:rsid w:val="00BA45E1"/>
    <w:rsid w:val="00BA5D30"/>
    <w:rsid w:val="00BA6D79"/>
    <w:rsid w:val="00BA7193"/>
    <w:rsid w:val="00BA7BAD"/>
    <w:rsid w:val="00BB7C84"/>
    <w:rsid w:val="00BC20C0"/>
    <w:rsid w:val="00BC2682"/>
    <w:rsid w:val="00BC3819"/>
    <w:rsid w:val="00BC6169"/>
    <w:rsid w:val="00BD1CE5"/>
    <w:rsid w:val="00BD256D"/>
    <w:rsid w:val="00BD5110"/>
    <w:rsid w:val="00BE36F3"/>
    <w:rsid w:val="00BE376B"/>
    <w:rsid w:val="00BE6B28"/>
    <w:rsid w:val="00BE7961"/>
    <w:rsid w:val="00BF144C"/>
    <w:rsid w:val="00BF3992"/>
    <w:rsid w:val="00BF5FE9"/>
    <w:rsid w:val="00BF724A"/>
    <w:rsid w:val="00BF7FEC"/>
    <w:rsid w:val="00C05354"/>
    <w:rsid w:val="00C07D7C"/>
    <w:rsid w:val="00C11E87"/>
    <w:rsid w:val="00C12AE0"/>
    <w:rsid w:val="00C12BAC"/>
    <w:rsid w:val="00C16571"/>
    <w:rsid w:val="00C168ED"/>
    <w:rsid w:val="00C16ED8"/>
    <w:rsid w:val="00C20845"/>
    <w:rsid w:val="00C24B93"/>
    <w:rsid w:val="00C24C1E"/>
    <w:rsid w:val="00C2677D"/>
    <w:rsid w:val="00C26886"/>
    <w:rsid w:val="00C303FC"/>
    <w:rsid w:val="00C324B5"/>
    <w:rsid w:val="00C33538"/>
    <w:rsid w:val="00C33838"/>
    <w:rsid w:val="00C3575C"/>
    <w:rsid w:val="00C43115"/>
    <w:rsid w:val="00C4444A"/>
    <w:rsid w:val="00C44F77"/>
    <w:rsid w:val="00C46CE6"/>
    <w:rsid w:val="00C5043D"/>
    <w:rsid w:val="00C52B5B"/>
    <w:rsid w:val="00C5515D"/>
    <w:rsid w:val="00C57D46"/>
    <w:rsid w:val="00C60CA5"/>
    <w:rsid w:val="00C614C2"/>
    <w:rsid w:val="00C62760"/>
    <w:rsid w:val="00C63820"/>
    <w:rsid w:val="00C6614F"/>
    <w:rsid w:val="00C664B9"/>
    <w:rsid w:val="00C6741D"/>
    <w:rsid w:val="00C733F7"/>
    <w:rsid w:val="00C73452"/>
    <w:rsid w:val="00C737C2"/>
    <w:rsid w:val="00C74068"/>
    <w:rsid w:val="00C752EB"/>
    <w:rsid w:val="00C75C95"/>
    <w:rsid w:val="00C76917"/>
    <w:rsid w:val="00C80111"/>
    <w:rsid w:val="00C810C3"/>
    <w:rsid w:val="00C8278D"/>
    <w:rsid w:val="00C82A1C"/>
    <w:rsid w:val="00C91D2D"/>
    <w:rsid w:val="00C9305D"/>
    <w:rsid w:val="00C93201"/>
    <w:rsid w:val="00C934DD"/>
    <w:rsid w:val="00C9463D"/>
    <w:rsid w:val="00C94DD9"/>
    <w:rsid w:val="00C955F9"/>
    <w:rsid w:val="00C976FB"/>
    <w:rsid w:val="00C97A6E"/>
    <w:rsid w:val="00CA1019"/>
    <w:rsid w:val="00CA2DE8"/>
    <w:rsid w:val="00CA3484"/>
    <w:rsid w:val="00CA45DD"/>
    <w:rsid w:val="00CA7102"/>
    <w:rsid w:val="00CA7BE5"/>
    <w:rsid w:val="00CB261E"/>
    <w:rsid w:val="00CB646A"/>
    <w:rsid w:val="00CB69A6"/>
    <w:rsid w:val="00CC0DBA"/>
    <w:rsid w:val="00CC1AEE"/>
    <w:rsid w:val="00CC1C63"/>
    <w:rsid w:val="00CC282B"/>
    <w:rsid w:val="00CC2ECC"/>
    <w:rsid w:val="00CC36CC"/>
    <w:rsid w:val="00CC4FBA"/>
    <w:rsid w:val="00CD39FB"/>
    <w:rsid w:val="00CD5BD4"/>
    <w:rsid w:val="00CD5E41"/>
    <w:rsid w:val="00CD6309"/>
    <w:rsid w:val="00CD6528"/>
    <w:rsid w:val="00CD7386"/>
    <w:rsid w:val="00CD7F2A"/>
    <w:rsid w:val="00CE027E"/>
    <w:rsid w:val="00CE0764"/>
    <w:rsid w:val="00CE1A6E"/>
    <w:rsid w:val="00CE2011"/>
    <w:rsid w:val="00CE3A1D"/>
    <w:rsid w:val="00CE7F6E"/>
    <w:rsid w:val="00CF48BB"/>
    <w:rsid w:val="00CF5BF3"/>
    <w:rsid w:val="00D01658"/>
    <w:rsid w:val="00D03800"/>
    <w:rsid w:val="00D03F57"/>
    <w:rsid w:val="00D0472D"/>
    <w:rsid w:val="00D04C6B"/>
    <w:rsid w:val="00D0558E"/>
    <w:rsid w:val="00D0590E"/>
    <w:rsid w:val="00D10D0C"/>
    <w:rsid w:val="00D10E08"/>
    <w:rsid w:val="00D11B1E"/>
    <w:rsid w:val="00D247E6"/>
    <w:rsid w:val="00D267CA"/>
    <w:rsid w:val="00D26B36"/>
    <w:rsid w:val="00D27AF6"/>
    <w:rsid w:val="00D3098D"/>
    <w:rsid w:val="00D30CC7"/>
    <w:rsid w:val="00D30E92"/>
    <w:rsid w:val="00D33C08"/>
    <w:rsid w:val="00D35102"/>
    <w:rsid w:val="00D355F5"/>
    <w:rsid w:val="00D50B85"/>
    <w:rsid w:val="00D512D5"/>
    <w:rsid w:val="00D52BDA"/>
    <w:rsid w:val="00D5474A"/>
    <w:rsid w:val="00D5767D"/>
    <w:rsid w:val="00D6204F"/>
    <w:rsid w:val="00D63B27"/>
    <w:rsid w:val="00D67F49"/>
    <w:rsid w:val="00D72142"/>
    <w:rsid w:val="00D74053"/>
    <w:rsid w:val="00D77ED3"/>
    <w:rsid w:val="00D8125F"/>
    <w:rsid w:val="00D82B7E"/>
    <w:rsid w:val="00D83120"/>
    <w:rsid w:val="00D84AD8"/>
    <w:rsid w:val="00D84D6E"/>
    <w:rsid w:val="00D85EC2"/>
    <w:rsid w:val="00D87F5B"/>
    <w:rsid w:val="00D90A11"/>
    <w:rsid w:val="00D954A1"/>
    <w:rsid w:val="00D96BA9"/>
    <w:rsid w:val="00DA12A5"/>
    <w:rsid w:val="00DA19AF"/>
    <w:rsid w:val="00DA29E3"/>
    <w:rsid w:val="00DA2C1C"/>
    <w:rsid w:val="00DA38CE"/>
    <w:rsid w:val="00DA3CEB"/>
    <w:rsid w:val="00DA45CE"/>
    <w:rsid w:val="00DB2946"/>
    <w:rsid w:val="00DB3AD8"/>
    <w:rsid w:val="00DB5499"/>
    <w:rsid w:val="00DB677C"/>
    <w:rsid w:val="00DC2048"/>
    <w:rsid w:val="00DC6F68"/>
    <w:rsid w:val="00DD174B"/>
    <w:rsid w:val="00DD25B1"/>
    <w:rsid w:val="00DD5458"/>
    <w:rsid w:val="00DE35CB"/>
    <w:rsid w:val="00DE5289"/>
    <w:rsid w:val="00DE7038"/>
    <w:rsid w:val="00DF29D6"/>
    <w:rsid w:val="00DF31FD"/>
    <w:rsid w:val="00DF368F"/>
    <w:rsid w:val="00DF5DD6"/>
    <w:rsid w:val="00E011CA"/>
    <w:rsid w:val="00E03CE8"/>
    <w:rsid w:val="00E04527"/>
    <w:rsid w:val="00E17BB2"/>
    <w:rsid w:val="00E20626"/>
    <w:rsid w:val="00E21505"/>
    <w:rsid w:val="00E22CC7"/>
    <w:rsid w:val="00E24144"/>
    <w:rsid w:val="00E25542"/>
    <w:rsid w:val="00E257D6"/>
    <w:rsid w:val="00E342E0"/>
    <w:rsid w:val="00E35193"/>
    <w:rsid w:val="00E37C91"/>
    <w:rsid w:val="00E4079C"/>
    <w:rsid w:val="00E45133"/>
    <w:rsid w:val="00E46EBA"/>
    <w:rsid w:val="00E52C71"/>
    <w:rsid w:val="00E542D8"/>
    <w:rsid w:val="00E55868"/>
    <w:rsid w:val="00E55A46"/>
    <w:rsid w:val="00E55EDA"/>
    <w:rsid w:val="00E56B66"/>
    <w:rsid w:val="00E56DD9"/>
    <w:rsid w:val="00E615EA"/>
    <w:rsid w:val="00E62F75"/>
    <w:rsid w:val="00E63809"/>
    <w:rsid w:val="00E63F12"/>
    <w:rsid w:val="00E63FF2"/>
    <w:rsid w:val="00E666ED"/>
    <w:rsid w:val="00E72D78"/>
    <w:rsid w:val="00E72DB0"/>
    <w:rsid w:val="00E7385B"/>
    <w:rsid w:val="00E7572F"/>
    <w:rsid w:val="00E85362"/>
    <w:rsid w:val="00E917F5"/>
    <w:rsid w:val="00E93DFF"/>
    <w:rsid w:val="00E940F6"/>
    <w:rsid w:val="00E961F3"/>
    <w:rsid w:val="00E96558"/>
    <w:rsid w:val="00E966DF"/>
    <w:rsid w:val="00E966E2"/>
    <w:rsid w:val="00EA093C"/>
    <w:rsid w:val="00EA17D4"/>
    <w:rsid w:val="00EA3D7C"/>
    <w:rsid w:val="00EA459C"/>
    <w:rsid w:val="00EA5E7B"/>
    <w:rsid w:val="00EB063D"/>
    <w:rsid w:val="00EB5E21"/>
    <w:rsid w:val="00EB6C4F"/>
    <w:rsid w:val="00EB78CD"/>
    <w:rsid w:val="00EC1775"/>
    <w:rsid w:val="00EC1882"/>
    <w:rsid w:val="00EC31AC"/>
    <w:rsid w:val="00EC3CAF"/>
    <w:rsid w:val="00EC5867"/>
    <w:rsid w:val="00EC7AB9"/>
    <w:rsid w:val="00EC7D46"/>
    <w:rsid w:val="00ED0E0C"/>
    <w:rsid w:val="00ED1CC1"/>
    <w:rsid w:val="00ED30B6"/>
    <w:rsid w:val="00ED63F6"/>
    <w:rsid w:val="00EE0F98"/>
    <w:rsid w:val="00EE1B81"/>
    <w:rsid w:val="00EE508B"/>
    <w:rsid w:val="00EE53EE"/>
    <w:rsid w:val="00EE61B5"/>
    <w:rsid w:val="00EE7002"/>
    <w:rsid w:val="00EF252A"/>
    <w:rsid w:val="00EF3ED3"/>
    <w:rsid w:val="00EF4C17"/>
    <w:rsid w:val="00F001AE"/>
    <w:rsid w:val="00F004CB"/>
    <w:rsid w:val="00F00738"/>
    <w:rsid w:val="00F016A3"/>
    <w:rsid w:val="00F01BB4"/>
    <w:rsid w:val="00F04CC1"/>
    <w:rsid w:val="00F04D06"/>
    <w:rsid w:val="00F0778F"/>
    <w:rsid w:val="00F10F16"/>
    <w:rsid w:val="00F125FF"/>
    <w:rsid w:val="00F12670"/>
    <w:rsid w:val="00F14306"/>
    <w:rsid w:val="00F152FA"/>
    <w:rsid w:val="00F20604"/>
    <w:rsid w:val="00F23942"/>
    <w:rsid w:val="00F26036"/>
    <w:rsid w:val="00F2761E"/>
    <w:rsid w:val="00F32252"/>
    <w:rsid w:val="00F32A6B"/>
    <w:rsid w:val="00F32DEE"/>
    <w:rsid w:val="00F360E6"/>
    <w:rsid w:val="00F41075"/>
    <w:rsid w:val="00F42352"/>
    <w:rsid w:val="00F4455A"/>
    <w:rsid w:val="00F45124"/>
    <w:rsid w:val="00F4535D"/>
    <w:rsid w:val="00F4669A"/>
    <w:rsid w:val="00F53BA4"/>
    <w:rsid w:val="00F55A0E"/>
    <w:rsid w:val="00F569D9"/>
    <w:rsid w:val="00F56A03"/>
    <w:rsid w:val="00F621D0"/>
    <w:rsid w:val="00F6507E"/>
    <w:rsid w:val="00F65AF1"/>
    <w:rsid w:val="00F71301"/>
    <w:rsid w:val="00F72546"/>
    <w:rsid w:val="00F74B97"/>
    <w:rsid w:val="00F74EFD"/>
    <w:rsid w:val="00F7710D"/>
    <w:rsid w:val="00F80A46"/>
    <w:rsid w:val="00F81222"/>
    <w:rsid w:val="00F82213"/>
    <w:rsid w:val="00F83000"/>
    <w:rsid w:val="00F83088"/>
    <w:rsid w:val="00F861B5"/>
    <w:rsid w:val="00F866FA"/>
    <w:rsid w:val="00F86A1B"/>
    <w:rsid w:val="00F8758D"/>
    <w:rsid w:val="00F94815"/>
    <w:rsid w:val="00F950B2"/>
    <w:rsid w:val="00F952D5"/>
    <w:rsid w:val="00F95DEA"/>
    <w:rsid w:val="00FA02C4"/>
    <w:rsid w:val="00FA0DFE"/>
    <w:rsid w:val="00FA15D4"/>
    <w:rsid w:val="00FA2520"/>
    <w:rsid w:val="00FA4DE3"/>
    <w:rsid w:val="00FA538F"/>
    <w:rsid w:val="00FB0627"/>
    <w:rsid w:val="00FB070D"/>
    <w:rsid w:val="00FB3842"/>
    <w:rsid w:val="00FB5489"/>
    <w:rsid w:val="00FB6F33"/>
    <w:rsid w:val="00FC1CF4"/>
    <w:rsid w:val="00FC2B43"/>
    <w:rsid w:val="00FC32BC"/>
    <w:rsid w:val="00FC36AD"/>
    <w:rsid w:val="00FC4B19"/>
    <w:rsid w:val="00FC55D2"/>
    <w:rsid w:val="00FD04F1"/>
    <w:rsid w:val="00FD12D0"/>
    <w:rsid w:val="00FD12E4"/>
    <w:rsid w:val="00FD4D67"/>
    <w:rsid w:val="00FD55B3"/>
    <w:rsid w:val="00FD6679"/>
    <w:rsid w:val="00FD78F9"/>
    <w:rsid w:val="00FD7D11"/>
    <w:rsid w:val="00FE1116"/>
    <w:rsid w:val="00FE2F52"/>
    <w:rsid w:val="00FF4758"/>
    <w:rsid w:val="00FF6AD5"/>
    <w:rsid w:val="00FF75EE"/>
    <w:rsid w:val="00FF7FF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8D0"/>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8C3C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03E5"/>
    <w:pPr>
      <w:keepNext/>
      <w:keepLines/>
      <w:spacing w:before="200" w:after="0"/>
      <w:outlineLvl w:val="1"/>
    </w:pPr>
    <w:rPr>
      <w:rFonts w:ascii="Cambria" w:eastAsia="Times New Roman" w:hAnsi="Cambria"/>
      <w:b/>
      <w:bCs/>
      <w:color w:val="4F81BD"/>
      <w:sz w:val="26"/>
      <w:szCs w:val="26"/>
      <w:lang w:val="bg-BG"/>
    </w:rPr>
  </w:style>
  <w:style w:type="paragraph" w:styleId="Heading3">
    <w:name w:val="heading 3"/>
    <w:basedOn w:val="Normal"/>
    <w:next w:val="Normal"/>
    <w:link w:val="Heading3Char"/>
    <w:uiPriority w:val="9"/>
    <w:unhideWhenUsed/>
    <w:qFormat/>
    <w:rsid w:val="00B5384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2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8D0"/>
    <w:rPr>
      <w:rFonts w:ascii="Tahoma" w:eastAsia="Calibri" w:hAnsi="Tahoma" w:cs="Tahoma"/>
      <w:sz w:val="16"/>
      <w:szCs w:val="16"/>
      <w:lang w:val="en-US"/>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7128D0"/>
    <w:pPr>
      <w:ind w:left="720"/>
    </w:pPr>
  </w:style>
  <w:style w:type="character" w:customStyle="1" w:styleId="titstyle3">
    <w:name w:val="tit style3"/>
    <w:rsid w:val="007128D0"/>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locked/>
    <w:rsid w:val="007128D0"/>
    <w:rPr>
      <w:rFonts w:ascii="Calibri" w:eastAsia="Calibri" w:hAnsi="Calibri" w:cs="Times New Roman"/>
    </w:rPr>
  </w:style>
  <w:style w:type="paragraph" w:styleId="Caption">
    <w:name w:val="caption"/>
    <w:aliases w:val="Char,Didascalia Carattere,Char Carattere, Char Carattere, Char,Надпис фигура, Char Знак,Char Знак"/>
    <w:basedOn w:val="Normal"/>
    <w:next w:val="Normal"/>
    <w:link w:val="CaptionChar"/>
    <w:qFormat/>
    <w:rsid w:val="00795943"/>
    <w:pPr>
      <w:spacing w:after="120" w:line="360" w:lineRule="auto"/>
      <w:jc w:val="both"/>
    </w:pPr>
    <w:rPr>
      <w:rFonts w:ascii="Arial" w:eastAsia="Times New Roman" w:hAnsi="Arial"/>
      <w:b/>
      <w:bCs/>
      <w:sz w:val="20"/>
      <w:szCs w:val="20"/>
    </w:rPr>
  </w:style>
  <w:style w:type="character" w:customStyle="1" w:styleId="CaptionChar">
    <w:name w:val="Caption Char"/>
    <w:aliases w:val="Char Char,Didascalia Carattere Char,Char Carattere Char, Char Carattere Char, Char Char,Надпис фигура Char, Char Знак Char,Char Знак Char"/>
    <w:link w:val="Caption"/>
    <w:rsid w:val="00795943"/>
    <w:rPr>
      <w:rFonts w:ascii="Arial" w:eastAsia="Times New Roman" w:hAnsi="Arial" w:cs="Times New Roman"/>
      <w:b/>
      <w:bCs/>
      <w:sz w:val="20"/>
      <w:szCs w:val="20"/>
    </w:rPr>
  </w:style>
  <w:style w:type="paragraph" w:styleId="Header">
    <w:name w:val="header"/>
    <w:basedOn w:val="Normal"/>
    <w:link w:val="HeaderChar"/>
    <w:uiPriority w:val="99"/>
    <w:unhideWhenUsed/>
    <w:rsid w:val="00CD5E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5E41"/>
    <w:rPr>
      <w:rFonts w:ascii="Calibri" w:eastAsia="Calibri" w:hAnsi="Calibri" w:cs="Times New Roman"/>
      <w:lang w:val="en-US"/>
    </w:rPr>
  </w:style>
  <w:style w:type="paragraph" w:styleId="Footer">
    <w:name w:val="footer"/>
    <w:basedOn w:val="Normal"/>
    <w:link w:val="FooterChar"/>
    <w:uiPriority w:val="99"/>
    <w:unhideWhenUsed/>
    <w:rsid w:val="00CD5E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5E41"/>
    <w:rPr>
      <w:rFonts w:ascii="Calibri" w:eastAsia="Calibri" w:hAnsi="Calibri" w:cs="Times New Roman"/>
      <w:lang w:val="en-US"/>
    </w:rPr>
  </w:style>
  <w:style w:type="paragraph" w:styleId="BodyText">
    <w:name w:val="Body Text"/>
    <w:basedOn w:val="Normal"/>
    <w:link w:val="BodyTextChar"/>
    <w:autoRedefine/>
    <w:rsid w:val="00593D98"/>
    <w:pPr>
      <w:spacing w:after="120" w:line="240" w:lineRule="auto"/>
      <w:jc w:val="both"/>
    </w:pPr>
    <w:rPr>
      <w:rFonts w:ascii="Times New Roman" w:eastAsia="MS Mincho" w:hAnsi="Times New Roman"/>
      <w:b/>
      <w:i/>
      <w:spacing w:val="-4"/>
      <w:sz w:val="24"/>
      <w:szCs w:val="24"/>
      <w:lang w:val="ru-RU" w:eastAsia="ja-JP"/>
    </w:rPr>
  </w:style>
  <w:style w:type="character" w:customStyle="1" w:styleId="BodyTextChar">
    <w:name w:val="Body Text Char"/>
    <w:basedOn w:val="DefaultParagraphFont"/>
    <w:link w:val="BodyText"/>
    <w:rsid w:val="00593D98"/>
    <w:rPr>
      <w:rFonts w:ascii="Times New Roman" w:eastAsia="MS Mincho" w:hAnsi="Times New Roman" w:cs="Times New Roman"/>
      <w:b/>
      <w:i/>
      <w:spacing w:val="-4"/>
      <w:sz w:val="24"/>
      <w:szCs w:val="24"/>
      <w:lang w:val="ru-RU" w:eastAsia="ja-JP"/>
    </w:rPr>
  </w:style>
  <w:style w:type="character" w:customStyle="1" w:styleId="Bodytext2">
    <w:name w:val="Body text (2)_"/>
    <w:link w:val="Bodytext20"/>
    <w:rsid w:val="000C02EA"/>
    <w:rPr>
      <w:rFonts w:ascii="Times New Roman" w:eastAsia="Times New Roman" w:hAnsi="Times New Roman"/>
      <w:shd w:val="clear" w:color="auto" w:fill="FFFFFF"/>
    </w:rPr>
  </w:style>
  <w:style w:type="paragraph" w:customStyle="1" w:styleId="Bodytext20">
    <w:name w:val="Body text (2)"/>
    <w:basedOn w:val="Normal"/>
    <w:link w:val="Bodytext2"/>
    <w:rsid w:val="000C02EA"/>
    <w:pPr>
      <w:widowControl w:val="0"/>
      <w:shd w:val="clear" w:color="auto" w:fill="FFFFFF"/>
      <w:spacing w:after="0" w:line="437" w:lineRule="exact"/>
      <w:ind w:hanging="380"/>
    </w:pPr>
    <w:rPr>
      <w:rFonts w:ascii="Times New Roman" w:eastAsia="Times New Roman" w:hAnsi="Times New Roman" w:cstheme="minorBidi"/>
      <w:lang w:val="bg-BG"/>
    </w:rPr>
  </w:style>
  <w:style w:type="character" w:customStyle="1" w:styleId="Heading2Char">
    <w:name w:val="Heading 2 Char"/>
    <w:basedOn w:val="DefaultParagraphFont"/>
    <w:link w:val="Heading2"/>
    <w:uiPriority w:val="9"/>
    <w:rsid w:val="009403E5"/>
    <w:rPr>
      <w:rFonts w:ascii="Cambria" w:eastAsia="Times New Roman" w:hAnsi="Cambria" w:cs="Times New Roman"/>
      <w:b/>
      <w:bCs/>
      <w:color w:val="4F81BD"/>
      <w:sz w:val="26"/>
      <w:szCs w:val="26"/>
    </w:rPr>
  </w:style>
  <w:style w:type="character" w:styleId="FootnoteReference">
    <w:name w:val="footnote reference"/>
    <w:aliases w:val="Footnote symbol,Footnote Reference Superscript,BVI fnr,Footnote call,SUPERS,(Footnote Reference),Footnote,Voetnootverwijzing,Times 10 Point,Exposant 3 Point,Footnote reference number,note TESI,Footnotes refss,number"/>
    <w:link w:val="CharCharCharCharCarChar"/>
    <w:rsid w:val="009A1AD6"/>
    <w:rPr>
      <w:vertAlign w:val="superscript"/>
    </w:rPr>
  </w:style>
  <w:style w:type="paragraph" w:styleId="FootnoteText">
    <w:name w:val="footnote text"/>
    <w:aliases w:val="Footnote Text Quote,f,single space,Podrozdział,Fußnotentext arial,stile 1,Footnote1,Footnote2,Footnote3,Footnote4,Footnote5,Footnote6,Footnote7,Footnote8,Footnote9,Footnote10,Footnote11,Footnote21,Footnote31,Footnote41"/>
    <w:basedOn w:val="Normal"/>
    <w:link w:val="FootnoteTextChar"/>
    <w:unhideWhenUsed/>
    <w:qFormat/>
    <w:rsid w:val="009A1AD6"/>
    <w:rPr>
      <w:sz w:val="20"/>
      <w:szCs w:val="20"/>
      <w:lang w:val="x-none"/>
    </w:rPr>
  </w:style>
  <w:style w:type="character" w:customStyle="1" w:styleId="FootnoteTextChar">
    <w:name w:val="Footnote Text Char"/>
    <w:aliases w:val="Footnote Text Quote Char,f Char,single space Char,Podrozdział Char,Fußnotentext arial Char,stile 1 Char,Footnote1 Char,Footnote2 Char,Footnote3 Char,Footnote4 Char,Footnote5 Char,Footnote6 Char,Footnote7 Char,Footnote8 Char"/>
    <w:basedOn w:val="DefaultParagraphFont"/>
    <w:link w:val="FootnoteText"/>
    <w:uiPriority w:val="99"/>
    <w:rsid w:val="009A1AD6"/>
    <w:rPr>
      <w:rFonts w:ascii="Calibri" w:eastAsia="Calibri" w:hAnsi="Calibri" w:cs="Times New Roman"/>
      <w:sz w:val="20"/>
      <w:szCs w:val="20"/>
      <w:lang w:val="x-none"/>
    </w:rPr>
  </w:style>
  <w:style w:type="character" w:styleId="Hyperlink">
    <w:name w:val="Hyperlink"/>
    <w:uiPriority w:val="99"/>
    <w:unhideWhenUsed/>
    <w:rsid w:val="009A1AD6"/>
    <w:rPr>
      <w:color w:val="0000FF"/>
      <w:u w:val="single"/>
    </w:rPr>
  </w:style>
  <w:style w:type="paragraph" w:customStyle="1" w:styleId="doc-ti">
    <w:name w:val="doc-ti"/>
    <w:basedOn w:val="Normal"/>
    <w:rsid w:val="009A1AD6"/>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link w:val="FootnoteReference"/>
    <w:rsid w:val="009A1AD6"/>
    <w:pPr>
      <w:spacing w:after="160" w:line="240" w:lineRule="exact"/>
    </w:pPr>
    <w:rPr>
      <w:rFonts w:asciiTheme="minorHAnsi" w:eastAsiaTheme="minorHAnsi" w:hAnsiTheme="minorHAnsi" w:cstheme="minorBidi"/>
      <w:vertAlign w:val="superscript"/>
      <w:lang w:val="bg-BG"/>
    </w:rPr>
  </w:style>
  <w:style w:type="paragraph" w:styleId="NormalWeb">
    <w:name w:val="Normal (Web)"/>
    <w:basedOn w:val="Normal"/>
    <w:uiPriority w:val="99"/>
    <w:unhideWhenUsed/>
    <w:rsid w:val="007C3F1A"/>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11">
    <w:name w:val="Заглавие 11"/>
    <w:basedOn w:val="Heading2"/>
    <w:link w:val="1Char"/>
    <w:qFormat/>
    <w:rsid w:val="007C3F1A"/>
    <w:pPr>
      <w:spacing w:before="120" w:after="240" w:line="240" w:lineRule="auto"/>
      <w:jc w:val="both"/>
    </w:pPr>
    <w:rPr>
      <w:rFonts w:ascii="Calibri" w:hAnsi="Calibri"/>
      <w:caps/>
      <w:color w:val="008080"/>
      <w:sz w:val="28"/>
      <w:lang w:eastAsia="bg-BG"/>
    </w:rPr>
  </w:style>
  <w:style w:type="character" w:customStyle="1" w:styleId="1Char">
    <w:name w:val="Заглавие 1 Char"/>
    <w:link w:val="11"/>
    <w:rsid w:val="007C3F1A"/>
    <w:rPr>
      <w:rFonts w:ascii="Calibri" w:eastAsia="Times New Roman" w:hAnsi="Calibri" w:cs="Times New Roman"/>
      <w:b/>
      <w:bCs/>
      <w:caps/>
      <w:color w:val="008080"/>
      <w:sz w:val="28"/>
      <w:szCs w:val="26"/>
      <w:lang w:eastAsia="bg-BG"/>
    </w:rPr>
  </w:style>
  <w:style w:type="character" w:customStyle="1" w:styleId="Heading3Char">
    <w:name w:val="Heading 3 Char"/>
    <w:basedOn w:val="DefaultParagraphFont"/>
    <w:link w:val="Heading3"/>
    <w:uiPriority w:val="9"/>
    <w:rsid w:val="00B53847"/>
    <w:rPr>
      <w:rFonts w:asciiTheme="majorHAnsi" w:eastAsiaTheme="majorEastAsia" w:hAnsiTheme="majorHAnsi" w:cstheme="majorBidi"/>
      <w:b/>
      <w:bCs/>
      <w:color w:val="4F81BD" w:themeColor="accent1"/>
      <w:lang w:val="en-US"/>
    </w:rPr>
  </w:style>
  <w:style w:type="character" w:customStyle="1" w:styleId="historyitemselected1">
    <w:name w:val="historyitemselected1"/>
    <w:basedOn w:val="DefaultParagraphFont"/>
    <w:rsid w:val="00697A98"/>
    <w:rPr>
      <w:b/>
      <w:bCs/>
      <w:color w:val="0086C6"/>
    </w:rPr>
  </w:style>
  <w:style w:type="character" w:customStyle="1" w:styleId="samedocreference1">
    <w:name w:val="samedocreference1"/>
    <w:basedOn w:val="DefaultParagraphFont"/>
    <w:rsid w:val="00D01658"/>
    <w:rPr>
      <w:i w:val="0"/>
      <w:iCs w:val="0"/>
      <w:color w:val="8B0000"/>
      <w:u w:val="single"/>
    </w:rPr>
  </w:style>
  <w:style w:type="table" w:styleId="LightList-Accent5">
    <w:name w:val="Light List Accent 5"/>
    <w:basedOn w:val="TableNormal"/>
    <w:uiPriority w:val="61"/>
    <w:rsid w:val="00C07D7C"/>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8C3C1B"/>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unhideWhenUsed/>
    <w:qFormat/>
    <w:rsid w:val="008C3C1B"/>
    <w:pPr>
      <w:outlineLvl w:val="9"/>
    </w:pPr>
    <w:rPr>
      <w:lang w:eastAsia="ja-JP"/>
    </w:rPr>
  </w:style>
  <w:style w:type="paragraph" w:styleId="TOC2">
    <w:name w:val="toc 2"/>
    <w:basedOn w:val="Normal"/>
    <w:next w:val="Normal"/>
    <w:autoRedefine/>
    <w:uiPriority w:val="39"/>
    <w:unhideWhenUsed/>
    <w:qFormat/>
    <w:rsid w:val="008C3C1B"/>
    <w:pPr>
      <w:spacing w:after="100"/>
      <w:ind w:left="220"/>
    </w:pPr>
  </w:style>
  <w:style w:type="paragraph" w:styleId="TOC3">
    <w:name w:val="toc 3"/>
    <w:basedOn w:val="Normal"/>
    <w:next w:val="Normal"/>
    <w:autoRedefine/>
    <w:uiPriority w:val="39"/>
    <w:unhideWhenUsed/>
    <w:qFormat/>
    <w:rsid w:val="008C3C1B"/>
    <w:pPr>
      <w:spacing w:after="100"/>
      <w:ind w:left="440"/>
    </w:pPr>
  </w:style>
  <w:style w:type="paragraph" w:styleId="TOC1">
    <w:name w:val="toc 1"/>
    <w:basedOn w:val="Normal"/>
    <w:next w:val="Normal"/>
    <w:autoRedefine/>
    <w:uiPriority w:val="39"/>
    <w:unhideWhenUsed/>
    <w:qFormat/>
    <w:rsid w:val="008C3C1B"/>
    <w:pPr>
      <w:spacing w:after="100"/>
    </w:pPr>
  </w:style>
  <w:style w:type="paragraph" w:styleId="TOC4">
    <w:name w:val="toc 4"/>
    <w:basedOn w:val="Normal"/>
    <w:next w:val="Normal"/>
    <w:autoRedefine/>
    <w:uiPriority w:val="39"/>
    <w:unhideWhenUsed/>
    <w:rsid w:val="005A38DF"/>
    <w:pPr>
      <w:spacing w:after="100"/>
      <w:ind w:left="660"/>
    </w:pPr>
  </w:style>
  <w:style w:type="paragraph" w:styleId="NoSpacing">
    <w:name w:val="No Spacing"/>
    <w:uiPriority w:val="1"/>
    <w:qFormat/>
    <w:rsid w:val="004B09A8"/>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8D0"/>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8C3C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03E5"/>
    <w:pPr>
      <w:keepNext/>
      <w:keepLines/>
      <w:spacing w:before="200" w:after="0"/>
      <w:outlineLvl w:val="1"/>
    </w:pPr>
    <w:rPr>
      <w:rFonts w:ascii="Cambria" w:eastAsia="Times New Roman" w:hAnsi="Cambria"/>
      <w:b/>
      <w:bCs/>
      <w:color w:val="4F81BD"/>
      <w:sz w:val="26"/>
      <w:szCs w:val="26"/>
      <w:lang w:val="bg-BG"/>
    </w:rPr>
  </w:style>
  <w:style w:type="paragraph" w:styleId="Heading3">
    <w:name w:val="heading 3"/>
    <w:basedOn w:val="Normal"/>
    <w:next w:val="Normal"/>
    <w:link w:val="Heading3Char"/>
    <w:uiPriority w:val="9"/>
    <w:unhideWhenUsed/>
    <w:qFormat/>
    <w:rsid w:val="00B5384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2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8D0"/>
    <w:rPr>
      <w:rFonts w:ascii="Tahoma" w:eastAsia="Calibri" w:hAnsi="Tahoma" w:cs="Tahoma"/>
      <w:sz w:val="16"/>
      <w:szCs w:val="16"/>
      <w:lang w:val="en-US"/>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7128D0"/>
    <w:pPr>
      <w:ind w:left="720"/>
    </w:pPr>
  </w:style>
  <w:style w:type="character" w:customStyle="1" w:styleId="titstyle3">
    <w:name w:val="tit style3"/>
    <w:rsid w:val="007128D0"/>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locked/>
    <w:rsid w:val="007128D0"/>
    <w:rPr>
      <w:rFonts w:ascii="Calibri" w:eastAsia="Calibri" w:hAnsi="Calibri" w:cs="Times New Roman"/>
    </w:rPr>
  </w:style>
  <w:style w:type="paragraph" w:styleId="Caption">
    <w:name w:val="caption"/>
    <w:aliases w:val="Char,Didascalia Carattere,Char Carattere, Char Carattere, Char,Надпис фигура, Char Знак,Char Знак"/>
    <w:basedOn w:val="Normal"/>
    <w:next w:val="Normal"/>
    <w:link w:val="CaptionChar"/>
    <w:qFormat/>
    <w:rsid w:val="00795943"/>
    <w:pPr>
      <w:spacing w:after="120" w:line="360" w:lineRule="auto"/>
      <w:jc w:val="both"/>
    </w:pPr>
    <w:rPr>
      <w:rFonts w:ascii="Arial" w:eastAsia="Times New Roman" w:hAnsi="Arial"/>
      <w:b/>
      <w:bCs/>
      <w:sz w:val="20"/>
      <w:szCs w:val="20"/>
    </w:rPr>
  </w:style>
  <w:style w:type="character" w:customStyle="1" w:styleId="CaptionChar">
    <w:name w:val="Caption Char"/>
    <w:aliases w:val="Char Char,Didascalia Carattere Char,Char Carattere Char, Char Carattere Char, Char Char,Надпис фигура Char, Char Знак Char,Char Знак Char"/>
    <w:link w:val="Caption"/>
    <w:rsid w:val="00795943"/>
    <w:rPr>
      <w:rFonts w:ascii="Arial" w:eastAsia="Times New Roman" w:hAnsi="Arial" w:cs="Times New Roman"/>
      <w:b/>
      <w:bCs/>
      <w:sz w:val="20"/>
      <w:szCs w:val="20"/>
    </w:rPr>
  </w:style>
  <w:style w:type="paragraph" w:styleId="Header">
    <w:name w:val="header"/>
    <w:basedOn w:val="Normal"/>
    <w:link w:val="HeaderChar"/>
    <w:uiPriority w:val="99"/>
    <w:unhideWhenUsed/>
    <w:rsid w:val="00CD5E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5E41"/>
    <w:rPr>
      <w:rFonts w:ascii="Calibri" w:eastAsia="Calibri" w:hAnsi="Calibri" w:cs="Times New Roman"/>
      <w:lang w:val="en-US"/>
    </w:rPr>
  </w:style>
  <w:style w:type="paragraph" w:styleId="Footer">
    <w:name w:val="footer"/>
    <w:basedOn w:val="Normal"/>
    <w:link w:val="FooterChar"/>
    <w:uiPriority w:val="99"/>
    <w:unhideWhenUsed/>
    <w:rsid w:val="00CD5E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5E41"/>
    <w:rPr>
      <w:rFonts w:ascii="Calibri" w:eastAsia="Calibri" w:hAnsi="Calibri" w:cs="Times New Roman"/>
      <w:lang w:val="en-US"/>
    </w:rPr>
  </w:style>
  <w:style w:type="paragraph" w:styleId="BodyText">
    <w:name w:val="Body Text"/>
    <w:basedOn w:val="Normal"/>
    <w:link w:val="BodyTextChar"/>
    <w:autoRedefine/>
    <w:rsid w:val="00593D98"/>
    <w:pPr>
      <w:spacing w:after="120" w:line="240" w:lineRule="auto"/>
      <w:jc w:val="both"/>
    </w:pPr>
    <w:rPr>
      <w:rFonts w:ascii="Times New Roman" w:eastAsia="MS Mincho" w:hAnsi="Times New Roman"/>
      <w:b/>
      <w:i/>
      <w:spacing w:val="-4"/>
      <w:sz w:val="24"/>
      <w:szCs w:val="24"/>
      <w:lang w:val="ru-RU" w:eastAsia="ja-JP"/>
    </w:rPr>
  </w:style>
  <w:style w:type="character" w:customStyle="1" w:styleId="BodyTextChar">
    <w:name w:val="Body Text Char"/>
    <w:basedOn w:val="DefaultParagraphFont"/>
    <w:link w:val="BodyText"/>
    <w:rsid w:val="00593D98"/>
    <w:rPr>
      <w:rFonts w:ascii="Times New Roman" w:eastAsia="MS Mincho" w:hAnsi="Times New Roman" w:cs="Times New Roman"/>
      <w:b/>
      <w:i/>
      <w:spacing w:val="-4"/>
      <w:sz w:val="24"/>
      <w:szCs w:val="24"/>
      <w:lang w:val="ru-RU" w:eastAsia="ja-JP"/>
    </w:rPr>
  </w:style>
  <w:style w:type="character" w:customStyle="1" w:styleId="Bodytext2">
    <w:name w:val="Body text (2)_"/>
    <w:link w:val="Bodytext20"/>
    <w:rsid w:val="000C02EA"/>
    <w:rPr>
      <w:rFonts w:ascii="Times New Roman" w:eastAsia="Times New Roman" w:hAnsi="Times New Roman"/>
      <w:shd w:val="clear" w:color="auto" w:fill="FFFFFF"/>
    </w:rPr>
  </w:style>
  <w:style w:type="paragraph" w:customStyle="1" w:styleId="Bodytext20">
    <w:name w:val="Body text (2)"/>
    <w:basedOn w:val="Normal"/>
    <w:link w:val="Bodytext2"/>
    <w:rsid w:val="000C02EA"/>
    <w:pPr>
      <w:widowControl w:val="0"/>
      <w:shd w:val="clear" w:color="auto" w:fill="FFFFFF"/>
      <w:spacing w:after="0" w:line="437" w:lineRule="exact"/>
      <w:ind w:hanging="380"/>
    </w:pPr>
    <w:rPr>
      <w:rFonts w:ascii="Times New Roman" w:eastAsia="Times New Roman" w:hAnsi="Times New Roman" w:cstheme="minorBidi"/>
      <w:lang w:val="bg-BG"/>
    </w:rPr>
  </w:style>
  <w:style w:type="character" w:customStyle="1" w:styleId="Heading2Char">
    <w:name w:val="Heading 2 Char"/>
    <w:basedOn w:val="DefaultParagraphFont"/>
    <w:link w:val="Heading2"/>
    <w:uiPriority w:val="9"/>
    <w:rsid w:val="009403E5"/>
    <w:rPr>
      <w:rFonts w:ascii="Cambria" w:eastAsia="Times New Roman" w:hAnsi="Cambria" w:cs="Times New Roman"/>
      <w:b/>
      <w:bCs/>
      <w:color w:val="4F81BD"/>
      <w:sz w:val="26"/>
      <w:szCs w:val="26"/>
    </w:rPr>
  </w:style>
  <w:style w:type="character" w:styleId="FootnoteReference">
    <w:name w:val="footnote reference"/>
    <w:aliases w:val="Footnote symbol,Footnote Reference Superscript,BVI fnr,Footnote call,SUPERS,(Footnote Reference),Footnote,Voetnootverwijzing,Times 10 Point,Exposant 3 Point,Footnote reference number,note TESI,Footnotes refss,number"/>
    <w:link w:val="CharCharCharCharCarChar"/>
    <w:rsid w:val="009A1AD6"/>
    <w:rPr>
      <w:vertAlign w:val="superscript"/>
    </w:rPr>
  </w:style>
  <w:style w:type="paragraph" w:styleId="FootnoteText">
    <w:name w:val="footnote text"/>
    <w:aliases w:val="Footnote Text Quote,f,single space,Podrozdział,Fußnotentext arial,stile 1,Footnote1,Footnote2,Footnote3,Footnote4,Footnote5,Footnote6,Footnote7,Footnote8,Footnote9,Footnote10,Footnote11,Footnote21,Footnote31,Footnote41"/>
    <w:basedOn w:val="Normal"/>
    <w:link w:val="FootnoteTextChar"/>
    <w:unhideWhenUsed/>
    <w:qFormat/>
    <w:rsid w:val="009A1AD6"/>
    <w:rPr>
      <w:sz w:val="20"/>
      <w:szCs w:val="20"/>
      <w:lang w:val="x-none"/>
    </w:rPr>
  </w:style>
  <w:style w:type="character" w:customStyle="1" w:styleId="FootnoteTextChar">
    <w:name w:val="Footnote Text Char"/>
    <w:aliases w:val="Footnote Text Quote Char,f Char,single space Char,Podrozdział Char,Fußnotentext arial Char,stile 1 Char,Footnote1 Char,Footnote2 Char,Footnote3 Char,Footnote4 Char,Footnote5 Char,Footnote6 Char,Footnote7 Char,Footnote8 Char"/>
    <w:basedOn w:val="DefaultParagraphFont"/>
    <w:link w:val="FootnoteText"/>
    <w:uiPriority w:val="99"/>
    <w:rsid w:val="009A1AD6"/>
    <w:rPr>
      <w:rFonts w:ascii="Calibri" w:eastAsia="Calibri" w:hAnsi="Calibri" w:cs="Times New Roman"/>
      <w:sz w:val="20"/>
      <w:szCs w:val="20"/>
      <w:lang w:val="x-none"/>
    </w:rPr>
  </w:style>
  <w:style w:type="character" w:styleId="Hyperlink">
    <w:name w:val="Hyperlink"/>
    <w:uiPriority w:val="99"/>
    <w:unhideWhenUsed/>
    <w:rsid w:val="009A1AD6"/>
    <w:rPr>
      <w:color w:val="0000FF"/>
      <w:u w:val="single"/>
    </w:rPr>
  </w:style>
  <w:style w:type="paragraph" w:customStyle="1" w:styleId="doc-ti">
    <w:name w:val="doc-ti"/>
    <w:basedOn w:val="Normal"/>
    <w:rsid w:val="009A1AD6"/>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link w:val="FootnoteReference"/>
    <w:rsid w:val="009A1AD6"/>
    <w:pPr>
      <w:spacing w:after="160" w:line="240" w:lineRule="exact"/>
    </w:pPr>
    <w:rPr>
      <w:rFonts w:asciiTheme="minorHAnsi" w:eastAsiaTheme="minorHAnsi" w:hAnsiTheme="minorHAnsi" w:cstheme="minorBidi"/>
      <w:vertAlign w:val="superscript"/>
      <w:lang w:val="bg-BG"/>
    </w:rPr>
  </w:style>
  <w:style w:type="paragraph" w:styleId="NormalWeb">
    <w:name w:val="Normal (Web)"/>
    <w:basedOn w:val="Normal"/>
    <w:uiPriority w:val="99"/>
    <w:unhideWhenUsed/>
    <w:rsid w:val="007C3F1A"/>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11">
    <w:name w:val="Заглавие 11"/>
    <w:basedOn w:val="Heading2"/>
    <w:link w:val="1Char"/>
    <w:qFormat/>
    <w:rsid w:val="007C3F1A"/>
    <w:pPr>
      <w:spacing w:before="120" w:after="240" w:line="240" w:lineRule="auto"/>
      <w:jc w:val="both"/>
    </w:pPr>
    <w:rPr>
      <w:rFonts w:ascii="Calibri" w:hAnsi="Calibri"/>
      <w:caps/>
      <w:color w:val="008080"/>
      <w:sz w:val="28"/>
      <w:lang w:eastAsia="bg-BG"/>
    </w:rPr>
  </w:style>
  <w:style w:type="character" w:customStyle="1" w:styleId="1Char">
    <w:name w:val="Заглавие 1 Char"/>
    <w:link w:val="11"/>
    <w:rsid w:val="007C3F1A"/>
    <w:rPr>
      <w:rFonts w:ascii="Calibri" w:eastAsia="Times New Roman" w:hAnsi="Calibri" w:cs="Times New Roman"/>
      <w:b/>
      <w:bCs/>
      <w:caps/>
      <w:color w:val="008080"/>
      <w:sz w:val="28"/>
      <w:szCs w:val="26"/>
      <w:lang w:eastAsia="bg-BG"/>
    </w:rPr>
  </w:style>
  <w:style w:type="character" w:customStyle="1" w:styleId="Heading3Char">
    <w:name w:val="Heading 3 Char"/>
    <w:basedOn w:val="DefaultParagraphFont"/>
    <w:link w:val="Heading3"/>
    <w:uiPriority w:val="9"/>
    <w:rsid w:val="00B53847"/>
    <w:rPr>
      <w:rFonts w:asciiTheme="majorHAnsi" w:eastAsiaTheme="majorEastAsia" w:hAnsiTheme="majorHAnsi" w:cstheme="majorBidi"/>
      <w:b/>
      <w:bCs/>
      <w:color w:val="4F81BD" w:themeColor="accent1"/>
      <w:lang w:val="en-US"/>
    </w:rPr>
  </w:style>
  <w:style w:type="character" w:customStyle="1" w:styleId="historyitemselected1">
    <w:name w:val="historyitemselected1"/>
    <w:basedOn w:val="DefaultParagraphFont"/>
    <w:rsid w:val="00697A98"/>
    <w:rPr>
      <w:b/>
      <w:bCs/>
      <w:color w:val="0086C6"/>
    </w:rPr>
  </w:style>
  <w:style w:type="character" w:customStyle="1" w:styleId="samedocreference1">
    <w:name w:val="samedocreference1"/>
    <w:basedOn w:val="DefaultParagraphFont"/>
    <w:rsid w:val="00D01658"/>
    <w:rPr>
      <w:i w:val="0"/>
      <w:iCs w:val="0"/>
      <w:color w:val="8B0000"/>
      <w:u w:val="single"/>
    </w:rPr>
  </w:style>
  <w:style w:type="table" w:styleId="LightList-Accent5">
    <w:name w:val="Light List Accent 5"/>
    <w:basedOn w:val="TableNormal"/>
    <w:uiPriority w:val="61"/>
    <w:rsid w:val="00C07D7C"/>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8C3C1B"/>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unhideWhenUsed/>
    <w:qFormat/>
    <w:rsid w:val="008C3C1B"/>
    <w:pPr>
      <w:outlineLvl w:val="9"/>
    </w:pPr>
    <w:rPr>
      <w:lang w:eastAsia="ja-JP"/>
    </w:rPr>
  </w:style>
  <w:style w:type="paragraph" w:styleId="TOC2">
    <w:name w:val="toc 2"/>
    <w:basedOn w:val="Normal"/>
    <w:next w:val="Normal"/>
    <w:autoRedefine/>
    <w:uiPriority w:val="39"/>
    <w:unhideWhenUsed/>
    <w:qFormat/>
    <w:rsid w:val="008C3C1B"/>
    <w:pPr>
      <w:spacing w:after="100"/>
      <w:ind w:left="220"/>
    </w:pPr>
  </w:style>
  <w:style w:type="paragraph" w:styleId="TOC3">
    <w:name w:val="toc 3"/>
    <w:basedOn w:val="Normal"/>
    <w:next w:val="Normal"/>
    <w:autoRedefine/>
    <w:uiPriority w:val="39"/>
    <w:unhideWhenUsed/>
    <w:qFormat/>
    <w:rsid w:val="008C3C1B"/>
    <w:pPr>
      <w:spacing w:after="100"/>
      <w:ind w:left="440"/>
    </w:pPr>
  </w:style>
  <w:style w:type="paragraph" w:styleId="TOC1">
    <w:name w:val="toc 1"/>
    <w:basedOn w:val="Normal"/>
    <w:next w:val="Normal"/>
    <w:autoRedefine/>
    <w:uiPriority w:val="39"/>
    <w:unhideWhenUsed/>
    <w:qFormat/>
    <w:rsid w:val="008C3C1B"/>
    <w:pPr>
      <w:spacing w:after="100"/>
    </w:pPr>
  </w:style>
  <w:style w:type="paragraph" w:styleId="TOC4">
    <w:name w:val="toc 4"/>
    <w:basedOn w:val="Normal"/>
    <w:next w:val="Normal"/>
    <w:autoRedefine/>
    <w:uiPriority w:val="39"/>
    <w:unhideWhenUsed/>
    <w:rsid w:val="005A38DF"/>
    <w:pPr>
      <w:spacing w:after="100"/>
      <w:ind w:left="660"/>
    </w:pPr>
  </w:style>
  <w:style w:type="paragraph" w:styleId="NoSpacing">
    <w:name w:val="No Spacing"/>
    <w:uiPriority w:val="1"/>
    <w:qFormat/>
    <w:rsid w:val="004B09A8"/>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662352">
      <w:bodyDiv w:val="1"/>
      <w:marLeft w:val="390"/>
      <w:marRight w:val="390"/>
      <w:marTop w:val="0"/>
      <w:marBottom w:val="0"/>
      <w:divBdr>
        <w:top w:val="none" w:sz="0" w:space="0" w:color="auto"/>
        <w:left w:val="none" w:sz="0" w:space="0" w:color="auto"/>
        <w:bottom w:val="none" w:sz="0" w:space="0" w:color="auto"/>
        <w:right w:val="none" w:sz="0" w:space="0" w:color="auto"/>
      </w:divBdr>
      <w:divsChild>
        <w:div w:id="712391801">
          <w:marLeft w:val="0"/>
          <w:marRight w:val="0"/>
          <w:marTop w:val="0"/>
          <w:marBottom w:val="120"/>
          <w:divBdr>
            <w:top w:val="none" w:sz="0" w:space="0" w:color="auto"/>
            <w:left w:val="none" w:sz="0" w:space="0" w:color="auto"/>
            <w:bottom w:val="none" w:sz="0" w:space="0" w:color="auto"/>
            <w:right w:val="none" w:sz="0" w:space="0" w:color="auto"/>
          </w:divBdr>
          <w:divsChild>
            <w:div w:id="664279663">
              <w:marLeft w:val="0"/>
              <w:marRight w:val="0"/>
              <w:marTop w:val="0"/>
              <w:marBottom w:val="0"/>
              <w:divBdr>
                <w:top w:val="none" w:sz="0" w:space="0" w:color="auto"/>
                <w:left w:val="none" w:sz="0" w:space="0" w:color="auto"/>
                <w:bottom w:val="none" w:sz="0" w:space="0" w:color="auto"/>
                <w:right w:val="none" w:sz="0" w:space="0" w:color="auto"/>
              </w:divBdr>
            </w:div>
            <w:div w:id="844979868">
              <w:marLeft w:val="0"/>
              <w:marRight w:val="0"/>
              <w:marTop w:val="0"/>
              <w:marBottom w:val="0"/>
              <w:divBdr>
                <w:top w:val="none" w:sz="0" w:space="0" w:color="auto"/>
                <w:left w:val="none" w:sz="0" w:space="0" w:color="auto"/>
                <w:bottom w:val="none" w:sz="0" w:space="0" w:color="auto"/>
                <w:right w:val="none" w:sz="0" w:space="0" w:color="auto"/>
              </w:divBdr>
            </w:div>
            <w:div w:id="708645358">
              <w:marLeft w:val="0"/>
              <w:marRight w:val="0"/>
              <w:marTop w:val="0"/>
              <w:marBottom w:val="0"/>
              <w:divBdr>
                <w:top w:val="none" w:sz="0" w:space="0" w:color="auto"/>
                <w:left w:val="none" w:sz="0" w:space="0" w:color="auto"/>
                <w:bottom w:val="none" w:sz="0" w:space="0" w:color="auto"/>
                <w:right w:val="none" w:sz="0" w:space="0" w:color="auto"/>
              </w:divBdr>
            </w:div>
            <w:div w:id="180265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2171">
      <w:bodyDiv w:val="1"/>
      <w:marLeft w:val="390"/>
      <w:marRight w:val="390"/>
      <w:marTop w:val="0"/>
      <w:marBottom w:val="0"/>
      <w:divBdr>
        <w:top w:val="none" w:sz="0" w:space="0" w:color="auto"/>
        <w:left w:val="none" w:sz="0" w:space="0" w:color="auto"/>
        <w:bottom w:val="none" w:sz="0" w:space="0" w:color="auto"/>
        <w:right w:val="none" w:sz="0" w:space="0" w:color="auto"/>
      </w:divBdr>
      <w:divsChild>
        <w:div w:id="1255630338">
          <w:marLeft w:val="0"/>
          <w:marRight w:val="0"/>
          <w:marTop w:val="0"/>
          <w:marBottom w:val="150"/>
          <w:divBdr>
            <w:top w:val="none" w:sz="0" w:space="0" w:color="auto"/>
            <w:left w:val="none" w:sz="0" w:space="0" w:color="auto"/>
            <w:bottom w:val="none" w:sz="0" w:space="0" w:color="auto"/>
            <w:right w:val="none" w:sz="0" w:space="0" w:color="auto"/>
          </w:divBdr>
          <w:divsChild>
            <w:div w:id="880635664">
              <w:marLeft w:val="0"/>
              <w:marRight w:val="0"/>
              <w:marTop w:val="0"/>
              <w:marBottom w:val="0"/>
              <w:divBdr>
                <w:top w:val="none" w:sz="0" w:space="0" w:color="auto"/>
                <w:left w:val="none" w:sz="0" w:space="0" w:color="auto"/>
                <w:bottom w:val="none" w:sz="0" w:space="0" w:color="auto"/>
                <w:right w:val="none" w:sz="0" w:space="0" w:color="auto"/>
              </w:divBdr>
            </w:div>
            <w:div w:id="1634142880">
              <w:marLeft w:val="0"/>
              <w:marRight w:val="0"/>
              <w:marTop w:val="0"/>
              <w:marBottom w:val="0"/>
              <w:divBdr>
                <w:top w:val="none" w:sz="0" w:space="0" w:color="auto"/>
                <w:left w:val="none" w:sz="0" w:space="0" w:color="auto"/>
                <w:bottom w:val="none" w:sz="0" w:space="0" w:color="auto"/>
                <w:right w:val="none" w:sz="0" w:space="0" w:color="auto"/>
              </w:divBdr>
            </w:div>
            <w:div w:id="872424262">
              <w:marLeft w:val="0"/>
              <w:marRight w:val="0"/>
              <w:marTop w:val="0"/>
              <w:marBottom w:val="0"/>
              <w:divBdr>
                <w:top w:val="none" w:sz="0" w:space="0" w:color="auto"/>
                <w:left w:val="none" w:sz="0" w:space="0" w:color="auto"/>
                <w:bottom w:val="none" w:sz="0" w:space="0" w:color="auto"/>
                <w:right w:val="none" w:sz="0" w:space="0" w:color="auto"/>
              </w:divBdr>
            </w:div>
            <w:div w:id="910235395">
              <w:marLeft w:val="0"/>
              <w:marRight w:val="0"/>
              <w:marTop w:val="0"/>
              <w:marBottom w:val="0"/>
              <w:divBdr>
                <w:top w:val="none" w:sz="0" w:space="0" w:color="auto"/>
                <w:left w:val="none" w:sz="0" w:space="0" w:color="auto"/>
                <w:bottom w:val="none" w:sz="0" w:space="0" w:color="auto"/>
                <w:right w:val="none" w:sz="0" w:space="0" w:color="auto"/>
              </w:divBdr>
            </w:div>
            <w:div w:id="1448742640">
              <w:marLeft w:val="0"/>
              <w:marRight w:val="0"/>
              <w:marTop w:val="0"/>
              <w:marBottom w:val="0"/>
              <w:divBdr>
                <w:top w:val="none" w:sz="0" w:space="0" w:color="auto"/>
                <w:left w:val="none" w:sz="0" w:space="0" w:color="auto"/>
                <w:bottom w:val="none" w:sz="0" w:space="0" w:color="auto"/>
                <w:right w:val="none" w:sz="0" w:space="0" w:color="auto"/>
              </w:divBdr>
            </w:div>
            <w:div w:id="4834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630478">
      <w:bodyDiv w:val="1"/>
      <w:marLeft w:val="390"/>
      <w:marRight w:val="390"/>
      <w:marTop w:val="0"/>
      <w:marBottom w:val="0"/>
      <w:divBdr>
        <w:top w:val="none" w:sz="0" w:space="0" w:color="auto"/>
        <w:left w:val="none" w:sz="0" w:space="0" w:color="auto"/>
        <w:bottom w:val="none" w:sz="0" w:space="0" w:color="auto"/>
        <w:right w:val="none" w:sz="0" w:space="0" w:color="auto"/>
      </w:divBdr>
      <w:divsChild>
        <w:div w:id="1492672880">
          <w:marLeft w:val="0"/>
          <w:marRight w:val="0"/>
          <w:marTop w:val="0"/>
          <w:marBottom w:val="120"/>
          <w:divBdr>
            <w:top w:val="none" w:sz="0" w:space="0" w:color="auto"/>
            <w:left w:val="none" w:sz="0" w:space="0" w:color="auto"/>
            <w:bottom w:val="none" w:sz="0" w:space="0" w:color="auto"/>
            <w:right w:val="none" w:sz="0" w:space="0" w:color="auto"/>
          </w:divBdr>
          <w:divsChild>
            <w:div w:id="606431138">
              <w:marLeft w:val="0"/>
              <w:marRight w:val="0"/>
              <w:marTop w:val="0"/>
              <w:marBottom w:val="0"/>
              <w:divBdr>
                <w:top w:val="none" w:sz="0" w:space="0" w:color="auto"/>
                <w:left w:val="none" w:sz="0" w:space="0" w:color="auto"/>
                <w:bottom w:val="none" w:sz="0" w:space="0" w:color="auto"/>
                <w:right w:val="none" w:sz="0" w:space="0" w:color="auto"/>
              </w:divBdr>
            </w:div>
            <w:div w:id="1644919324">
              <w:marLeft w:val="0"/>
              <w:marRight w:val="0"/>
              <w:marTop w:val="0"/>
              <w:marBottom w:val="0"/>
              <w:divBdr>
                <w:top w:val="none" w:sz="0" w:space="0" w:color="auto"/>
                <w:left w:val="none" w:sz="0" w:space="0" w:color="auto"/>
                <w:bottom w:val="none" w:sz="0" w:space="0" w:color="auto"/>
                <w:right w:val="none" w:sz="0" w:space="0" w:color="auto"/>
              </w:divBdr>
            </w:div>
            <w:div w:id="8479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4826">
      <w:bodyDiv w:val="1"/>
      <w:marLeft w:val="0"/>
      <w:marRight w:val="0"/>
      <w:marTop w:val="0"/>
      <w:marBottom w:val="0"/>
      <w:divBdr>
        <w:top w:val="none" w:sz="0" w:space="0" w:color="auto"/>
        <w:left w:val="none" w:sz="0" w:space="0" w:color="auto"/>
        <w:bottom w:val="none" w:sz="0" w:space="0" w:color="auto"/>
        <w:right w:val="none" w:sz="0" w:space="0" w:color="auto"/>
      </w:divBdr>
    </w:div>
    <w:div w:id="1074200832">
      <w:bodyDiv w:val="1"/>
      <w:marLeft w:val="390"/>
      <w:marRight w:val="390"/>
      <w:marTop w:val="0"/>
      <w:marBottom w:val="0"/>
      <w:divBdr>
        <w:top w:val="none" w:sz="0" w:space="0" w:color="auto"/>
        <w:left w:val="none" w:sz="0" w:space="0" w:color="auto"/>
        <w:bottom w:val="none" w:sz="0" w:space="0" w:color="auto"/>
        <w:right w:val="none" w:sz="0" w:space="0" w:color="auto"/>
      </w:divBdr>
      <w:divsChild>
        <w:div w:id="1361206794">
          <w:marLeft w:val="0"/>
          <w:marRight w:val="0"/>
          <w:marTop w:val="0"/>
          <w:marBottom w:val="120"/>
          <w:divBdr>
            <w:top w:val="none" w:sz="0" w:space="0" w:color="auto"/>
            <w:left w:val="none" w:sz="0" w:space="0" w:color="auto"/>
            <w:bottom w:val="none" w:sz="0" w:space="0" w:color="auto"/>
            <w:right w:val="none" w:sz="0" w:space="0" w:color="auto"/>
          </w:divBdr>
          <w:divsChild>
            <w:div w:id="1566798749">
              <w:marLeft w:val="0"/>
              <w:marRight w:val="0"/>
              <w:marTop w:val="0"/>
              <w:marBottom w:val="0"/>
              <w:divBdr>
                <w:top w:val="none" w:sz="0" w:space="0" w:color="auto"/>
                <w:left w:val="none" w:sz="0" w:space="0" w:color="auto"/>
                <w:bottom w:val="none" w:sz="0" w:space="0" w:color="auto"/>
                <w:right w:val="none" w:sz="0" w:space="0" w:color="auto"/>
              </w:divBdr>
            </w:div>
            <w:div w:id="1914927525">
              <w:marLeft w:val="0"/>
              <w:marRight w:val="0"/>
              <w:marTop w:val="0"/>
              <w:marBottom w:val="0"/>
              <w:divBdr>
                <w:top w:val="none" w:sz="0" w:space="0" w:color="auto"/>
                <w:left w:val="none" w:sz="0" w:space="0" w:color="auto"/>
                <w:bottom w:val="none" w:sz="0" w:space="0" w:color="auto"/>
                <w:right w:val="none" w:sz="0" w:space="0" w:color="auto"/>
              </w:divBdr>
            </w:div>
            <w:div w:id="1681006169">
              <w:marLeft w:val="0"/>
              <w:marRight w:val="0"/>
              <w:marTop w:val="0"/>
              <w:marBottom w:val="0"/>
              <w:divBdr>
                <w:top w:val="none" w:sz="0" w:space="0" w:color="auto"/>
                <w:left w:val="none" w:sz="0" w:space="0" w:color="auto"/>
                <w:bottom w:val="none" w:sz="0" w:space="0" w:color="auto"/>
                <w:right w:val="none" w:sz="0" w:space="0" w:color="auto"/>
              </w:divBdr>
            </w:div>
            <w:div w:id="1096704689">
              <w:marLeft w:val="0"/>
              <w:marRight w:val="0"/>
              <w:marTop w:val="0"/>
              <w:marBottom w:val="0"/>
              <w:divBdr>
                <w:top w:val="none" w:sz="0" w:space="0" w:color="auto"/>
                <w:left w:val="none" w:sz="0" w:space="0" w:color="auto"/>
                <w:bottom w:val="none" w:sz="0" w:space="0" w:color="auto"/>
                <w:right w:val="none" w:sz="0" w:space="0" w:color="auto"/>
              </w:divBdr>
            </w:div>
            <w:div w:id="1333876744">
              <w:marLeft w:val="0"/>
              <w:marRight w:val="0"/>
              <w:marTop w:val="0"/>
              <w:marBottom w:val="0"/>
              <w:divBdr>
                <w:top w:val="none" w:sz="0" w:space="0" w:color="auto"/>
                <w:left w:val="none" w:sz="0" w:space="0" w:color="auto"/>
                <w:bottom w:val="none" w:sz="0" w:space="0" w:color="auto"/>
                <w:right w:val="none" w:sz="0" w:space="0" w:color="auto"/>
              </w:divBdr>
            </w:div>
            <w:div w:id="9730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27474">
      <w:bodyDiv w:val="1"/>
      <w:marLeft w:val="390"/>
      <w:marRight w:val="390"/>
      <w:marTop w:val="0"/>
      <w:marBottom w:val="0"/>
      <w:divBdr>
        <w:top w:val="none" w:sz="0" w:space="0" w:color="auto"/>
        <w:left w:val="none" w:sz="0" w:space="0" w:color="auto"/>
        <w:bottom w:val="none" w:sz="0" w:space="0" w:color="auto"/>
        <w:right w:val="none" w:sz="0" w:space="0" w:color="auto"/>
      </w:divBdr>
      <w:divsChild>
        <w:div w:id="27150046">
          <w:marLeft w:val="0"/>
          <w:marRight w:val="0"/>
          <w:marTop w:val="0"/>
          <w:marBottom w:val="120"/>
          <w:divBdr>
            <w:top w:val="none" w:sz="0" w:space="0" w:color="auto"/>
            <w:left w:val="none" w:sz="0" w:space="0" w:color="auto"/>
            <w:bottom w:val="none" w:sz="0" w:space="0" w:color="auto"/>
            <w:right w:val="none" w:sz="0" w:space="0" w:color="auto"/>
          </w:divBdr>
          <w:divsChild>
            <w:div w:id="1749304198">
              <w:marLeft w:val="0"/>
              <w:marRight w:val="0"/>
              <w:marTop w:val="0"/>
              <w:marBottom w:val="0"/>
              <w:divBdr>
                <w:top w:val="none" w:sz="0" w:space="0" w:color="auto"/>
                <w:left w:val="none" w:sz="0" w:space="0" w:color="auto"/>
                <w:bottom w:val="none" w:sz="0" w:space="0" w:color="auto"/>
                <w:right w:val="none" w:sz="0" w:space="0" w:color="auto"/>
              </w:divBdr>
            </w:div>
            <w:div w:id="2015641925">
              <w:marLeft w:val="0"/>
              <w:marRight w:val="0"/>
              <w:marTop w:val="0"/>
              <w:marBottom w:val="0"/>
              <w:divBdr>
                <w:top w:val="none" w:sz="0" w:space="0" w:color="auto"/>
                <w:left w:val="none" w:sz="0" w:space="0" w:color="auto"/>
                <w:bottom w:val="none" w:sz="0" w:space="0" w:color="auto"/>
                <w:right w:val="none" w:sz="0" w:space="0" w:color="auto"/>
              </w:divBdr>
            </w:div>
            <w:div w:id="240406490">
              <w:marLeft w:val="0"/>
              <w:marRight w:val="0"/>
              <w:marTop w:val="0"/>
              <w:marBottom w:val="0"/>
              <w:divBdr>
                <w:top w:val="none" w:sz="0" w:space="0" w:color="auto"/>
                <w:left w:val="none" w:sz="0" w:space="0" w:color="auto"/>
                <w:bottom w:val="none" w:sz="0" w:space="0" w:color="auto"/>
                <w:right w:val="none" w:sz="0" w:space="0" w:color="auto"/>
              </w:divBdr>
            </w:div>
            <w:div w:id="2124956699">
              <w:marLeft w:val="0"/>
              <w:marRight w:val="0"/>
              <w:marTop w:val="0"/>
              <w:marBottom w:val="0"/>
              <w:divBdr>
                <w:top w:val="none" w:sz="0" w:space="0" w:color="auto"/>
                <w:left w:val="none" w:sz="0" w:space="0" w:color="auto"/>
                <w:bottom w:val="none" w:sz="0" w:space="0" w:color="auto"/>
                <w:right w:val="none" w:sz="0" w:space="0" w:color="auto"/>
              </w:divBdr>
            </w:div>
            <w:div w:id="1317611989">
              <w:marLeft w:val="0"/>
              <w:marRight w:val="0"/>
              <w:marTop w:val="0"/>
              <w:marBottom w:val="0"/>
              <w:divBdr>
                <w:top w:val="none" w:sz="0" w:space="0" w:color="auto"/>
                <w:left w:val="none" w:sz="0" w:space="0" w:color="auto"/>
                <w:bottom w:val="none" w:sz="0" w:space="0" w:color="auto"/>
                <w:right w:val="none" w:sz="0" w:space="0" w:color="auto"/>
              </w:divBdr>
            </w:div>
            <w:div w:id="1431075168">
              <w:marLeft w:val="0"/>
              <w:marRight w:val="0"/>
              <w:marTop w:val="0"/>
              <w:marBottom w:val="0"/>
              <w:divBdr>
                <w:top w:val="none" w:sz="0" w:space="0" w:color="auto"/>
                <w:left w:val="none" w:sz="0" w:space="0" w:color="auto"/>
                <w:bottom w:val="none" w:sz="0" w:space="0" w:color="auto"/>
                <w:right w:val="none" w:sz="0" w:space="0" w:color="auto"/>
              </w:divBdr>
            </w:div>
            <w:div w:id="2053773658">
              <w:marLeft w:val="0"/>
              <w:marRight w:val="0"/>
              <w:marTop w:val="0"/>
              <w:marBottom w:val="0"/>
              <w:divBdr>
                <w:top w:val="none" w:sz="0" w:space="0" w:color="auto"/>
                <w:left w:val="none" w:sz="0" w:space="0" w:color="auto"/>
                <w:bottom w:val="none" w:sz="0" w:space="0" w:color="auto"/>
                <w:right w:val="none" w:sz="0" w:space="0" w:color="auto"/>
              </w:divBdr>
            </w:div>
            <w:div w:id="467631887">
              <w:marLeft w:val="0"/>
              <w:marRight w:val="0"/>
              <w:marTop w:val="0"/>
              <w:marBottom w:val="0"/>
              <w:divBdr>
                <w:top w:val="none" w:sz="0" w:space="0" w:color="auto"/>
                <w:left w:val="none" w:sz="0" w:space="0" w:color="auto"/>
                <w:bottom w:val="none" w:sz="0" w:space="0" w:color="auto"/>
                <w:right w:val="none" w:sz="0" w:space="0" w:color="auto"/>
              </w:divBdr>
            </w:div>
            <w:div w:id="2120441403">
              <w:marLeft w:val="0"/>
              <w:marRight w:val="0"/>
              <w:marTop w:val="0"/>
              <w:marBottom w:val="0"/>
              <w:divBdr>
                <w:top w:val="none" w:sz="0" w:space="0" w:color="auto"/>
                <w:left w:val="none" w:sz="0" w:space="0" w:color="auto"/>
                <w:bottom w:val="none" w:sz="0" w:space="0" w:color="auto"/>
                <w:right w:val="none" w:sz="0" w:space="0" w:color="auto"/>
              </w:divBdr>
            </w:div>
            <w:div w:id="280696124">
              <w:marLeft w:val="0"/>
              <w:marRight w:val="0"/>
              <w:marTop w:val="0"/>
              <w:marBottom w:val="0"/>
              <w:divBdr>
                <w:top w:val="none" w:sz="0" w:space="0" w:color="auto"/>
                <w:left w:val="none" w:sz="0" w:space="0" w:color="auto"/>
                <w:bottom w:val="none" w:sz="0" w:space="0" w:color="auto"/>
                <w:right w:val="none" w:sz="0" w:space="0" w:color="auto"/>
              </w:divBdr>
            </w:div>
            <w:div w:id="862789517">
              <w:marLeft w:val="0"/>
              <w:marRight w:val="0"/>
              <w:marTop w:val="0"/>
              <w:marBottom w:val="0"/>
              <w:divBdr>
                <w:top w:val="none" w:sz="0" w:space="0" w:color="auto"/>
                <w:left w:val="none" w:sz="0" w:space="0" w:color="auto"/>
                <w:bottom w:val="none" w:sz="0" w:space="0" w:color="auto"/>
                <w:right w:val="none" w:sz="0" w:space="0" w:color="auto"/>
              </w:divBdr>
            </w:div>
            <w:div w:id="20412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169">
      <w:bodyDiv w:val="1"/>
      <w:marLeft w:val="390"/>
      <w:marRight w:val="390"/>
      <w:marTop w:val="0"/>
      <w:marBottom w:val="0"/>
      <w:divBdr>
        <w:top w:val="none" w:sz="0" w:space="0" w:color="auto"/>
        <w:left w:val="none" w:sz="0" w:space="0" w:color="auto"/>
        <w:bottom w:val="none" w:sz="0" w:space="0" w:color="auto"/>
        <w:right w:val="none" w:sz="0" w:space="0" w:color="auto"/>
      </w:divBdr>
      <w:divsChild>
        <w:div w:id="270086844">
          <w:marLeft w:val="0"/>
          <w:marRight w:val="0"/>
          <w:marTop w:val="0"/>
          <w:marBottom w:val="120"/>
          <w:divBdr>
            <w:top w:val="none" w:sz="0" w:space="0" w:color="auto"/>
            <w:left w:val="none" w:sz="0" w:space="0" w:color="auto"/>
            <w:bottom w:val="none" w:sz="0" w:space="0" w:color="auto"/>
            <w:right w:val="none" w:sz="0" w:space="0" w:color="auto"/>
          </w:divBdr>
          <w:divsChild>
            <w:div w:id="1672294799">
              <w:marLeft w:val="0"/>
              <w:marRight w:val="0"/>
              <w:marTop w:val="0"/>
              <w:marBottom w:val="0"/>
              <w:divBdr>
                <w:top w:val="none" w:sz="0" w:space="0" w:color="auto"/>
                <w:left w:val="none" w:sz="0" w:space="0" w:color="auto"/>
                <w:bottom w:val="none" w:sz="0" w:space="0" w:color="auto"/>
                <w:right w:val="none" w:sz="0" w:space="0" w:color="auto"/>
              </w:divBdr>
            </w:div>
            <w:div w:id="1512799410">
              <w:marLeft w:val="0"/>
              <w:marRight w:val="0"/>
              <w:marTop w:val="0"/>
              <w:marBottom w:val="0"/>
              <w:divBdr>
                <w:top w:val="none" w:sz="0" w:space="0" w:color="auto"/>
                <w:left w:val="none" w:sz="0" w:space="0" w:color="auto"/>
                <w:bottom w:val="none" w:sz="0" w:space="0" w:color="auto"/>
                <w:right w:val="none" w:sz="0" w:space="0" w:color="auto"/>
              </w:divBdr>
            </w:div>
            <w:div w:id="2006392330">
              <w:marLeft w:val="0"/>
              <w:marRight w:val="0"/>
              <w:marTop w:val="0"/>
              <w:marBottom w:val="0"/>
              <w:divBdr>
                <w:top w:val="none" w:sz="0" w:space="0" w:color="auto"/>
                <w:left w:val="none" w:sz="0" w:space="0" w:color="auto"/>
                <w:bottom w:val="none" w:sz="0" w:space="0" w:color="auto"/>
                <w:right w:val="none" w:sz="0" w:space="0" w:color="auto"/>
              </w:divBdr>
            </w:div>
            <w:div w:id="2037585250">
              <w:marLeft w:val="0"/>
              <w:marRight w:val="0"/>
              <w:marTop w:val="0"/>
              <w:marBottom w:val="0"/>
              <w:divBdr>
                <w:top w:val="none" w:sz="0" w:space="0" w:color="auto"/>
                <w:left w:val="none" w:sz="0" w:space="0" w:color="auto"/>
                <w:bottom w:val="none" w:sz="0" w:space="0" w:color="auto"/>
                <w:right w:val="none" w:sz="0" w:space="0" w:color="auto"/>
              </w:divBdr>
            </w:div>
            <w:div w:id="1385760597">
              <w:marLeft w:val="0"/>
              <w:marRight w:val="0"/>
              <w:marTop w:val="0"/>
              <w:marBottom w:val="0"/>
              <w:divBdr>
                <w:top w:val="none" w:sz="0" w:space="0" w:color="auto"/>
                <w:left w:val="none" w:sz="0" w:space="0" w:color="auto"/>
                <w:bottom w:val="none" w:sz="0" w:space="0" w:color="auto"/>
                <w:right w:val="none" w:sz="0" w:space="0" w:color="auto"/>
              </w:divBdr>
            </w:div>
            <w:div w:id="15154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0577">
      <w:bodyDiv w:val="1"/>
      <w:marLeft w:val="390"/>
      <w:marRight w:val="390"/>
      <w:marTop w:val="0"/>
      <w:marBottom w:val="0"/>
      <w:divBdr>
        <w:top w:val="none" w:sz="0" w:space="0" w:color="auto"/>
        <w:left w:val="none" w:sz="0" w:space="0" w:color="auto"/>
        <w:bottom w:val="none" w:sz="0" w:space="0" w:color="auto"/>
        <w:right w:val="none" w:sz="0" w:space="0" w:color="auto"/>
      </w:divBdr>
      <w:divsChild>
        <w:div w:id="123668840">
          <w:marLeft w:val="0"/>
          <w:marRight w:val="0"/>
          <w:marTop w:val="0"/>
          <w:marBottom w:val="120"/>
          <w:divBdr>
            <w:top w:val="none" w:sz="0" w:space="0" w:color="auto"/>
            <w:left w:val="none" w:sz="0" w:space="0" w:color="auto"/>
            <w:bottom w:val="none" w:sz="0" w:space="0" w:color="auto"/>
            <w:right w:val="none" w:sz="0" w:space="0" w:color="auto"/>
          </w:divBdr>
          <w:divsChild>
            <w:div w:id="1145927614">
              <w:marLeft w:val="0"/>
              <w:marRight w:val="0"/>
              <w:marTop w:val="0"/>
              <w:marBottom w:val="0"/>
              <w:divBdr>
                <w:top w:val="none" w:sz="0" w:space="0" w:color="auto"/>
                <w:left w:val="none" w:sz="0" w:space="0" w:color="auto"/>
                <w:bottom w:val="none" w:sz="0" w:space="0" w:color="auto"/>
                <w:right w:val="none" w:sz="0" w:space="0" w:color="auto"/>
              </w:divBdr>
            </w:div>
            <w:div w:id="1739210564">
              <w:marLeft w:val="0"/>
              <w:marRight w:val="0"/>
              <w:marTop w:val="0"/>
              <w:marBottom w:val="0"/>
              <w:divBdr>
                <w:top w:val="none" w:sz="0" w:space="0" w:color="auto"/>
                <w:left w:val="none" w:sz="0" w:space="0" w:color="auto"/>
                <w:bottom w:val="none" w:sz="0" w:space="0" w:color="auto"/>
                <w:right w:val="none" w:sz="0" w:space="0" w:color="auto"/>
              </w:divBdr>
            </w:div>
            <w:div w:id="860121697">
              <w:marLeft w:val="0"/>
              <w:marRight w:val="0"/>
              <w:marTop w:val="0"/>
              <w:marBottom w:val="0"/>
              <w:divBdr>
                <w:top w:val="none" w:sz="0" w:space="0" w:color="auto"/>
                <w:left w:val="none" w:sz="0" w:space="0" w:color="auto"/>
                <w:bottom w:val="none" w:sz="0" w:space="0" w:color="auto"/>
                <w:right w:val="none" w:sz="0" w:space="0" w:color="auto"/>
              </w:divBdr>
            </w:div>
            <w:div w:id="1060834302">
              <w:marLeft w:val="0"/>
              <w:marRight w:val="0"/>
              <w:marTop w:val="0"/>
              <w:marBottom w:val="0"/>
              <w:divBdr>
                <w:top w:val="none" w:sz="0" w:space="0" w:color="auto"/>
                <w:left w:val="none" w:sz="0" w:space="0" w:color="auto"/>
                <w:bottom w:val="none" w:sz="0" w:space="0" w:color="auto"/>
                <w:right w:val="none" w:sz="0" w:space="0" w:color="auto"/>
              </w:divBdr>
            </w:div>
            <w:div w:id="745760048">
              <w:marLeft w:val="0"/>
              <w:marRight w:val="0"/>
              <w:marTop w:val="0"/>
              <w:marBottom w:val="0"/>
              <w:divBdr>
                <w:top w:val="none" w:sz="0" w:space="0" w:color="auto"/>
                <w:left w:val="none" w:sz="0" w:space="0" w:color="auto"/>
                <w:bottom w:val="none" w:sz="0" w:space="0" w:color="auto"/>
                <w:right w:val="none" w:sz="0" w:space="0" w:color="auto"/>
              </w:divBdr>
            </w:div>
            <w:div w:id="208622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g.wikipedia.org/wiki/%D0%9E%D0%B1%D0%BB%D0%B0%D1%81%D1%82_%D0%9C%D0%BE%D0%BD%D1%82%D0%B0%D0%BD%D0%B0" TargetMode="External"/><Relationship Id="rId18" Type="http://schemas.openxmlformats.org/officeDocument/2006/relationships/hyperlink" Target="https://bg.wikipedia.org/wiki/%D0%9E%D0%B1%D1%89%D0%B8%D0%BD%D0%B0_%D0%93%D1%80%D0%B0%D0%BC%D0%B0%D0%B4%D0%B0" TargetMode="External"/><Relationship Id="rId26" Type="http://schemas.openxmlformats.org/officeDocument/2006/relationships/hyperlink" Target="https://bg.wikipedia.org/wiki/%D0%9B%D0%BE%D0%BC_(%D1%80%D0%B5%D0%BA%D0%B0)"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bg.wikipedia.org/wiki/%D0%94%D1%83%D0%BD%D0%B0%D0%B2" TargetMode="External"/><Relationship Id="rId34" Type="http://schemas.openxmlformats.org/officeDocument/2006/relationships/image" Target="media/image9.png"/><Relationship Id="rId42" Type="http://schemas.openxmlformats.org/officeDocument/2006/relationships/header" Target="header3.xml"/><Relationship Id="rId47" Type="http://schemas.openxmlformats.org/officeDocument/2006/relationships/hyperlink" Target="https://www.moew.government.bg/static/media/ups/tiny/Air_new/%D0%9D%D0%B0%D1%86%D0%B8%D0%BE%D0%BD%D0%B0%D0%BB%D0%BD%D0%B0%20%D0%BF%D1%80%D0%BE%D0%B3%D1%80%D0%B0%D0%BC%D0%B0%20%D0%B7%D0%B0%20%D0%BA%D0%BE%D0%BD%D1%82%D1%80%D0%BE%D0%BB%20%D0%BD%D0%B0%20%D0%B7%D0%B0%D0%BC%D1%8A%D1%80%D1%81%D1%8F%D0%B2%D0%B0%D0%BD%D0%B5%D1%82%D0%BE%20%D0%BD%D0%B0%20%D0%B2%D1%8A%D0%B7%D0%B4%D1%83%D1%85%D0%B0.pdf" TargetMode="External"/><Relationship Id="rId7" Type="http://schemas.openxmlformats.org/officeDocument/2006/relationships/footnotes" Target="footnotes.xml"/><Relationship Id="rId12" Type="http://schemas.openxmlformats.org/officeDocument/2006/relationships/hyperlink" Target="https://bg.wikipedia.org/wiki/%D0%9E%D0%B1%D1%89%D0%B8%D0%BD%D0%B0_%D0%9B%D0%BE%D0%BC" TargetMode="External"/><Relationship Id="rId17" Type="http://schemas.openxmlformats.org/officeDocument/2006/relationships/hyperlink" Target="https://bg.wikipedia.org/wiki/%D0%9E%D0%B1%D1%89%D0%B8%D0%BD%D0%B0_%D0%9C%D0%B0%D0%BA%D1%80%D0%B5%D1%88" TargetMode="External"/><Relationship Id="rId25" Type="http://schemas.openxmlformats.org/officeDocument/2006/relationships/hyperlink" Target="https://bg.wikipedia.org/wiki/%D0%92%D0%B5%D0%BD%D0%B5%D1%86%D0%B0_(%D1%80%D0%B8%D0%B4_%D0%B2_%D0%9E%D0%B1%D0%BB%D0%B0%D1%81%D1%82_%D0%92%D0%B8%D0%B4%D0%B8%D0%BD)" TargetMode="External"/><Relationship Id="rId33" Type="http://schemas.openxmlformats.org/officeDocument/2006/relationships/image" Target="media/image8.png"/><Relationship Id="rId38" Type="http://schemas.openxmlformats.org/officeDocument/2006/relationships/header" Target="header1.xml"/><Relationship Id="rId46" Type="http://schemas.openxmlformats.org/officeDocument/2006/relationships/hyperlink" Target="https://www.moew.government.bg/static/media/ups/tiny/Air_new/Natzionalna_programa_podobriavane_KAV_2018-2024.pdf" TargetMode="External"/><Relationship Id="rId2" Type="http://schemas.openxmlformats.org/officeDocument/2006/relationships/numbering" Target="numbering.xml"/><Relationship Id="rId16" Type="http://schemas.openxmlformats.org/officeDocument/2006/relationships/hyperlink" Target="https://bg.wikipedia.org/wiki/%D0%9E%D0%B1%D1%89%D0%B8%D0%BD%D0%B0_%D0%91%D0%B5%D0%BB%D0%BE%D0%B3%D1%80%D0%B0%D0%B4%D1%87%D0%B8%D0%BA" TargetMode="Externa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g.wikipedia.org/wiki/%D0%A0%D1%83%D0%BC%D1%8A%D0%BD%D0%B8%D1%8F" TargetMode="External"/><Relationship Id="rId24" Type="http://schemas.openxmlformats.org/officeDocument/2006/relationships/hyperlink" Target="https://bg.wikipedia.org/wiki/%D0%A1%D0%BA%D0%BE%D0%BC%D0%BB%D1%8F_(%D1%80%D0%B5%D0%BA%D0%B0)" TargetMode="External"/><Relationship Id="rId32" Type="http://schemas.openxmlformats.org/officeDocument/2006/relationships/image" Target="media/image7.png"/><Relationship Id="rId37" Type="http://schemas.openxmlformats.org/officeDocument/2006/relationships/hyperlink" Target="http://www.nsi.bg/" TargetMode="External"/><Relationship Id="rId40" Type="http://schemas.openxmlformats.org/officeDocument/2006/relationships/footer" Target="footer1.xml"/><Relationship Id="rId45" Type="http://schemas.openxmlformats.org/officeDocument/2006/relationships/hyperlink" Target="https://www.moew.government.bg/static/media/ups/tiny/Air_new/%D0%9D%D0%B0%D1%86%D0%B8%D0%BE%D0%BD%D0%B0%D0%BB%D0%BD%D0%B0%20%D0%BF%D1%80%D0%BE%D0%B3%D1%80%D0%B0%D0%BC%D0%B0%20%D0%B7%D0%B0%20%D0%BA%D0%BE%D0%BD%D1%82%D1%80%D0%BE%D0%BB%20%D0%BD%D0%B0%20%D0%B7%D0%B0%D0%BC%D1%8A%D1%80%D1%81%D1%8F%D0%B2%D0%B0%D0%BD%D0%B5%D1%82%D0%BE%20%D0%BD%D0%B0%20%D0%B2%D1%8A%D0%B7%D0%B4%D1%83%D1%85%D0%B0.pdf" TargetMode="External"/><Relationship Id="rId5" Type="http://schemas.openxmlformats.org/officeDocument/2006/relationships/settings" Target="settings.xml"/><Relationship Id="rId15" Type="http://schemas.openxmlformats.org/officeDocument/2006/relationships/hyperlink" Target="https://bg.wikipedia.org/wiki/%D0%9E%D0%B1%D1%89%D0%B8%D0%BD%D0%B0_%D0%A7%D1%83%D0%BF%D1%80%D0%B5%D0%BD%D0%B5" TargetMode="External"/><Relationship Id="rId23" Type="http://schemas.openxmlformats.org/officeDocument/2006/relationships/hyperlink" Target="https://bg.wikipedia.org/wiki/%D0%94%D1%83%D0%BD%D0%B0%D0%B2" TargetMode="External"/><Relationship Id="rId28" Type="http://schemas.openxmlformats.org/officeDocument/2006/relationships/image" Target="media/image3.png"/><Relationship Id="rId36" Type="http://schemas.openxmlformats.org/officeDocument/2006/relationships/hyperlink" Target="http://www.nsi.bg/" TargetMode="External"/><Relationship Id="rId49" Type="http://schemas.openxmlformats.org/officeDocument/2006/relationships/theme" Target="theme/theme1.xml"/><Relationship Id="rId10" Type="http://schemas.openxmlformats.org/officeDocument/2006/relationships/hyperlink" Target="https://bg.wikipedia.org/wiki/%D0%9E%D0%B1%D0%BB%D0%B0%D1%81%D1%82_%D0%92%D0%B8%D0%B4%D0%B8%D0%BD" TargetMode="External"/><Relationship Id="rId19" Type="http://schemas.openxmlformats.org/officeDocument/2006/relationships/hyperlink" Target="https://bg.wikipedia.org/wiki/%D0%9E%D0%B1%D1%89%D0%B8%D0%BD%D0%B0_%D0%92%D0%B8%D0%B4%D0%B8%D0%BD" TargetMode="External"/><Relationship Id="rId31" Type="http://schemas.openxmlformats.org/officeDocument/2006/relationships/image" Target="media/image6.png"/><Relationship Id="rId44" Type="http://schemas.openxmlformats.org/officeDocument/2006/relationships/hyperlink" Target="https://www.moew.government.bg/static/media/ups/tiny/Air_new/Natzionalna_programa_podobriavane_KAV_2018-2024.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bg.wikipedia.org/wiki/%D0%9E%D0%B1%D1%89%D0%B8%D0%BD%D0%B0_%D0%A0%D1%83%D0%B6%D0%B8%D0%BD%D1%86%D0%B8" TargetMode="External"/><Relationship Id="rId22" Type="http://schemas.openxmlformats.org/officeDocument/2006/relationships/hyperlink" Target="https://bg.wikipedia.org/wiki/%D0%90%D1%80%D1%87%D0%B0%D1%80%D0%BE-%D0%9E%D1%80%D1%81%D0%BE%D0%B9%D1%81%D0%BA%D0%B0_%D0%BD%D0%B8%D0%B7%D0%B8%D0%BD%D0%B0" TargetMode="External"/><Relationship Id="rId27" Type="http://schemas.openxmlformats.org/officeDocument/2006/relationships/hyperlink" Target="https://bg.wikipedia.org/wiki/%D0%AF%D0%BD%D1%8C%D0%BE%D0%B2%D0%B5%D1%86"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oter" Target="footer3.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0C31E-12C1-44C7-A6D2-780D7EDD8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18798</Words>
  <Characters>107152</Characters>
  <Application>Microsoft Office Word</Application>
  <DocSecurity>0</DocSecurity>
  <Lines>892</Lines>
  <Paragraphs>251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наталия</cp:lastModifiedBy>
  <cp:revision>2</cp:revision>
  <cp:lastPrinted>2022-02-14T11:45:00Z</cp:lastPrinted>
  <dcterms:created xsi:type="dcterms:W3CDTF">2025-08-11T13:30:00Z</dcterms:created>
  <dcterms:modified xsi:type="dcterms:W3CDTF">2025-08-11T13:30:00Z</dcterms:modified>
</cp:coreProperties>
</file>